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5" w:type="dxa"/>
        <w:tblInd w:w="108" w:type="dxa"/>
        <w:tblLook w:val="04A0" w:firstRow="1" w:lastRow="0" w:firstColumn="1" w:lastColumn="0" w:noHBand="0" w:noVBand="1"/>
      </w:tblPr>
      <w:tblGrid>
        <w:gridCol w:w="1055"/>
        <w:gridCol w:w="839"/>
        <w:gridCol w:w="839"/>
        <w:gridCol w:w="839"/>
        <w:gridCol w:w="839"/>
        <w:gridCol w:w="839"/>
        <w:gridCol w:w="839"/>
        <w:gridCol w:w="839"/>
        <w:gridCol w:w="839"/>
        <w:gridCol w:w="849"/>
      </w:tblGrid>
      <w:tr w:rsidR="0088369A" w:rsidRPr="00660B29" w14:paraId="27406AFE" w14:textId="77777777" w:rsidTr="004D29FB">
        <w:trPr>
          <w:trHeight w:val="105"/>
        </w:trPr>
        <w:tc>
          <w:tcPr>
            <w:tcW w:w="1054" w:type="dxa"/>
            <w:tcBorders>
              <w:top w:val="nil"/>
              <w:left w:val="nil"/>
              <w:bottom w:val="nil"/>
              <w:right w:val="nil"/>
            </w:tcBorders>
            <w:shd w:val="clear" w:color="auto" w:fill="auto"/>
            <w:noWrap/>
            <w:vAlign w:val="bottom"/>
            <w:hideMark/>
          </w:tcPr>
          <w:tbl>
            <w:tblPr>
              <w:tblW w:w="839" w:type="dxa"/>
              <w:tblCellSpacing w:w="0" w:type="dxa"/>
              <w:tblCellMar>
                <w:left w:w="0" w:type="dxa"/>
                <w:right w:w="0" w:type="dxa"/>
              </w:tblCellMar>
              <w:tblLook w:val="04A0" w:firstRow="1" w:lastRow="0" w:firstColumn="1" w:lastColumn="0" w:noHBand="0" w:noVBand="1"/>
            </w:tblPr>
            <w:tblGrid>
              <w:gridCol w:w="839"/>
            </w:tblGrid>
            <w:tr w:rsidR="0088369A" w:rsidRPr="00660B29" w14:paraId="7414CF61" w14:textId="77777777" w:rsidTr="004D29FB">
              <w:trPr>
                <w:trHeight w:val="105"/>
                <w:tblCellSpacing w:w="0" w:type="dxa"/>
              </w:trPr>
              <w:tc>
                <w:tcPr>
                  <w:tcW w:w="839" w:type="dxa"/>
                  <w:tcBorders>
                    <w:top w:val="nil"/>
                    <w:left w:val="nil"/>
                    <w:bottom w:val="nil"/>
                    <w:right w:val="nil"/>
                  </w:tcBorders>
                  <w:shd w:val="clear" w:color="auto" w:fill="auto"/>
                  <w:noWrap/>
                  <w:vAlign w:val="bottom"/>
                  <w:hideMark/>
                </w:tcPr>
                <w:p w14:paraId="24EEB14E" w14:textId="4B58EA96" w:rsidR="0088369A" w:rsidRPr="00660B29" w:rsidRDefault="0088369A" w:rsidP="004D29FB">
                  <w:pPr>
                    <w:jc w:val="center"/>
                    <w:rPr>
                      <w:color w:val="000000"/>
                      <w:sz w:val="48"/>
                      <w:szCs w:val="48"/>
                      <w:lang w:eastAsia="en-AU"/>
                    </w:rPr>
                  </w:pPr>
                </w:p>
              </w:tc>
            </w:tr>
          </w:tbl>
          <w:p w14:paraId="5D64B878" w14:textId="01E1EA1C" w:rsidR="0088369A" w:rsidRPr="00660B29" w:rsidRDefault="00585D71" w:rsidP="004D29FB">
            <w:pPr>
              <w:jc w:val="center"/>
              <w:rPr>
                <w:rFonts w:ascii="Calibri" w:hAnsi="Calibri"/>
                <w:color w:val="000000"/>
                <w:sz w:val="22"/>
                <w:szCs w:val="22"/>
                <w:lang w:eastAsia="en-AU"/>
              </w:rPr>
            </w:pPr>
            <w:r>
              <w:rPr>
                <w:rFonts w:ascii="Calibri" w:hAnsi="Calibri"/>
                <w:noProof/>
                <w:color w:val="000000"/>
                <w:sz w:val="22"/>
                <w:szCs w:val="22"/>
                <w:lang w:eastAsia="en-AU"/>
              </w:rPr>
              <w:drawing>
                <wp:anchor distT="0" distB="0" distL="114300" distR="114300" simplePos="0" relativeHeight="251661312" behindDoc="0" locked="0" layoutInCell="1" allowOverlap="1" wp14:anchorId="2A110435" wp14:editId="0BE87220">
                  <wp:simplePos x="0" y="0"/>
                  <wp:positionH relativeFrom="column">
                    <wp:posOffset>-240030</wp:posOffset>
                  </wp:positionH>
                  <wp:positionV relativeFrom="paragraph">
                    <wp:posOffset>-142240</wp:posOffset>
                  </wp:positionV>
                  <wp:extent cx="1106170" cy="109537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170" cy="1095375"/>
                          </a:xfrm>
                          <a:prstGeom prst="rect">
                            <a:avLst/>
                          </a:prstGeom>
                        </pic:spPr>
                      </pic:pic>
                    </a:graphicData>
                  </a:graphic>
                  <wp14:sizeRelH relativeFrom="page">
                    <wp14:pctWidth>0</wp14:pctWidth>
                  </wp14:sizeRelH>
                  <wp14:sizeRelV relativeFrom="page">
                    <wp14:pctHeight>0</wp14:pctHeight>
                  </wp14:sizeRelV>
                </wp:anchor>
              </w:drawing>
            </w:r>
          </w:p>
        </w:tc>
        <w:tc>
          <w:tcPr>
            <w:tcW w:w="7561" w:type="dxa"/>
            <w:gridSpan w:val="9"/>
            <w:tcBorders>
              <w:top w:val="nil"/>
              <w:left w:val="nil"/>
              <w:bottom w:val="nil"/>
              <w:right w:val="nil"/>
            </w:tcBorders>
            <w:shd w:val="clear" w:color="auto" w:fill="auto"/>
            <w:noWrap/>
            <w:vAlign w:val="bottom"/>
            <w:hideMark/>
          </w:tcPr>
          <w:p w14:paraId="1587EC63" w14:textId="77777777" w:rsidR="00585D71" w:rsidRDefault="0088369A" w:rsidP="004D29FB">
            <w:pPr>
              <w:rPr>
                <w:color w:val="000000"/>
                <w:sz w:val="40"/>
                <w:szCs w:val="40"/>
                <w:lang w:eastAsia="en-AU"/>
              </w:rPr>
            </w:pPr>
            <w:r w:rsidRPr="00660B29">
              <w:rPr>
                <w:color w:val="000000"/>
                <w:sz w:val="40"/>
                <w:szCs w:val="40"/>
                <w:lang w:eastAsia="en-AU"/>
              </w:rPr>
              <w:t xml:space="preserve">                </w:t>
            </w:r>
          </w:p>
          <w:p w14:paraId="7C05B3B9" w14:textId="1A84522E" w:rsidR="0088369A" w:rsidRPr="009D1EB4" w:rsidRDefault="0088369A" w:rsidP="00585D71">
            <w:pPr>
              <w:jc w:val="center"/>
              <w:rPr>
                <w:b/>
                <w:color w:val="000000"/>
                <w:sz w:val="40"/>
                <w:szCs w:val="40"/>
                <w:lang w:eastAsia="en-AU"/>
              </w:rPr>
            </w:pPr>
            <w:r w:rsidRPr="009D1EB4">
              <w:rPr>
                <w:b/>
                <w:color w:val="000000"/>
                <w:sz w:val="40"/>
                <w:szCs w:val="40"/>
                <w:lang w:eastAsia="en-AU"/>
              </w:rPr>
              <w:t>EMERALD</w:t>
            </w:r>
          </w:p>
          <w:p w14:paraId="01CCC223" w14:textId="77777777"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SECONDARY COLLEGE</w:t>
            </w:r>
          </w:p>
        </w:tc>
      </w:tr>
      <w:tr w:rsidR="0088369A" w:rsidRPr="00660B29" w14:paraId="75E5D975" w14:textId="77777777" w:rsidTr="004D29FB">
        <w:trPr>
          <w:trHeight w:val="71"/>
        </w:trPr>
        <w:tc>
          <w:tcPr>
            <w:tcW w:w="1054" w:type="dxa"/>
            <w:tcBorders>
              <w:top w:val="nil"/>
              <w:left w:val="nil"/>
              <w:bottom w:val="nil"/>
              <w:right w:val="nil"/>
            </w:tcBorders>
            <w:shd w:val="clear" w:color="auto" w:fill="auto"/>
            <w:noWrap/>
            <w:vAlign w:val="bottom"/>
            <w:hideMark/>
          </w:tcPr>
          <w:p w14:paraId="6D55678B"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072251A"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606159C"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277E03C"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6BE22593"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DC8790D"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6ED8E347"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119408CA"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7721F9BB" w14:textId="77777777" w:rsidR="0088369A" w:rsidRPr="00660B29" w:rsidRDefault="0088369A" w:rsidP="004D29FB">
            <w:pPr>
              <w:rPr>
                <w:rFonts w:ascii="Calibri" w:hAnsi="Calibri"/>
                <w:color w:val="000000"/>
                <w:sz w:val="22"/>
                <w:szCs w:val="22"/>
                <w:lang w:eastAsia="en-AU"/>
              </w:rPr>
            </w:pPr>
          </w:p>
        </w:tc>
        <w:tc>
          <w:tcPr>
            <w:tcW w:w="848" w:type="dxa"/>
            <w:tcBorders>
              <w:top w:val="nil"/>
              <w:left w:val="nil"/>
              <w:bottom w:val="nil"/>
              <w:right w:val="nil"/>
            </w:tcBorders>
            <w:shd w:val="clear" w:color="auto" w:fill="auto"/>
            <w:noWrap/>
            <w:vAlign w:val="bottom"/>
            <w:hideMark/>
          </w:tcPr>
          <w:p w14:paraId="6D767EA8" w14:textId="77777777" w:rsidR="0088369A" w:rsidRPr="00660B29" w:rsidRDefault="0088369A" w:rsidP="004D29FB">
            <w:pPr>
              <w:rPr>
                <w:rFonts w:ascii="Calibri" w:hAnsi="Calibri"/>
                <w:color w:val="000000"/>
                <w:sz w:val="22"/>
                <w:szCs w:val="22"/>
                <w:lang w:eastAsia="en-AU"/>
              </w:rPr>
            </w:pPr>
          </w:p>
        </w:tc>
      </w:tr>
      <w:tr w:rsidR="0088369A" w:rsidRPr="00660B29" w14:paraId="449C8F5D" w14:textId="77777777" w:rsidTr="004D29FB">
        <w:trPr>
          <w:trHeight w:val="80"/>
        </w:trPr>
        <w:tc>
          <w:tcPr>
            <w:tcW w:w="1054" w:type="dxa"/>
            <w:tcBorders>
              <w:top w:val="nil"/>
              <w:left w:val="nil"/>
              <w:bottom w:val="nil"/>
              <w:right w:val="nil"/>
            </w:tcBorders>
            <w:shd w:val="clear" w:color="auto" w:fill="auto"/>
            <w:noWrap/>
            <w:vAlign w:val="bottom"/>
            <w:hideMark/>
          </w:tcPr>
          <w:p w14:paraId="0DD44309"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31C688B"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3E35FC9"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4DE59D8"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129734F"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E396E40"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C474AD8"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60EFFC8"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8778827"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5CAF1A9B" w14:textId="77777777" w:rsidR="0088369A" w:rsidRPr="00660B29" w:rsidRDefault="0088369A" w:rsidP="004D29FB">
            <w:pPr>
              <w:rPr>
                <w:color w:val="000000"/>
                <w:sz w:val="48"/>
                <w:szCs w:val="48"/>
                <w:lang w:eastAsia="en-AU"/>
              </w:rPr>
            </w:pPr>
          </w:p>
        </w:tc>
      </w:tr>
      <w:tr w:rsidR="0088369A" w:rsidRPr="00660B29" w14:paraId="4BFFF32A" w14:textId="77777777" w:rsidTr="004D29FB">
        <w:trPr>
          <w:trHeight w:val="63"/>
        </w:trPr>
        <w:tc>
          <w:tcPr>
            <w:tcW w:w="1054" w:type="dxa"/>
            <w:tcBorders>
              <w:top w:val="nil"/>
              <w:left w:val="nil"/>
              <w:bottom w:val="nil"/>
              <w:right w:val="nil"/>
            </w:tcBorders>
            <w:shd w:val="clear" w:color="auto" w:fill="auto"/>
            <w:noWrap/>
            <w:vAlign w:val="bottom"/>
            <w:hideMark/>
          </w:tcPr>
          <w:p w14:paraId="4534C192"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3F2CF44"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5061348"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51E981C"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1BE33AC"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8D154F5"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1B4FE12"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7839B75"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EEFA3B6"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3A683D2E" w14:textId="77777777" w:rsidR="0088369A" w:rsidRPr="00660B29" w:rsidRDefault="0088369A" w:rsidP="004D29FB">
            <w:pPr>
              <w:rPr>
                <w:color w:val="000000"/>
                <w:sz w:val="48"/>
                <w:szCs w:val="48"/>
                <w:lang w:eastAsia="en-AU"/>
              </w:rPr>
            </w:pPr>
          </w:p>
        </w:tc>
      </w:tr>
    </w:tbl>
    <w:p w14:paraId="352069DA" w14:textId="1CBC60FF" w:rsidR="0088369A" w:rsidRPr="00F8379D" w:rsidRDefault="0088369A" w:rsidP="0088369A">
      <w:pPr>
        <w:pStyle w:val="Title"/>
        <w:ind w:left="0"/>
        <w:rPr>
          <w:sz w:val="48"/>
          <w:szCs w:val="48"/>
          <w:u w:val="none"/>
        </w:rPr>
      </w:pPr>
      <w:r w:rsidRPr="008902EB">
        <w:rPr>
          <w:noProof/>
          <w:sz w:val="56"/>
          <w:szCs w:val="56"/>
          <w:u w:val="none"/>
          <w:lang w:val="en-US"/>
        </w:rPr>
        <mc:AlternateContent>
          <mc:Choice Requires="wps">
            <w:drawing>
              <wp:anchor distT="0" distB="0" distL="114300" distR="114300" simplePos="0" relativeHeight="251659264" behindDoc="1" locked="0" layoutInCell="1" allowOverlap="1" wp14:anchorId="690DD2CD" wp14:editId="525CEC6C">
                <wp:simplePos x="0" y="0"/>
                <wp:positionH relativeFrom="column">
                  <wp:posOffset>685165</wp:posOffset>
                </wp:positionH>
                <wp:positionV relativeFrom="paragraph">
                  <wp:posOffset>187960</wp:posOffset>
                </wp:positionV>
                <wp:extent cx="5372100" cy="78105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8105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8BAF2C" id="Rectangle 2" o:spid="_x0000_s1026" style="position:absolute;margin-left:53.95pt;margin-top:14.8pt;width:423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" fillcolor="#9cf"/>
            </w:pict>
          </mc:Fallback>
        </mc:AlternateContent>
      </w:r>
    </w:p>
    <w:p w14:paraId="378990A2" w14:textId="7E8129CE" w:rsidR="0088369A" w:rsidRPr="00973137" w:rsidRDefault="00075E9C" w:rsidP="00296D88">
      <w:pPr>
        <w:pStyle w:val="Title"/>
        <w:ind w:left="0"/>
        <w:rPr>
          <w:noProof/>
          <w:sz w:val="52"/>
          <w:szCs w:val="52"/>
          <w:u w:val="none"/>
          <w:lang w:eastAsia="en-AU"/>
        </w:rPr>
      </w:pPr>
      <w:r>
        <w:rPr>
          <w:noProof/>
          <w:sz w:val="52"/>
          <w:szCs w:val="52"/>
          <w:u w:val="none"/>
          <w:lang w:eastAsia="en-AU"/>
        </w:rPr>
        <w:t>Smoking/Vaping Policy</w:t>
      </w:r>
    </w:p>
    <w:p w14:paraId="337E78C9" w14:textId="77777777" w:rsidR="0088369A" w:rsidRDefault="0088369A" w:rsidP="0088369A">
      <w:pPr>
        <w:ind w:left="709"/>
        <w:jc w:val="both"/>
        <w:rPr>
          <w:b/>
          <w:u w:val="single"/>
        </w:rPr>
      </w:pPr>
    </w:p>
    <w:p w14:paraId="15EC7A02" w14:textId="77777777" w:rsidR="0088369A" w:rsidRDefault="00296D88" w:rsidP="0088369A">
      <w:pPr>
        <w:ind w:left="709"/>
        <w:jc w:val="both"/>
        <w:rPr>
          <w:b/>
          <w:u w:val="single"/>
        </w:rPr>
      </w:pPr>
      <w:r>
        <w:rPr>
          <w:b/>
          <w:noProof/>
          <w:sz w:val="20"/>
          <w:lang w:val="en-US"/>
        </w:rPr>
        <mc:AlternateContent>
          <mc:Choice Requires="wps">
            <w:drawing>
              <wp:anchor distT="0" distB="0" distL="114300" distR="114300" simplePos="0" relativeHeight="251660288" behindDoc="0" locked="0" layoutInCell="1" allowOverlap="1" wp14:anchorId="51E6BEEE" wp14:editId="1C37862E">
                <wp:simplePos x="0" y="0"/>
                <wp:positionH relativeFrom="column">
                  <wp:posOffset>913765</wp:posOffset>
                </wp:positionH>
                <wp:positionV relativeFrom="paragraph">
                  <wp:posOffset>63500</wp:posOffset>
                </wp:positionV>
                <wp:extent cx="4914900" cy="952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952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ED9FFF8" id="Rectangle 3" o:spid="_x0000_s1026" style="position:absolute;margin-left:71.95pt;margin-top:5pt;width:387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" fillcolor="black"/>
            </w:pict>
          </mc:Fallback>
        </mc:AlternateContent>
      </w:r>
    </w:p>
    <w:p w14:paraId="2C11610A" w14:textId="77777777" w:rsidR="00325C74" w:rsidRDefault="00325C74" w:rsidP="00142EE9">
      <w:pPr>
        <w:tabs>
          <w:tab w:val="right" w:pos="3270"/>
        </w:tabs>
        <w:ind w:right="238"/>
        <w:jc w:val="both"/>
        <w:rPr>
          <w:rFonts w:ascii="Arial" w:hAnsi="Arial"/>
          <w:b/>
          <w:sz w:val="20"/>
          <w:lang w:val="en-GB"/>
        </w:rPr>
      </w:pPr>
    </w:p>
    <w:p w14:paraId="03675DB8" w14:textId="636A9372" w:rsidR="00585D71" w:rsidRDefault="00585D71" w:rsidP="00585D71">
      <w:pPr>
        <w:rPr>
          <w:b/>
          <w:bCs/>
          <w:sz w:val="22"/>
          <w:szCs w:val="22"/>
        </w:rPr>
      </w:pPr>
      <w:r>
        <w:rPr>
          <w:noProof/>
          <w:sz w:val="22"/>
          <w:szCs w:val="22"/>
        </w:rPr>
        <w:drawing>
          <wp:anchor distT="0" distB="0" distL="114300" distR="114300" simplePos="0" relativeHeight="251663360" behindDoc="0" locked="0" layoutInCell="1" allowOverlap="1" wp14:anchorId="455FB31E" wp14:editId="38A31508">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2F830AD3" w14:textId="77777777" w:rsidR="00585D71" w:rsidRDefault="00585D71" w:rsidP="00585D71">
      <w:r>
        <w:t xml:space="preserve">If you need help to understand the information in this policy, please contact Emerald Secondary College on (03) 5968 5388 or email </w:t>
      </w:r>
      <w:hyperlink r:id="rId10" w:history="1">
        <w:r>
          <w:rPr>
            <w:rStyle w:val="Hyperlink"/>
          </w:rPr>
          <w:t>emerald.sc@education.vic.gov.au</w:t>
        </w:r>
      </w:hyperlink>
      <w:r>
        <w:t xml:space="preserve"> </w:t>
      </w:r>
    </w:p>
    <w:p w14:paraId="51431638" w14:textId="77777777" w:rsidR="00585D71" w:rsidRDefault="00585D71" w:rsidP="00585D71">
      <w:pPr>
        <w:jc w:val="both"/>
        <w:rPr>
          <w:rFonts w:ascii="Calibri" w:eastAsia="Calibri" w:hAnsi="Calibri" w:cs="Calibri"/>
          <w:b/>
          <w:bCs/>
          <w:color w:val="0B0C1D"/>
          <w:lang w:val="en"/>
        </w:rPr>
      </w:pPr>
    </w:p>
    <w:p w14:paraId="5BF163EE" w14:textId="77777777" w:rsidR="00585D71" w:rsidRDefault="00585D71" w:rsidP="00F45CF2">
      <w:pPr>
        <w:jc w:val="both"/>
        <w:outlineLvl w:val="1"/>
        <w:rPr>
          <w:rFonts w:asciiTheme="majorHAnsi" w:eastAsiaTheme="majorEastAsia" w:hAnsiTheme="majorHAnsi" w:cstheme="majorBidi"/>
          <w:b/>
          <w:caps/>
          <w:color w:val="4F81BD" w:themeColor="accent1"/>
          <w:sz w:val="26"/>
          <w:szCs w:val="26"/>
        </w:rPr>
      </w:pPr>
    </w:p>
    <w:p w14:paraId="328CD682" w14:textId="77777777" w:rsidR="00075E9C" w:rsidRDefault="00075E9C" w:rsidP="00F45CF2">
      <w:pPr>
        <w:jc w:val="both"/>
        <w:outlineLvl w:val="1"/>
        <w:rPr>
          <w:rFonts w:asciiTheme="majorHAnsi" w:eastAsiaTheme="majorEastAsia" w:hAnsiTheme="majorHAnsi" w:cstheme="majorBidi"/>
          <w:b/>
          <w:caps/>
          <w:color w:val="4F81BD" w:themeColor="accent1"/>
          <w:sz w:val="26"/>
          <w:szCs w:val="26"/>
        </w:rPr>
      </w:pPr>
    </w:p>
    <w:p w14:paraId="31C48CF5" w14:textId="50B45E27" w:rsidR="00F45CF2" w:rsidRDefault="00F45CF2" w:rsidP="00F45CF2">
      <w:pPr>
        <w:jc w:val="both"/>
        <w:outlineLvl w:val="1"/>
        <w:rPr>
          <w:rFonts w:asciiTheme="majorHAnsi" w:eastAsiaTheme="majorEastAsia" w:hAnsiTheme="majorHAnsi" w:cstheme="majorBidi"/>
          <w:b/>
          <w:caps/>
          <w:color w:val="4F81BD" w:themeColor="accent1"/>
          <w:sz w:val="26"/>
          <w:szCs w:val="26"/>
        </w:rPr>
      </w:pPr>
      <w:r w:rsidRPr="00727D85">
        <w:rPr>
          <w:rFonts w:asciiTheme="majorHAnsi" w:eastAsiaTheme="majorEastAsia" w:hAnsiTheme="majorHAnsi" w:cstheme="majorBidi"/>
          <w:b/>
          <w:caps/>
          <w:color w:val="4F81BD" w:themeColor="accent1"/>
          <w:sz w:val="26"/>
          <w:szCs w:val="26"/>
        </w:rPr>
        <w:t>Purpose</w:t>
      </w:r>
    </w:p>
    <w:p w14:paraId="0A5E12F7" w14:textId="77777777" w:rsidR="00075E9C" w:rsidRPr="00CF31EE" w:rsidRDefault="00075E9C" w:rsidP="00075E9C">
      <w:pPr>
        <w:pStyle w:val="Pa3"/>
        <w:rPr>
          <w:rStyle w:val="Emphasis"/>
          <w:rFonts w:ascii="Times New Roman" w:hAnsi="Times New Roman" w:cs="Times New Roman"/>
          <w:szCs w:val="20"/>
          <w:shd w:val="clear" w:color="auto" w:fill="FFFFFF"/>
        </w:rPr>
      </w:pPr>
      <w:r w:rsidRPr="00CF31EE">
        <w:rPr>
          <w:rFonts w:ascii="Times New Roman" w:hAnsi="Times New Roman" w:cs="Times New Roman"/>
        </w:rPr>
        <w:t>Emerald Secondary College recognises the danger of smoking and passive smoking causes to one’s health, as well as the need for the school and its staff to provide positive role models to students.</w:t>
      </w:r>
      <w:r w:rsidRPr="00CF31EE">
        <w:rPr>
          <w:rFonts w:ascii="Times New Roman" w:hAnsi="Times New Roman" w:cs="Times New Roman"/>
          <w:sz w:val="32"/>
        </w:rPr>
        <w:t xml:space="preserve"> </w:t>
      </w:r>
      <w:r w:rsidRPr="00CF31EE">
        <w:rPr>
          <w:rFonts w:ascii="Times New Roman" w:hAnsi="Times New Roman" w:cs="Times New Roman"/>
          <w:szCs w:val="20"/>
          <w:shd w:val="clear" w:color="auto" w:fill="FFFFFF"/>
        </w:rPr>
        <w:t>Government legislation stipulated that from the 13</w:t>
      </w:r>
      <w:r w:rsidRPr="00CF31EE">
        <w:rPr>
          <w:rFonts w:ascii="Times New Roman" w:hAnsi="Times New Roman" w:cs="Times New Roman"/>
          <w:szCs w:val="20"/>
          <w:shd w:val="clear" w:color="auto" w:fill="FFFFFF"/>
          <w:vertAlign w:val="superscript"/>
        </w:rPr>
        <w:t>th</w:t>
      </w:r>
      <w:r w:rsidRPr="00CF31EE">
        <w:rPr>
          <w:rFonts w:ascii="Times New Roman" w:hAnsi="Times New Roman" w:cs="Times New Roman"/>
          <w:szCs w:val="20"/>
          <w:shd w:val="clear" w:color="auto" w:fill="FFFFFF"/>
        </w:rPr>
        <w:t xml:space="preserve"> April 2015 </w:t>
      </w:r>
      <w:proofErr w:type="gramStart"/>
      <w:r w:rsidRPr="00CF31EE">
        <w:rPr>
          <w:rFonts w:ascii="Times New Roman" w:hAnsi="Times New Roman" w:cs="Times New Roman"/>
          <w:szCs w:val="20"/>
          <w:shd w:val="clear" w:color="auto" w:fill="FFFFFF"/>
        </w:rPr>
        <w:t>–‘</w:t>
      </w:r>
      <w:proofErr w:type="gramEnd"/>
      <w:r w:rsidRPr="00CF31EE">
        <w:rPr>
          <w:rFonts w:ascii="Times New Roman" w:hAnsi="Times New Roman" w:cs="Times New Roman"/>
          <w:szCs w:val="20"/>
          <w:shd w:val="clear" w:color="auto" w:fill="FFFFFF"/>
        </w:rPr>
        <w:t>smoking is banned within four metres of an entrance to all primary and secondary schools in Victoria, and within the school grounds, under an amendment to the</w:t>
      </w:r>
      <w:r w:rsidRPr="00CF31EE">
        <w:rPr>
          <w:rStyle w:val="apple-converted-space"/>
          <w:rFonts w:ascii="Times New Roman" w:hAnsi="Times New Roman" w:cs="Times New Roman"/>
          <w:szCs w:val="20"/>
          <w:shd w:val="clear" w:color="auto" w:fill="FFFFFF"/>
        </w:rPr>
        <w:t> </w:t>
      </w:r>
      <w:r w:rsidRPr="00CF31EE">
        <w:rPr>
          <w:rStyle w:val="Emphasis"/>
          <w:rFonts w:ascii="Times New Roman" w:hAnsi="Times New Roman" w:cs="Times New Roman"/>
          <w:szCs w:val="20"/>
          <w:shd w:val="clear" w:color="auto" w:fill="FFFFFF"/>
        </w:rPr>
        <w:t xml:space="preserve">Tobacco Act 1987.’ </w:t>
      </w:r>
    </w:p>
    <w:p w14:paraId="560A3897" w14:textId="77777777" w:rsidR="00075E9C" w:rsidRPr="00CF31EE" w:rsidRDefault="00075E9C" w:rsidP="00075E9C"/>
    <w:p w14:paraId="6129CECC" w14:textId="77777777" w:rsidR="00075E9C" w:rsidRPr="00CF31EE" w:rsidRDefault="00075E9C" w:rsidP="00075E9C">
      <w:pPr>
        <w:rPr>
          <w:rStyle w:val="Emphasis"/>
          <w:color w:val="444444"/>
          <w:szCs w:val="20"/>
          <w:shd w:val="clear" w:color="auto" w:fill="FFFFFF"/>
        </w:rPr>
      </w:pPr>
      <w:r w:rsidRPr="00CF31EE">
        <w:rPr>
          <w:szCs w:val="21"/>
          <w:shd w:val="clear" w:color="auto" w:fill="FFFFFF"/>
        </w:rPr>
        <w:t xml:space="preserve">Vaping – the act of smoking e-cigarettes or ‘vapes’ – also poses significant danger to one’s health. </w:t>
      </w:r>
      <w:r>
        <w:rPr>
          <w:szCs w:val="21"/>
          <w:shd w:val="clear" w:color="auto" w:fill="FFFFFF"/>
        </w:rPr>
        <w:t xml:space="preserve">The use vapes is considered as smoking.  </w:t>
      </w:r>
      <w:r w:rsidRPr="00CF31EE">
        <w:rPr>
          <w:szCs w:val="21"/>
          <w:shd w:val="clear" w:color="auto" w:fill="FFFFFF"/>
        </w:rPr>
        <w:t xml:space="preserve">In Victoria, it is illegal to sell to or buy these for any person aged under 18 years </w:t>
      </w:r>
      <w:proofErr w:type="gramStart"/>
      <w:r w:rsidRPr="00CF31EE">
        <w:rPr>
          <w:szCs w:val="21"/>
          <w:shd w:val="clear" w:color="auto" w:fill="FFFFFF"/>
        </w:rPr>
        <w:t>whether or not</w:t>
      </w:r>
      <w:proofErr w:type="gramEnd"/>
      <w:r w:rsidRPr="00CF31EE">
        <w:rPr>
          <w:szCs w:val="21"/>
          <w:shd w:val="clear" w:color="auto" w:fill="FFFFFF"/>
        </w:rPr>
        <w:t xml:space="preserve"> the e-cigarettes contain nicotine.  </w:t>
      </w:r>
      <w:r w:rsidRPr="00CF31EE">
        <w:rPr>
          <w:rStyle w:val="Emphasis"/>
          <w:szCs w:val="21"/>
          <w:shd w:val="clear" w:color="auto" w:fill="FFFFFF"/>
        </w:rPr>
        <w:t>It is unlawful to use them on school premises or close to a school entrance</w:t>
      </w:r>
      <w:r w:rsidRPr="00CF31EE">
        <w:rPr>
          <w:i/>
          <w:szCs w:val="21"/>
          <w:shd w:val="clear" w:color="auto" w:fill="FFFFFF"/>
        </w:rPr>
        <w:t>.</w:t>
      </w:r>
      <w:r>
        <w:rPr>
          <w:i/>
          <w:szCs w:val="21"/>
          <w:shd w:val="clear" w:color="auto" w:fill="FFFFFF"/>
        </w:rPr>
        <w:t xml:space="preserve">  </w:t>
      </w:r>
      <w:r>
        <w:t xml:space="preserve">Students found in possession or use of these items will be considered to have breached this policy. </w:t>
      </w:r>
      <w:r w:rsidRPr="00CF31EE">
        <w:rPr>
          <w:color w:val="303030"/>
          <w:szCs w:val="21"/>
        </w:rPr>
        <w:br/>
      </w:r>
      <w:r w:rsidRPr="00CF31EE">
        <w:rPr>
          <w:color w:val="303030"/>
          <w:szCs w:val="21"/>
          <w:shd w:val="clear" w:color="auto" w:fill="FFFFFF"/>
        </w:rPr>
        <w:t> </w:t>
      </w:r>
    </w:p>
    <w:p w14:paraId="1BEF4F10" w14:textId="77777777" w:rsidR="00075E9C" w:rsidRDefault="00075E9C" w:rsidP="00075E9C">
      <w:pPr>
        <w:pStyle w:val="Pa3"/>
        <w:rPr>
          <w:rFonts w:ascii="Times New Roman" w:hAnsi="Times New Roman" w:cs="Times New Roman"/>
          <w:color w:val="000000"/>
        </w:rPr>
      </w:pPr>
      <w:proofErr w:type="gramStart"/>
      <w:r>
        <w:rPr>
          <w:rFonts w:ascii="Times New Roman" w:hAnsi="Times New Roman" w:cs="Times New Roman"/>
          <w:color w:val="000000"/>
        </w:rPr>
        <w:t>Therefore</w:t>
      </w:r>
      <w:proofErr w:type="gramEnd"/>
      <w:r>
        <w:rPr>
          <w:rFonts w:ascii="Times New Roman" w:hAnsi="Times New Roman" w:cs="Times New Roman"/>
          <w:color w:val="000000"/>
        </w:rPr>
        <w:t xml:space="preserve"> i</w:t>
      </w:r>
      <w:r w:rsidRPr="00105101">
        <w:rPr>
          <w:rFonts w:ascii="Times New Roman" w:hAnsi="Times New Roman" w:cs="Times New Roman"/>
          <w:color w:val="000000"/>
        </w:rPr>
        <w:t>n line</w:t>
      </w:r>
      <w:r>
        <w:rPr>
          <w:rFonts w:ascii="Times New Roman" w:hAnsi="Times New Roman" w:cs="Times New Roman"/>
          <w:color w:val="000000"/>
        </w:rPr>
        <w:t xml:space="preserve"> with mandated Government legislation</w:t>
      </w:r>
      <w:r w:rsidRPr="00105101">
        <w:rPr>
          <w:rFonts w:ascii="Times New Roman" w:hAnsi="Times New Roman" w:cs="Times New Roman"/>
          <w:color w:val="000000"/>
        </w:rPr>
        <w:t xml:space="preserve">, </w:t>
      </w:r>
      <w:r>
        <w:rPr>
          <w:rFonts w:ascii="Times New Roman" w:hAnsi="Times New Roman" w:cs="Times New Roman"/>
          <w:color w:val="000000"/>
        </w:rPr>
        <w:t>Emerald Secondary</w:t>
      </w:r>
      <w:r w:rsidRPr="00105101">
        <w:rPr>
          <w:rFonts w:ascii="Times New Roman" w:hAnsi="Times New Roman" w:cs="Times New Roman"/>
          <w:color w:val="000000"/>
        </w:rPr>
        <w:t xml:space="preserve"> </w:t>
      </w:r>
      <w:r>
        <w:rPr>
          <w:rFonts w:ascii="Times New Roman" w:hAnsi="Times New Roman" w:cs="Times New Roman"/>
          <w:color w:val="000000"/>
        </w:rPr>
        <w:t>College</w:t>
      </w:r>
      <w:r w:rsidRPr="00105101">
        <w:rPr>
          <w:rFonts w:ascii="Times New Roman" w:hAnsi="Times New Roman" w:cs="Times New Roman"/>
          <w:color w:val="000000"/>
        </w:rPr>
        <w:t xml:space="preserve"> is a smoke-free </w:t>
      </w:r>
      <w:r>
        <w:rPr>
          <w:rFonts w:ascii="Times New Roman" w:hAnsi="Times New Roman" w:cs="Times New Roman"/>
          <w:color w:val="000000"/>
        </w:rPr>
        <w:t xml:space="preserve">and vape-free </w:t>
      </w:r>
      <w:r w:rsidRPr="00105101">
        <w:rPr>
          <w:rFonts w:ascii="Times New Roman" w:hAnsi="Times New Roman" w:cs="Times New Roman"/>
          <w:color w:val="000000"/>
        </w:rPr>
        <w:t xml:space="preserve">environment, and students, staff and visitors are </w:t>
      </w:r>
      <w:r>
        <w:rPr>
          <w:rFonts w:ascii="Times New Roman" w:hAnsi="Times New Roman" w:cs="Times New Roman"/>
          <w:color w:val="000000"/>
        </w:rPr>
        <w:t>not permitted to smoke, or possess smoking/vaping paraphernalia, within any area of the College property, nor at any school related activity or function by students, staff and visitors.</w:t>
      </w:r>
      <w:r w:rsidRPr="00105101">
        <w:rPr>
          <w:rFonts w:ascii="Times New Roman" w:hAnsi="Times New Roman" w:cs="Times New Roman"/>
          <w:color w:val="000000"/>
        </w:rPr>
        <w:t xml:space="preserve"> </w:t>
      </w:r>
    </w:p>
    <w:p w14:paraId="46B8E251" w14:textId="77777777" w:rsidR="00075E9C" w:rsidRDefault="00075E9C" w:rsidP="00075E9C"/>
    <w:p w14:paraId="3DCF1E89" w14:textId="77777777" w:rsidR="00075E9C" w:rsidRDefault="00075E9C" w:rsidP="00075E9C">
      <w:pPr>
        <w:pStyle w:val="Pa3"/>
        <w:rPr>
          <w:rFonts w:ascii="Times New Roman" w:hAnsi="Times New Roman" w:cs="Times New Roman"/>
          <w:color w:val="000000"/>
        </w:rPr>
      </w:pPr>
      <w:r w:rsidRPr="002A3EDC">
        <w:rPr>
          <w:rFonts w:ascii="Times New Roman" w:hAnsi="Times New Roman" w:cs="Times New Roman"/>
        </w:rPr>
        <w:t xml:space="preserve">This policy recognises that smoking and passive smoking, which </w:t>
      </w:r>
      <w:r>
        <w:rPr>
          <w:rFonts w:ascii="Times New Roman" w:hAnsi="Times New Roman" w:cs="Times New Roman"/>
        </w:rPr>
        <w:t xml:space="preserve">also </w:t>
      </w:r>
      <w:r w:rsidRPr="002A3EDC">
        <w:rPr>
          <w:rFonts w:ascii="Times New Roman" w:hAnsi="Times New Roman" w:cs="Times New Roman"/>
        </w:rPr>
        <w:t>includes students in the company of smokers</w:t>
      </w:r>
      <w:r>
        <w:rPr>
          <w:rFonts w:ascii="Times New Roman" w:hAnsi="Times New Roman" w:cs="Times New Roman"/>
        </w:rPr>
        <w:t xml:space="preserve"> and vapers</w:t>
      </w:r>
      <w:r w:rsidRPr="002A3EDC">
        <w:rPr>
          <w:rFonts w:ascii="Times New Roman" w:hAnsi="Times New Roman" w:cs="Times New Roman"/>
        </w:rPr>
        <w:t xml:space="preserve">, is dangerous to the health of employees and students. </w:t>
      </w:r>
      <w:r w:rsidRPr="002A3EDC">
        <w:rPr>
          <w:rFonts w:ascii="Times New Roman" w:hAnsi="Times New Roman" w:cs="Times New Roman"/>
          <w:color w:val="000000"/>
        </w:rPr>
        <w:t xml:space="preserve">Students, </w:t>
      </w:r>
      <w:proofErr w:type="gramStart"/>
      <w:r w:rsidRPr="002A3EDC">
        <w:rPr>
          <w:rFonts w:ascii="Times New Roman" w:hAnsi="Times New Roman" w:cs="Times New Roman"/>
          <w:color w:val="000000"/>
        </w:rPr>
        <w:t>staff</w:t>
      </w:r>
      <w:proofErr w:type="gramEnd"/>
      <w:r w:rsidRPr="002A3EDC">
        <w:rPr>
          <w:rFonts w:ascii="Times New Roman" w:hAnsi="Times New Roman" w:cs="Times New Roman"/>
          <w:color w:val="000000"/>
        </w:rPr>
        <w:t xml:space="preserve"> and visitors who smoke are infringing the rights of others to a smoke-free workplace.</w:t>
      </w:r>
    </w:p>
    <w:p w14:paraId="4DD330D4" w14:textId="77777777" w:rsidR="00075E9C" w:rsidRDefault="00075E9C" w:rsidP="00075E9C"/>
    <w:p w14:paraId="3A0524A9" w14:textId="77777777" w:rsidR="00075E9C" w:rsidRDefault="00075E9C" w:rsidP="00075E9C">
      <w:pPr>
        <w:pStyle w:val="Pa5"/>
        <w:rPr>
          <w:rFonts w:ascii="Times New Roman" w:hAnsi="Times New Roman" w:cs="Times New Roman"/>
          <w:color w:val="000000"/>
        </w:rPr>
      </w:pPr>
      <w:r w:rsidRPr="00105101">
        <w:rPr>
          <w:rFonts w:ascii="Times New Roman" w:hAnsi="Times New Roman" w:cs="Times New Roman"/>
          <w:b/>
          <w:bCs/>
          <w:color w:val="000000"/>
        </w:rPr>
        <w:t xml:space="preserve">Note: </w:t>
      </w:r>
      <w:r w:rsidRPr="00105101">
        <w:rPr>
          <w:rFonts w:ascii="Times New Roman" w:hAnsi="Times New Roman" w:cs="Times New Roman"/>
          <w:color w:val="000000"/>
        </w:rPr>
        <w:t>Students identified smoking in school uniform out of school</w:t>
      </w:r>
      <w:r>
        <w:rPr>
          <w:rFonts w:ascii="Times New Roman" w:hAnsi="Times New Roman" w:cs="Times New Roman"/>
          <w:color w:val="000000"/>
        </w:rPr>
        <w:t>/out of bell time hours may</w:t>
      </w:r>
      <w:r w:rsidRPr="00105101">
        <w:rPr>
          <w:rFonts w:ascii="Times New Roman" w:hAnsi="Times New Roman" w:cs="Times New Roman"/>
          <w:color w:val="000000"/>
        </w:rPr>
        <w:t xml:space="preserve"> b</w:t>
      </w:r>
      <w:r>
        <w:rPr>
          <w:rFonts w:ascii="Times New Roman" w:hAnsi="Times New Roman" w:cs="Times New Roman"/>
          <w:color w:val="000000"/>
        </w:rPr>
        <w:t xml:space="preserve">e treated in the same manner as </w:t>
      </w:r>
      <w:r w:rsidRPr="00105101">
        <w:rPr>
          <w:rFonts w:ascii="Times New Roman" w:hAnsi="Times New Roman" w:cs="Times New Roman"/>
          <w:color w:val="000000"/>
        </w:rPr>
        <w:t>smoking</w:t>
      </w:r>
      <w:r>
        <w:rPr>
          <w:rFonts w:ascii="Times New Roman" w:hAnsi="Times New Roman" w:cs="Times New Roman"/>
          <w:color w:val="000000"/>
        </w:rPr>
        <w:t xml:space="preserve">/being in the company of smokers as if they were </w:t>
      </w:r>
      <w:r w:rsidRPr="00105101">
        <w:rPr>
          <w:rFonts w:ascii="Times New Roman" w:hAnsi="Times New Roman" w:cs="Times New Roman"/>
          <w:color w:val="000000"/>
        </w:rPr>
        <w:t xml:space="preserve">on school grounds. </w:t>
      </w:r>
    </w:p>
    <w:p w14:paraId="725C3398" w14:textId="77777777" w:rsidR="00075E9C" w:rsidRPr="00A8082B" w:rsidRDefault="00075E9C" w:rsidP="00075E9C"/>
    <w:p w14:paraId="56344401" w14:textId="77777777" w:rsidR="00075E9C" w:rsidRPr="002A4C61" w:rsidRDefault="00075E9C" w:rsidP="00075E9C">
      <w:pPr>
        <w:spacing w:before="40" w:after="120"/>
        <w:jc w:val="both"/>
        <w:rPr>
          <w:rFonts w:asciiTheme="majorHAnsi" w:hAnsiTheme="majorHAnsi"/>
          <w:b/>
          <w:caps/>
          <w:color w:val="5B9BD5"/>
          <w:sz w:val="26"/>
          <w:szCs w:val="26"/>
        </w:rPr>
      </w:pPr>
      <w:r w:rsidRPr="002A4C61">
        <w:rPr>
          <w:rFonts w:asciiTheme="majorHAnsi" w:hAnsiTheme="majorHAnsi"/>
          <w:b/>
          <w:caps/>
          <w:color w:val="5B9BD5"/>
          <w:sz w:val="26"/>
          <w:szCs w:val="26"/>
        </w:rPr>
        <w:t>SMOKING MATERIALS</w:t>
      </w:r>
    </w:p>
    <w:p w14:paraId="2E21C8E2" w14:textId="77777777" w:rsidR="00075E9C" w:rsidRDefault="00075E9C" w:rsidP="00075E9C">
      <w:pPr>
        <w:rPr>
          <w:color w:val="000000"/>
        </w:rPr>
      </w:pPr>
      <w:r w:rsidRPr="00105101">
        <w:rPr>
          <w:color w:val="000000"/>
        </w:rPr>
        <w:t xml:space="preserve">Students who bring smoking material </w:t>
      </w:r>
      <w:r>
        <w:rPr>
          <w:color w:val="000000"/>
        </w:rPr>
        <w:t xml:space="preserve">(Vapes, E-cigarettes, cigarettes, and other tobacco related material such as papers, lighters etc.) </w:t>
      </w:r>
      <w:r w:rsidRPr="00105101">
        <w:rPr>
          <w:color w:val="000000"/>
        </w:rPr>
        <w:t xml:space="preserve">to school </w:t>
      </w:r>
      <w:r>
        <w:rPr>
          <w:color w:val="000000"/>
        </w:rPr>
        <w:t>will</w:t>
      </w:r>
      <w:r w:rsidRPr="00105101">
        <w:rPr>
          <w:color w:val="000000"/>
        </w:rPr>
        <w:t xml:space="preserve"> have th</w:t>
      </w:r>
      <w:r>
        <w:rPr>
          <w:color w:val="000000"/>
        </w:rPr>
        <w:t>is material confiscated and</w:t>
      </w:r>
      <w:r w:rsidRPr="00105101">
        <w:rPr>
          <w:color w:val="000000"/>
        </w:rPr>
        <w:t xml:space="preserve"> not returned</w:t>
      </w:r>
      <w:r>
        <w:rPr>
          <w:color w:val="000000"/>
        </w:rPr>
        <w:t xml:space="preserve">. </w:t>
      </w:r>
      <w:r w:rsidRPr="00105101">
        <w:rPr>
          <w:color w:val="000000"/>
        </w:rPr>
        <w:t xml:space="preserve">This also includes </w:t>
      </w:r>
      <w:r>
        <w:rPr>
          <w:color w:val="000000"/>
        </w:rPr>
        <w:t xml:space="preserve">the college </w:t>
      </w:r>
      <w:r w:rsidRPr="00105101">
        <w:rPr>
          <w:color w:val="000000"/>
        </w:rPr>
        <w:t xml:space="preserve">not returning </w:t>
      </w:r>
      <w:r>
        <w:rPr>
          <w:color w:val="000000"/>
        </w:rPr>
        <w:t>any confiscated items to the students or Parent/G</w:t>
      </w:r>
      <w:r w:rsidRPr="00105101">
        <w:rPr>
          <w:color w:val="000000"/>
        </w:rPr>
        <w:t>uardian</w:t>
      </w:r>
      <w:r>
        <w:rPr>
          <w:color w:val="000000"/>
        </w:rPr>
        <w:t>.  Students should also be aware that a</w:t>
      </w:r>
      <w:r w:rsidRPr="00105101">
        <w:rPr>
          <w:color w:val="000000"/>
        </w:rPr>
        <w:t xml:space="preserve"> possible investigation</w:t>
      </w:r>
      <w:r>
        <w:rPr>
          <w:color w:val="000000"/>
        </w:rPr>
        <w:t xml:space="preserve"> into how students came to be in possession of this material may</w:t>
      </w:r>
      <w:r w:rsidRPr="00105101">
        <w:rPr>
          <w:color w:val="000000"/>
        </w:rPr>
        <w:t xml:space="preserve"> </w:t>
      </w:r>
      <w:r>
        <w:rPr>
          <w:color w:val="000000"/>
        </w:rPr>
        <w:t xml:space="preserve">also </w:t>
      </w:r>
      <w:r w:rsidRPr="00105101">
        <w:rPr>
          <w:color w:val="000000"/>
        </w:rPr>
        <w:t>occur.</w:t>
      </w:r>
      <w:r>
        <w:rPr>
          <w:color w:val="000000"/>
        </w:rPr>
        <w:t xml:space="preserve"> </w:t>
      </w:r>
    </w:p>
    <w:p w14:paraId="61245CDE" w14:textId="77777777" w:rsidR="00075E9C" w:rsidRPr="00105101" w:rsidRDefault="00075E9C" w:rsidP="00075E9C"/>
    <w:p w14:paraId="4B0B9786" w14:textId="77777777" w:rsidR="00075E9C" w:rsidRDefault="00075E9C" w:rsidP="00075E9C">
      <w:pPr>
        <w:pStyle w:val="Pa3"/>
        <w:rPr>
          <w:rFonts w:ascii="Times New Roman" w:hAnsi="Times New Roman" w:cs="Times New Roman"/>
          <w:color w:val="000000"/>
        </w:rPr>
      </w:pPr>
      <w:r>
        <w:rPr>
          <w:rFonts w:ascii="Times New Roman" w:hAnsi="Times New Roman" w:cs="Times New Roman"/>
          <w:color w:val="000000"/>
        </w:rPr>
        <w:t>It is worth noting that</w:t>
      </w:r>
      <w:r w:rsidRPr="00105101">
        <w:rPr>
          <w:rFonts w:ascii="Times New Roman" w:hAnsi="Times New Roman" w:cs="Times New Roman"/>
          <w:color w:val="000000"/>
        </w:rPr>
        <w:t xml:space="preserve"> the primary objective of </w:t>
      </w:r>
      <w:r>
        <w:rPr>
          <w:rFonts w:ascii="Times New Roman" w:hAnsi="Times New Roman" w:cs="Times New Roman"/>
          <w:color w:val="000000"/>
        </w:rPr>
        <w:t>this</w:t>
      </w:r>
      <w:r w:rsidRPr="00105101">
        <w:rPr>
          <w:rFonts w:ascii="Times New Roman" w:hAnsi="Times New Roman" w:cs="Times New Roman"/>
          <w:color w:val="000000"/>
        </w:rPr>
        <w:t xml:space="preserve"> policy is to ensure the health and wellbeing of our students </w:t>
      </w:r>
      <w:r>
        <w:rPr>
          <w:rFonts w:ascii="Times New Roman" w:hAnsi="Times New Roman" w:cs="Times New Roman"/>
          <w:color w:val="000000"/>
        </w:rPr>
        <w:t xml:space="preserve">and the health risks that are associated with smoking. Education around this aspect of health and </w:t>
      </w:r>
      <w:r>
        <w:rPr>
          <w:rFonts w:ascii="Times New Roman" w:hAnsi="Times New Roman" w:cs="Times New Roman"/>
          <w:color w:val="000000"/>
        </w:rPr>
        <w:lastRenderedPageBreak/>
        <w:t xml:space="preserve">wellbeing does form specific parts of the College curriculum for all students. Informed choices about the risks of smoking and other associated drugs/alcohol that are prevalent in any community also forms part of our </w:t>
      </w:r>
      <w:proofErr w:type="gramStart"/>
      <w:r>
        <w:rPr>
          <w:rFonts w:ascii="Times New Roman" w:hAnsi="Times New Roman" w:cs="Times New Roman"/>
          <w:color w:val="000000"/>
        </w:rPr>
        <w:t>College</w:t>
      </w:r>
      <w:proofErr w:type="gramEnd"/>
      <w:r>
        <w:rPr>
          <w:rFonts w:ascii="Times New Roman" w:hAnsi="Times New Roman" w:cs="Times New Roman"/>
          <w:color w:val="000000"/>
        </w:rPr>
        <w:t xml:space="preserve"> wide Health and Wellbeing program which is undertaken through both our BEST Program as well as being supported by specific targeted programs. </w:t>
      </w:r>
    </w:p>
    <w:p w14:paraId="16C0D895" w14:textId="77777777" w:rsidR="00075E9C" w:rsidRPr="00105101" w:rsidRDefault="00075E9C" w:rsidP="00075E9C"/>
    <w:p w14:paraId="7F418AFD" w14:textId="77777777" w:rsidR="00075E9C" w:rsidRDefault="00075E9C" w:rsidP="00075E9C">
      <w:pPr>
        <w:pStyle w:val="Pa3"/>
        <w:rPr>
          <w:rFonts w:ascii="Times New Roman" w:hAnsi="Times New Roman" w:cs="Times New Roman"/>
          <w:color w:val="000000"/>
        </w:rPr>
      </w:pPr>
      <w:r>
        <w:rPr>
          <w:rFonts w:ascii="Times New Roman" w:hAnsi="Times New Roman" w:cs="Times New Roman"/>
          <w:color w:val="000000"/>
        </w:rPr>
        <w:t>Further support material for schools is available at:</w:t>
      </w:r>
    </w:p>
    <w:p w14:paraId="107E1B53" w14:textId="77777777" w:rsidR="00075E9C" w:rsidRDefault="00075E9C" w:rsidP="00075E9C">
      <w:hyperlink r:id="rId11" w:history="1">
        <w:r w:rsidRPr="007F7EF5">
          <w:rPr>
            <w:rStyle w:val="Hyperlink"/>
          </w:rPr>
          <w:t>https://lungfoundation.com.au/lung-health/protecting-your-lungs/e-cigarettes-and-vaping/</w:t>
        </w:r>
      </w:hyperlink>
    </w:p>
    <w:p w14:paraId="50EB0C1A" w14:textId="77777777" w:rsidR="00075E9C" w:rsidRPr="00C2583C" w:rsidRDefault="00075E9C" w:rsidP="00075E9C">
      <w:pPr>
        <w:rPr>
          <w:color w:val="0000FF"/>
          <w:u w:val="single"/>
        </w:rPr>
      </w:pPr>
      <w:hyperlink r:id="rId12" w:history="1">
        <w:r w:rsidRPr="007F7EF5">
          <w:rPr>
            <w:rStyle w:val="Hyperlink"/>
          </w:rPr>
          <w:t>https://www2.education.vic.gov.au/pal/smoking-vaping-ban/policy</w:t>
        </w:r>
      </w:hyperlink>
    </w:p>
    <w:p w14:paraId="0B8EC3C6" w14:textId="77777777" w:rsidR="002A4C61" w:rsidRDefault="002A4C61" w:rsidP="00075E9C">
      <w:pPr>
        <w:spacing w:before="40" w:after="120"/>
        <w:jc w:val="both"/>
        <w:rPr>
          <w:rFonts w:asciiTheme="majorHAnsi" w:hAnsiTheme="majorHAnsi" w:cs="Calibri Light"/>
          <w:b/>
          <w:bCs/>
          <w:color w:val="548DD4" w:themeColor="text2" w:themeTint="99"/>
          <w:sz w:val="26"/>
          <w:szCs w:val="26"/>
        </w:rPr>
      </w:pPr>
    </w:p>
    <w:p w14:paraId="643C3030" w14:textId="4E541AA3" w:rsidR="00075E9C" w:rsidRPr="002A4C61" w:rsidRDefault="00075E9C" w:rsidP="00075E9C">
      <w:pPr>
        <w:spacing w:before="40" w:after="120"/>
        <w:jc w:val="both"/>
        <w:rPr>
          <w:rFonts w:asciiTheme="majorHAnsi" w:hAnsiTheme="majorHAnsi" w:cs="Calibri Light"/>
          <w:b/>
          <w:bCs/>
          <w:color w:val="548DD4" w:themeColor="text2" w:themeTint="99"/>
          <w:sz w:val="26"/>
          <w:szCs w:val="26"/>
        </w:rPr>
      </w:pPr>
      <w:r w:rsidRPr="002A4C61">
        <w:rPr>
          <w:rFonts w:asciiTheme="majorHAnsi" w:hAnsiTheme="majorHAnsi" w:cs="Calibri Light"/>
          <w:b/>
          <w:bCs/>
          <w:color w:val="548DD4" w:themeColor="text2" w:themeTint="99"/>
          <w:sz w:val="26"/>
          <w:szCs w:val="26"/>
        </w:rPr>
        <w:t xml:space="preserve">WHERE THE BAN APPLIES </w:t>
      </w:r>
    </w:p>
    <w:p w14:paraId="74118D1B" w14:textId="77777777" w:rsidR="00075E9C" w:rsidRDefault="00075E9C" w:rsidP="00075E9C">
      <w:pPr>
        <w:spacing w:before="40" w:after="120"/>
        <w:jc w:val="both"/>
      </w:pPr>
      <w:r w:rsidRPr="00270601">
        <w:t xml:space="preserve">The smoking and vaping ban applies to: </w:t>
      </w:r>
    </w:p>
    <w:p w14:paraId="605F45AF" w14:textId="77777777" w:rsidR="00075E9C" w:rsidRDefault="00075E9C" w:rsidP="00075E9C">
      <w:pPr>
        <w:pStyle w:val="ListParagraph"/>
        <w:numPr>
          <w:ilvl w:val="0"/>
          <w:numId w:val="28"/>
        </w:numPr>
        <w:spacing w:before="40" w:after="120"/>
        <w:jc w:val="both"/>
      </w:pPr>
      <w:r w:rsidRPr="00270601">
        <w:t xml:space="preserve">anyone </w:t>
      </w:r>
      <w:proofErr w:type="gramStart"/>
      <w:r w:rsidRPr="00270601">
        <w:t>present</w:t>
      </w:r>
      <w:proofErr w:type="gramEnd"/>
      <w:r w:rsidRPr="00270601">
        <w:t xml:space="preserve"> on school premises during and outside of school hours including students, teachers, contractors, parents or carers or the wider community, such as sporting groups </w:t>
      </w:r>
    </w:p>
    <w:p w14:paraId="42013499" w14:textId="77777777" w:rsidR="00075E9C" w:rsidRDefault="00075E9C" w:rsidP="00075E9C">
      <w:pPr>
        <w:pStyle w:val="ListParagraph"/>
        <w:numPr>
          <w:ilvl w:val="0"/>
          <w:numId w:val="28"/>
        </w:numPr>
        <w:spacing w:before="40" w:after="120"/>
        <w:jc w:val="both"/>
      </w:pPr>
      <w:r w:rsidRPr="00270601">
        <w:t xml:space="preserve">all activities that take place on school premises including outside school hours care, cultural, </w:t>
      </w:r>
      <w:proofErr w:type="gramStart"/>
      <w:r w:rsidRPr="00270601">
        <w:t>sporting</w:t>
      </w:r>
      <w:proofErr w:type="gramEnd"/>
      <w:r w:rsidRPr="00270601">
        <w:t xml:space="preserve"> or recreational activities and school fetes </w:t>
      </w:r>
    </w:p>
    <w:p w14:paraId="434BAC3F" w14:textId="77777777" w:rsidR="00075E9C" w:rsidRDefault="00075E9C" w:rsidP="00075E9C">
      <w:pPr>
        <w:pStyle w:val="ListParagraph"/>
        <w:numPr>
          <w:ilvl w:val="0"/>
          <w:numId w:val="28"/>
        </w:numPr>
        <w:spacing w:before="40" w:after="120"/>
        <w:jc w:val="both"/>
      </w:pPr>
      <w:r w:rsidRPr="00270601">
        <w:t xml:space="preserve">all </w:t>
      </w:r>
      <w:r>
        <w:t xml:space="preserve">camp and excursion </w:t>
      </w:r>
      <w:r w:rsidRPr="00270601">
        <w:t xml:space="preserve">activities that take place </w:t>
      </w:r>
      <w:r>
        <w:t>as part of a</w:t>
      </w:r>
      <w:r w:rsidRPr="00270601">
        <w:t xml:space="preserve"> </w:t>
      </w:r>
      <w:proofErr w:type="gramStart"/>
      <w:r w:rsidRPr="00270601">
        <w:t xml:space="preserve">school </w:t>
      </w:r>
      <w:r>
        <w:t>based</w:t>
      </w:r>
      <w:proofErr w:type="gramEnd"/>
      <w:r>
        <w:t xml:space="preserve"> program </w:t>
      </w:r>
      <w:r w:rsidRPr="00270601">
        <w:t>including outside</w:t>
      </w:r>
      <w:r>
        <w:t xml:space="preserve"> normal</w:t>
      </w:r>
      <w:r w:rsidRPr="00270601">
        <w:t xml:space="preserve"> school hours</w:t>
      </w:r>
    </w:p>
    <w:p w14:paraId="491BBE7C" w14:textId="77777777" w:rsidR="00075E9C" w:rsidRDefault="00075E9C" w:rsidP="00075E9C">
      <w:pPr>
        <w:spacing w:before="40" w:after="120"/>
        <w:jc w:val="both"/>
      </w:pPr>
      <w:r w:rsidRPr="00270601">
        <w:t xml:space="preserve">Smoking and vaping are also banned within four metres of any part of a pedestrian access point (entrance) to the premises. </w:t>
      </w:r>
    </w:p>
    <w:p w14:paraId="48676D78" w14:textId="77777777" w:rsidR="00075E9C" w:rsidRDefault="00075E9C" w:rsidP="00075E9C">
      <w:pPr>
        <w:spacing w:before="40" w:after="120"/>
        <w:jc w:val="both"/>
      </w:pPr>
    </w:p>
    <w:p w14:paraId="42DF66F1" w14:textId="77777777" w:rsidR="00075E9C" w:rsidRPr="002A4C61" w:rsidRDefault="00075E9C" w:rsidP="00075E9C">
      <w:pPr>
        <w:spacing w:before="40" w:after="120"/>
        <w:jc w:val="both"/>
        <w:rPr>
          <w:rFonts w:asciiTheme="majorHAnsi" w:hAnsiTheme="majorHAnsi" w:cs="Calibri Light"/>
          <w:b/>
          <w:bCs/>
          <w:color w:val="548DD4" w:themeColor="text2" w:themeTint="99"/>
          <w:sz w:val="26"/>
          <w:szCs w:val="26"/>
        </w:rPr>
      </w:pPr>
      <w:r w:rsidRPr="002A4C61">
        <w:rPr>
          <w:rFonts w:asciiTheme="majorHAnsi" w:hAnsiTheme="majorHAnsi" w:cs="Calibri Light"/>
          <w:b/>
          <w:bCs/>
          <w:color w:val="548DD4" w:themeColor="text2" w:themeTint="99"/>
          <w:sz w:val="26"/>
          <w:szCs w:val="26"/>
        </w:rPr>
        <w:t xml:space="preserve">WHEN THE BAN APPLIES </w:t>
      </w:r>
    </w:p>
    <w:p w14:paraId="0F7CF6EF" w14:textId="77777777" w:rsidR="00075E9C" w:rsidRPr="00270601" w:rsidRDefault="00075E9C" w:rsidP="00075E9C">
      <w:pPr>
        <w:spacing w:before="40" w:after="120"/>
        <w:jc w:val="both"/>
        <w:rPr>
          <w:b/>
          <w:caps/>
          <w:color w:val="5B9BD5"/>
          <w:sz w:val="26"/>
          <w:szCs w:val="26"/>
        </w:rPr>
      </w:pPr>
      <w:r>
        <w:t xml:space="preserve">The smoking and vaping ban </w:t>
      </w:r>
      <w:proofErr w:type="gramStart"/>
      <w:r>
        <w:t>applies at all times</w:t>
      </w:r>
      <w:proofErr w:type="gramEnd"/>
      <w:r>
        <w:t>, no matter whether the building or school grounds are being used for education purposes or other purposes. The ban therefore applies when other activities are taking place on the school grounds, such as fetes or sporting events, as well as during school hours.</w:t>
      </w:r>
    </w:p>
    <w:p w14:paraId="4819D7F6" w14:textId="77777777" w:rsidR="00075E9C" w:rsidRPr="00270601" w:rsidRDefault="00075E9C" w:rsidP="00075E9C">
      <w:pPr>
        <w:spacing w:before="40" w:after="120"/>
        <w:jc w:val="both"/>
        <w:rPr>
          <w:rFonts w:ascii="Calibri Light" w:hAnsi="Calibri Light" w:cs="Calibri Light"/>
          <w:b/>
          <w:bCs/>
          <w:caps/>
          <w:color w:val="548DD4" w:themeColor="text2" w:themeTint="99"/>
          <w:sz w:val="26"/>
          <w:szCs w:val="26"/>
        </w:rPr>
      </w:pPr>
    </w:p>
    <w:p w14:paraId="227EC77E" w14:textId="77777777" w:rsidR="00075E9C" w:rsidRPr="002A4C61" w:rsidRDefault="00075E9C" w:rsidP="00075E9C">
      <w:pPr>
        <w:spacing w:before="40" w:after="120"/>
        <w:jc w:val="both"/>
        <w:rPr>
          <w:rFonts w:asciiTheme="majorHAnsi" w:hAnsiTheme="majorHAnsi" w:cs="Calibri Light"/>
          <w:b/>
          <w:bCs/>
          <w:color w:val="548DD4" w:themeColor="text2" w:themeTint="99"/>
          <w:sz w:val="26"/>
          <w:szCs w:val="26"/>
        </w:rPr>
      </w:pPr>
      <w:r w:rsidRPr="002A4C61">
        <w:rPr>
          <w:rFonts w:asciiTheme="majorHAnsi" w:hAnsiTheme="majorHAnsi" w:cs="Calibri Light"/>
          <w:b/>
          <w:bCs/>
          <w:color w:val="548DD4" w:themeColor="text2" w:themeTint="99"/>
          <w:sz w:val="26"/>
          <w:szCs w:val="26"/>
        </w:rPr>
        <w:t xml:space="preserve">WHY THE BAN EXISTS </w:t>
      </w:r>
    </w:p>
    <w:p w14:paraId="74B7FF6B" w14:textId="77777777" w:rsidR="00075E9C" w:rsidRPr="00270601" w:rsidRDefault="00075E9C" w:rsidP="00075E9C">
      <w:pPr>
        <w:spacing w:before="40" w:after="120"/>
        <w:jc w:val="both"/>
        <w:rPr>
          <w:b/>
          <w:bCs/>
        </w:rPr>
      </w:pPr>
      <w:r w:rsidRPr="00270601">
        <w:rPr>
          <w:b/>
          <w:bCs/>
        </w:rPr>
        <w:t>To protect children and young people from the dangers of second-hand smoke and vapour</w:t>
      </w:r>
    </w:p>
    <w:p w14:paraId="51CE931F" w14:textId="77777777" w:rsidR="00075E9C" w:rsidRDefault="00075E9C" w:rsidP="00075E9C">
      <w:pPr>
        <w:spacing w:before="40" w:after="120"/>
        <w:jc w:val="both"/>
      </w:pPr>
      <w:r>
        <w:t xml:space="preserve">This ban ensures that children and young people can enter and leave these areas without being exposed to harmful second-hand smoke and vapour. Their health is particularly at risk because they have smaller airways and less developed immune systems compared to adults. </w:t>
      </w:r>
    </w:p>
    <w:p w14:paraId="7CEEF1C9" w14:textId="77777777" w:rsidR="00075E9C" w:rsidRDefault="00075E9C" w:rsidP="00075E9C">
      <w:pPr>
        <w:spacing w:before="40" w:after="120"/>
        <w:jc w:val="both"/>
      </w:pPr>
      <w:r w:rsidRPr="00270601">
        <w:rPr>
          <w:b/>
          <w:bCs/>
        </w:rPr>
        <w:t>To reduce the role modelling of smoking and vaping behaviours around children and young people</w:t>
      </w:r>
    </w:p>
    <w:p w14:paraId="75BEB0F0" w14:textId="77777777" w:rsidR="00075E9C" w:rsidRDefault="00075E9C" w:rsidP="00075E9C">
      <w:pPr>
        <w:spacing w:before="40" w:after="120"/>
        <w:jc w:val="both"/>
      </w:pPr>
      <w:r>
        <w:t xml:space="preserve">Children and young people are more likely to view smoking and vaping as socially acceptable when they regularly see people doing it. </w:t>
      </w:r>
    </w:p>
    <w:p w14:paraId="2F96F062" w14:textId="77777777" w:rsidR="00075E9C" w:rsidRDefault="00075E9C" w:rsidP="00075E9C">
      <w:pPr>
        <w:spacing w:before="40" w:after="120"/>
        <w:jc w:val="both"/>
      </w:pPr>
      <w:r>
        <w:t>Banning smoking and vaping in areas used by children and young people will discourage children and young people from using tobacco or e-cigarette products.</w:t>
      </w:r>
    </w:p>
    <w:p w14:paraId="4C90A98E" w14:textId="77777777" w:rsidR="00075E9C" w:rsidRDefault="00075E9C" w:rsidP="00075E9C">
      <w:pPr>
        <w:spacing w:before="40" w:after="120"/>
        <w:jc w:val="both"/>
        <w:rPr>
          <w:rFonts w:ascii="Calibri Light" w:hAnsi="Calibri Light"/>
          <w:b/>
          <w:caps/>
          <w:color w:val="5B9BD5"/>
          <w:sz w:val="26"/>
          <w:szCs w:val="26"/>
        </w:rPr>
      </w:pPr>
    </w:p>
    <w:p w14:paraId="64C59123" w14:textId="77777777" w:rsidR="00075E9C" w:rsidRPr="002A4C61" w:rsidRDefault="00075E9C" w:rsidP="00075E9C">
      <w:pPr>
        <w:spacing w:before="40" w:after="120"/>
        <w:jc w:val="both"/>
        <w:rPr>
          <w:rFonts w:asciiTheme="majorHAnsi" w:hAnsiTheme="majorHAnsi" w:cs="Calibri Light"/>
          <w:b/>
          <w:bCs/>
          <w:color w:val="548DD4" w:themeColor="text2" w:themeTint="99"/>
          <w:sz w:val="26"/>
          <w:szCs w:val="26"/>
        </w:rPr>
      </w:pPr>
      <w:r w:rsidRPr="002A4C61">
        <w:rPr>
          <w:rFonts w:asciiTheme="majorHAnsi" w:hAnsiTheme="majorHAnsi" w:cs="Calibri Light"/>
          <w:b/>
          <w:bCs/>
          <w:color w:val="548DD4" w:themeColor="text2" w:themeTint="99"/>
          <w:sz w:val="26"/>
          <w:szCs w:val="26"/>
        </w:rPr>
        <w:t xml:space="preserve">EMERALD SECONDARY COLLEGE APPROACH </w:t>
      </w:r>
    </w:p>
    <w:p w14:paraId="0A5DE2C8" w14:textId="77777777" w:rsidR="00075E9C" w:rsidRDefault="00075E9C" w:rsidP="00075E9C">
      <w:pPr>
        <w:spacing w:before="40" w:after="120"/>
        <w:jc w:val="both"/>
      </w:pPr>
      <w:r>
        <w:t xml:space="preserve">Students engage in a range of educational opportunities around the health risks and responses to smoking and vaping, including: </w:t>
      </w:r>
    </w:p>
    <w:p w14:paraId="4ED1B7D2" w14:textId="77777777" w:rsidR="00075E9C" w:rsidRDefault="00075E9C" w:rsidP="00075E9C">
      <w:pPr>
        <w:pStyle w:val="ListParagraph"/>
        <w:numPr>
          <w:ilvl w:val="0"/>
          <w:numId w:val="26"/>
        </w:numPr>
        <w:spacing w:before="40" w:after="120"/>
        <w:jc w:val="both"/>
      </w:pPr>
      <w:r>
        <w:t xml:space="preserve">Curriculum delivered in PE/Health classes 7-10 and embedded within units of VCE Health </w:t>
      </w:r>
    </w:p>
    <w:p w14:paraId="5E85D0B9" w14:textId="77777777" w:rsidR="00075E9C" w:rsidRDefault="00075E9C" w:rsidP="00075E9C">
      <w:pPr>
        <w:pStyle w:val="ListParagraph"/>
        <w:numPr>
          <w:ilvl w:val="0"/>
          <w:numId w:val="26"/>
        </w:numPr>
        <w:spacing w:before="40" w:after="120"/>
        <w:jc w:val="both"/>
      </w:pPr>
      <w:r>
        <w:t xml:space="preserve">BEST pastoral care lessons </w:t>
      </w:r>
    </w:p>
    <w:p w14:paraId="4EA53674" w14:textId="77777777" w:rsidR="00075E9C" w:rsidRDefault="00075E9C" w:rsidP="00075E9C">
      <w:pPr>
        <w:pStyle w:val="ListParagraph"/>
        <w:numPr>
          <w:ilvl w:val="0"/>
          <w:numId w:val="26"/>
        </w:numPr>
        <w:spacing w:before="40" w:after="120"/>
        <w:jc w:val="both"/>
      </w:pPr>
      <w:r>
        <w:t>Wellbeing Incursions</w:t>
      </w:r>
    </w:p>
    <w:p w14:paraId="3326D389" w14:textId="77777777" w:rsidR="00075E9C" w:rsidRDefault="00075E9C" w:rsidP="00075E9C">
      <w:pPr>
        <w:pStyle w:val="ListParagraph"/>
        <w:numPr>
          <w:ilvl w:val="0"/>
          <w:numId w:val="26"/>
        </w:numPr>
        <w:spacing w:before="40" w:after="120"/>
        <w:jc w:val="both"/>
      </w:pPr>
      <w:r>
        <w:t xml:space="preserve">Assembly presentations </w:t>
      </w:r>
    </w:p>
    <w:p w14:paraId="738E0EFA" w14:textId="77777777" w:rsidR="00075E9C" w:rsidRDefault="00075E9C" w:rsidP="00075E9C">
      <w:pPr>
        <w:pStyle w:val="ListParagraph"/>
        <w:numPr>
          <w:ilvl w:val="0"/>
          <w:numId w:val="26"/>
        </w:numPr>
        <w:spacing w:before="40" w:after="120"/>
        <w:jc w:val="both"/>
      </w:pPr>
      <w:r>
        <w:t xml:space="preserve">Parent/carer forums as part of the Student Support Services ‘parent/carer engagement program’ </w:t>
      </w:r>
    </w:p>
    <w:p w14:paraId="2BE16F5A" w14:textId="77777777" w:rsidR="00075E9C" w:rsidRDefault="00075E9C" w:rsidP="00075E9C">
      <w:pPr>
        <w:pStyle w:val="ListParagraph"/>
        <w:numPr>
          <w:ilvl w:val="0"/>
          <w:numId w:val="26"/>
        </w:numPr>
        <w:spacing w:before="40" w:after="120"/>
        <w:jc w:val="both"/>
      </w:pPr>
      <w:r>
        <w:lastRenderedPageBreak/>
        <w:t>Articles in the newsletter</w:t>
      </w:r>
    </w:p>
    <w:p w14:paraId="0279A425" w14:textId="77777777" w:rsidR="00075E9C" w:rsidRDefault="00075E9C" w:rsidP="00075E9C">
      <w:pPr>
        <w:pStyle w:val="ListParagraph"/>
        <w:numPr>
          <w:ilvl w:val="0"/>
          <w:numId w:val="26"/>
        </w:numPr>
        <w:spacing w:before="40" w:after="120"/>
        <w:jc w:val="both"/>
      </w:pPr>
      <w:r>
        <w:t xml:space="preserve">Resources available of Compass News Feed for students and parent/carers </w:t>
      </w:r>
    </w:p>
    <w:p w14:paraId="0F9AC7C2" w14:textId="77777777" w:rsidR="00075E9C" w:rsidRDefault="00075E9C" w:rsidP="00075E9C">
      <w:pPr>
        <w:pStyle w:val="ListParagraph"/>
        <w:numPr>
          <w:ilvl w:val="0"/>
          <w:numId w:val="26"/>
        </w:numPr>
        <w:spacing w:before="40" w:after="120"/>
        <w:jc w:val="both"/>
      </w:pPr>
      <w:r>
        <w:t>Engagement with the Youth Police Liaison Officer, YSAS and other external agencies</w:t>
      </w:r>
    </w:p>
    <w:p w14:paraId="3FEE0651" w14:textId="77777777" w:rsidR="00075E9C" w:rsidRDefault="00075E9C" w:rsidP="00075E9C">
      <w:pPr>
        <w:pStyle w:val="ListParagraph"/>
        <w:numPr>
          <w:ilvl w:val="0"/>
          <w:numId w:val="26"/>
        </w:numPr>
        <w:spacing w:before="40" w:after="120"/>
        <w:jc w:val="both"/>
      </w:pPr>
      <w:r>
        <w:t>Clubs and Committees committed to positive health/wellbeing (</w:t>
      </w:r>
      <w:proofErr w:type="gramStart"/>
      <w:r>
        <w:t>i.e.</w:t>
      </w:r>
      <w:proofErr w:type="gramEnd"/>
      <w:r>
        <w:t xml:space="preserve"> SRC, Student Parliament, PE/Sport, and; </w:t>
      </w:r>
    </w:p>
    <w:p w14:paraId="29751BAE" w14:textId="77777777" w:rsidR="00075E9C" w:rsidRDefault="00075E9C" w:rsidP="00075E9C">
      <w:pPr>
        <w:pStyle w:val="ListParagraph"/>
        <w:numPr>
          <w:ilvl w:val="0"/>
          <w:numId w:val="26"/>
        </w:numPr>
        <w:spacing w:before="40" w:after="120"/>
        <w:jc w:val="both"/>
      </w:pPr>
      <w:r>
        <w:t xml:space="preserve">Ongoing professional learning for staff and families </w:t>
      </w:r>
    </w:p>
    <w:p w14:paraId="0CB3BC47" w14:textId="77777777" w:rsidR="00075E9C" w:rsidRDefault="00075E9C" w:rsidP="00075E9C">
      <w:pPr>
        <w:spacing w:before="40" w:after="120"/>
        <w:jc w:val="both"/>
      </w:pPr>
    </w:p>
    <w:p w14:paraId="664AB001" w14:textId="77777777" w:rsidR="00075E9C" w:rsidRDefault="00075E9C" w:rsidP="00075E9C">
      <w:pPr>
        <w:spacing w:before="40" w:after="120"/>
        <w:jc w:val="both"/>
      </w:pPr>
    </w:p>
    <w:p w14:paraId="5A4F09C0" w14:textId="77777777" w:rsidR="00075E9C" w:rsidRDefault="00075E9C" w:rsidP="00075E9C">
      <w:pPr>
        <w:spacing w:before="40" w:after="120"/>
        <w:jc w:val="both"/>
      </w:pPr>
    </w:p>
    <w:p w14:paraId="25360077" w14:textId="77777777" w:rsidR="00075E9C" w:rsidRDefault="00075E9C" w:rsidP="00075E9C">
      <w:pPr>
        <w:spacing w:before="40" w:after="120"/>
        <w:jc w:val="both"/>
      </w:pPr>
    </w:p>
    <w:p w14:paraId="23BC966C" w14:textId="77777777" w:rsidR="00075E9C" w:rsidRPr="002A4C61" w:rsidRDefault="00075E9C" w:rsidP="00075E9C">
      <w:pPr>
        <w:spacing w:before="40" w:after="120"/>
        <w:jc w:val="both"/>
        <w:rPr>
          <w:rFonts w:asciiTheme="majorHAnsi" w:hAnsiTheme="majorHAnsi" w:cs="Calibri Light"/>
          <w:b/>
          <w:bCs/>
          <w:color w:val="548DD4" w:themeColor="text2" w:themeTint="99"/>
          <w:sz w:val="26"/>
          <w:szCs w:val="26"/>
        </w:rPr>
      </w:pPr>
      <w:r w:rsidRPr="002A4C61">
        <w:rPr>
          <w:rFonts w:asciiTheme="majorHAnsi" w:hAnsiTheme="majorHAnsi" w:cs="Calibri Light"/>
          <w:b/>
          <w:bCs/>
          <w:color w:val="548DD4" w:themeColor="text2" w:themeTint="99"/>
          <w:sz w:val="26"/>
          <w:szCs w:val="26"/>
        </w:rPr>
        <w:t xml:space="preserve">CONSEQUENCES AT EMERALD SECONDARY COLLEGE </w:t>
      </w:r>
    </w:p>
    <w:p w14:paraId="14E361C3" w14:textId="77777777" w:rsidR="00075E9C" w:rsidRDefault="00075E9C" w:rsidP="00075E9C">
      <w:pPr>
        <w:spacing w:before="40" w:after="120"/>
        <w:jc w:val="both"/>
      </w:pPr>
      <w:r>
        <w:t xml:space="preserve">There are a range of consequences for students who engage with smoking/vaping including: </w:t>
      </w:r>
    </w:p>
    <w:p w14:paraId="722A35FA" w14:textId="77777777" w:rsidR="00075E9C" w:rsidRDefault="00075E9C" w:rsidP="00075E9C">
      <w:pPr>
        <w:spacing w:before="40" w:after="120"/>
        <w:jc w:val="both"/>
      </w:pPr>
      <w:r>
        <w:t xml:space="preserve">Engagement in a Behaviour Intervention Meeting (parent/carers, students, student management team); Consequences as directed by School Principal and Department of Education Training, which may </w:t>
      </w:r>
      <w:proofErr w:type="gramStart"/>
      <w:r>
        <w:t>include:</w:t>
      </w:r>
      <w:proofErr w:type="gramEnd"/>
      <w:r>
        <w:t xml:space="preserve"> confiscation of device/material, reflection exercises, withdrawal of privileges, detention, suspension, further education, school counselling and/or other appropriate outcomes as determined by the Principal.</w:t>
      </w:r>
    </w:p>
    <w:p w14:paraId="5865A43E" w14:textId="77777777" w:rsidR="00075E9C" w:rsidRDefault="00075E9C" w:rsidP="00075E9C"/>
    <w:p w14:paraId="4E5AB211" w14:textId="77777777" w:rsidR="00075E9C" w:rsidRPr="00E06AD8" w:rsidRDefault="00075E9C" w:rsidP="00075E9C">
      <w:pPr>
        <w:pStyle w:val="Pa3"/>
        <w:spacing w:after="40"/>
        <w:rPr>
          <w:rStyle w:val="Emphasis"/>
          <w:rFonts w:ascii="Times New Roman" w:hAnsi="Times New Roman" w:cs="Times New Roman"/>
          <w:i w:val="0"/>
          <w:szCs w:val="21"/>
          <w:shd w:val="clear" w:color="auto" w:fill="FFFFFF"/>
        </w:rPr>
      </w:pPr>
      <w:r w:rsidRPr="00E06AD8">
        <w:rPr>
          <w:rStyle w:val="Emphasis"/>
          <w:rFonts w:ascii="Times New Roman" w:hAnsi="Times New Roman" w:cs="Times New Roman"/>
          <w:szCs w:val="21"/>
          <w:shd w:val="clear" w:color="auto" w:fill="FFFFFF"/>
        </w:rPr>
        <w:t>S</w:t>
      </w:r>
      <w:r>
        <w:rPr>
          <w:rStyle w:val="Emphasis"/>
          <w:rFonts w:ascii="Times New Roman" w:hAnsi="Times New Roman" w:cs="Times New Roman"/>
          <w:szCs w:val="21"/>
          <w:shd w:val="clear" w:color="auto" w:fill="FFFFFF"/>
        </w:rPr>
        <w:t>tudents found in possession of</w:t>
      </w:r>
      <w:r w:rsidRPr="00E06AD8">
        <w:rPr>
          <w:rStyle w:val="Emphasis"/>
          <w:rFonts w:ascii="Times New Roman" w:hAnsi="Times New Roman" w:cs="Times New Roman"/>
          <w:szCs w:val="21"/>
          <w:shd w:val="clear" w:color="auto" w:fill="FFFFFF"/>
        </w:rPr>
        <w:t xml:space="preserve"> cigarettes, vaping systems or associated paraphernalia or using vapes or smoking will face </w:t>
      </w:r>
      <w:r>
        <w:rPr>
          <w:rStyle w:val="Emphasis"/>
          <w:rFonts w:ascii="Times New Roman" w:hAnsi="Times New Roman" w:cs="Times New Roman"/>
          <w:szCs w:val="21"/>
          <w:shd w:val="clear" w:color="auto" w:fill="FFFFFF"/>
        </w:rPr>
        <w:t>consequences (outlined above) and escalated consequences will occur if subsequent offending takes place</w:t>
      </w:r>
      <w:r w:rsidRPr="00E06AD8">
        <w:rPr>
          <w:rStyle w:val="Emphasis"/>
          <w:rFonts w:ascii="Times New Roman" w:hAnsi="Times New Roman" w:cs="Times New Roman"/>
          <w:szCs w:val="21"/>
          <w:shd w:val="clear" w:color="auto" w:fill="FFFFFF"/>
        </w:rPr>
        <w:t>.  Students in the company of others in possession or using will also face similar consequences.</w:t>
      </w:r>
    </w:p>
    <w:p w14:paraId="086E2453" w14:textId="77777777" w:rsidR="00075E9C" w:rsidRDefault="00075E9C" w:rsidP="00075E9C">
      <w:pPr>
        <w:pStyle w:val="Pa3"/>
        <w:spacing w:after="40"/>
        <w:rPr>
          <w:rFonts w:ascii="Times New Roman" w:hAnsi="Times New Roman" w:cs="Times New Roman"/>
          <w:color w:val="000000"/>
        </w:rPr>
      </w:pPr>
      <w:r w:rsidRPr="00E06AD8">
        <w:rPr>
          <w:rFonts w:ascii="Times New Roman" w:hAnsi="Times New Roman" w:cs="Times New Roman"/>
          <w:szCs w:val="21"/>
        </w:rPr>
        <w:br/>
      </w:r>
      <w:r w:rsidRPr="00E06AD8">
        <w:rPr>
          <w:rFonts w:ascii="Times New Roman" w:hAnsi="Times New Roman" w:cs="Times New Roman"/>
          <w:szCs w:val="21"/>
          <w:shd w:val="clear" w:color="auto" w:fill="FFFFFF"/>
        </w:rPr>
        <w:t xml:space="preserve">Consequences will be coupled with a planned wellbeing and health response and support.  </w:t>
      </w:r>
      <w:r w:rsidRPr="00105101">
        <w:rPr>
          <w:rFonts w:ascii="Times New Roman" w:hAnsi="Times New Roman" w:cs="Times New Roman"/>
          <w:color w:val="000000"/>
        </w:rPr>
        <w:t xml:space="preserve">Procedures for </w:t>
      </w:r>
      <w:r>
        <w:rPr>
          <w:rFonts w:ascii="Times New Roman" w:hAnsi="Times New Roman" w:cs="Times New Roman"/>
          <w:color w:val="000000"/>
        </w:rPr>
        <w:t>students who breach any aspect of the above whilst at school or during any school related activity or function are</w:t>
      </w:r>
      <w:r w:rsidRPr="00105101">
        <w:rPr>
          <w:rFonts w:ascii="Times New Roman" w:hAnsi="Times New Roman" w:cs="Times New Roman"/>
          <w:color w:val="000000"/>
        </w:rPr>
        <w:t xml:space="preserve">: </w:t>
      </w:r>
    </w:p>
    <w:p w14:paraId="04743815" w14:textId="77777777" w:rsidR="00075E9C" w:rsidRPr="00105101" w:rsidRDefault="00075E9C" w:rsidP="00075E9C"/>
    <w:p w14:paraId="79982C62" w14:textId="77777777" w:rsidR="00075E9C" w:rsidRPr="00E06AD8" w:rsidRDefault="00075E9C" w:rsidP="00075E9C">
      <w:pPr>
        <w:pStyle w:val="Pa5"/>
        <w:numPr>
          <w:ilvl w:val="0"/>
          <w:numId w:val="25"/>
        </w:numPr>
        <w:rPr>
          <w:rFonts w:ascii="Times New Roman" w:hAnsi="Times New Roman" w:cs="Times New Roman"/>
        </w:rPr>
      </w:pPr>
      <w:r w:rsidRPr="00E06AD8">
        <w:rPr>
          <w:rFonts w:ascii="Times New Roman" w:hAnsi="Times New Roman" w:cs="Times New Roman"/>
        </w:rPr>
        <w:t xml:space="preserve">Parents/Guardian will be </w:t>
      </w:r>
      <w:proofErr w:type="gramStart"/>
      <w:r w:rsidRPr="00E06AD8">
        <w:rPr>
          <w:rFonts w:ascii="Times New Roman" w:hAnsi="Times New Roman" w:cs="Times New Roman"/>
        </w:rPr>
        <w:t>contacted</w:t>
      </w:r>
      <w:proofErr w:type="gramEnd"/>
      <w:r w:rsidRPr="00E06AD8">
        <w:rPr>
          <w:rFonts w:ascii="Times New Roman" w:hAnsi="Times New Roman" w:cs="Times New Roman"/>
        </w:rPr>
        <w:t xml:space="preserve"> and the student will be issued with a </w:t>
      </w:r>
      <w:r>
        <w:rPr>
          <w:rFonts w:ascii="Times New Roman" w:hAnsi="Times New Roman" w:cs="Times New Roman"/>
        </w:rPr>
        <w:t>consequence</w:t>
      </w:r>
      <w:r w:rsidRPr="00E06AD8">
        <w:rPr>
          <w:rFonts w:ascii="Times New Roman" w:hAnsi="Times New Roman" w:cs="Times New Roman"/>
        </w:rPr>
        <w:t xml:space="preserve"> from the College</w:t>
      </w:r>
      <w:r>
        <w:rPr>
          <w:rFonts w:ascii="Times New Roman" w:hAnsi="Times New Roman" w:cs="Times New Roman"/>
        </w:rPr>
        <w:t xml:space="preserve">. </w:t>
      </w:r>
      <w:r w:rsidRPr="00E06AD8">
        <w:rPr>
          <w:rFonts w:ascii="Times New Roman" w:hAnsi="Times New Roman" w:cs="Times New Roman"/>
        </w:rPr>
        <w:t xml:space="preserve">The student and parent/carer will be provided with a fact sheet about the associated dangers and health risks of vaping and/or smoking.  </w:t>
      </w:r>
    </w:p>
    <w:p w14:paraId="5DEB92A0" w14:textId="77777777" w:rsidR="00075E9C" w:rsidRPr="00E06AD8" w:rsidRDefault="00075E9C" w:rsidP="00075E9C">
      <w:pPr>
        <w:pStyle w:val="Pa5"/>
        <w:numPr>
          <w:ilvl w:val="0"/>
          <w:numId w:val="25"/>
        </w:numPr>
        <w:rPr>
          <w:rFonts w:ascii="Times New Roman" w:hAnsi="Times New Roman" w:cs="Times New Roman"/>
        </w:rPr>
      </w:pPr>
      <w:r w:rsidRPr="00E06AD8">
        <w:rPr>
          <w:rFonts w:ascii="Times New Roman" w:hAnsi="Times New Roman" w:cs="Times New Roman"/>
        </w:rPr>
        <w:t xml:space="preserve">During the period </w:t>
      </w:r>
      <w:r>
        <w:rPr>
          <w:rFonts w:ascii="Times New Roman" w:hAnsi="Times New Roman" w:cs="Times New Roman"/>
        </w:rPr>
        <w:t xml:space="preserve">of </w:t>
      </w:r>
      <w:proofErr w:type="gramStart"/>
      <w:r>
        <w:rPr>
          <w:rFonts w:ascii="Times New Roman" w:hAnsi="Times New Roman" w:cs="Times New Roman"/>
        </w:rPr>
        <w:t>consequence</w:t>
      </w:r>
      <w:proofErr w:type="gramEnd"/>
      <w:r>
        <w:rPr>
          <w:rFonts w:ascii="Times New Roman" w:hAnsi="Times New Roman" w:cs="Times New Roman"/>
        </w:rPr>
        <w:t xml:space="preserve"> </w:t>
      </w:r>
      <w:r w:rsidRPr="00E06AD8">
        <w:rPr>
          <w:rFonts w:ascii="Times New Roman" w:hAnsi="Times New Roman" w:cs="Times New Roman"/>
        </w:rPr>
        <w:t>the student will be required to undertake some educational related tasks related to the health impacts of smoking/passive smoking. The website below provides links/activities to such material.</w:t>
      </w:r>
    </w:p>
    <w:p w14:paraId="3164FB0A" w14:textId="77777777" w:rsidR="00075E9C" w:rsidRPr="00E06AD8" w:rsidRDefault="00075E9C" w:rsidP="00075E9C">
      <w:pPr>
        <w:pStyle w:val="Pa5"/>
        <w:ind w:left="280" w:hanging="280"/>
        <w:rPr>
          <w:rFonts w:ascii="Times New Roman" w:hAnsi="Times New Roman" w:cs="Times New Roman"/>
        </w:rPr>
      </w:pPr>
      <w:r w:rsidRPr="00E06AD8">
        <w:rPr>
          <w:rFonts w:ascii="Times New Roman" w:hAnsi="Times New Roman" w:cs="Times New Roman"/>
        </w:rPr>
        <w:t xml:space="preserve"> </w:t>
      </w:r>
    </w:p>
    <w:p w14:paraId="09FF6C3A" w14:textId="77777777" w:rsidR="00075E9C" w:rsidRDefault="00075E9C" w:rsidP="00075E9C">
      <w:pPr>
        <w:pStyle w:val="Pa5"/>
        <w:ind w:left="280" w:hanging="280"/>
        <w:rPr>
          <w:rFonts w:ascii="Times New Roman" w:hAnsi="Times New Roman" w:cs="Times New Roman"/>
        </w:rPr>
      </w:pPr>
      <w:r w:rsidRPr="00E06AD8">
        <w:rPr>
          <w:rFonts w:ascii="Times New Roman" w:hAnsi="Times New Roman" w:cs="Times New Roman"/>
        </w:rPr>
        <w:t xml:space="preserve">Cigarette Smoking: </w:t>
      </w:r>
      <w:hyperlink r:id="rId13" w:history="1">
        <w:r w:rsidRPr="00CF3238">
          <w:rPr>
            <w:rStyle w:val="Hyperlink"/>
            <w:rFonts w:ascii="Times New Roman" w:hAnsi="Times New Roman"/>
          </w:rPr>
          <w:t>http://www.education.vic.gov.au/documents/school/teachers/health/sfscurriculum.pdf</w:t>
        </w:r>
      </w:hyperlink>
      <w:r w:rsidRPr="00CF3238">
        <w:rPr>
          <w:rFonts w:ascii="Times New Roman" w:hAnsi="Times New Roman" w:cs="Times New Roman"/>
        </w:rPr>
        <w:t xml:space="preserve"> </w:t>
      </w:r>
    </w:p>
    <w:p w14:paraId="26E7AC63" w14:textId="77777777" w:rsidR="00075E9C" w:rsidRDefault="00075E9C" w:rsidP="00075E9C">
      <w:r>
        <w:t>Vaping:</w:t>
      </w:r>
    </w:p>
    <w:p w14:paraId="20CD181A" w14:textId="77777777" w:rsidR="00075E9C" w:rsidRDefault="00075E9C" w:rsidP="00075E9C">
      <w:pPr>
        <w:ind w:firstLine="280"/>
      </w:pPr>
      <w:hyperlink r:id="rId14" w:history="1">
        <w:r>
          <w:rPr>
            <w:rStyle w:val="Hyperlink"/>
          </w:rPr>
          <w:t>https://lungfoundation.com.au/resources/vaping-and-young-people-youth-age-12-17/</w:t>
        </w:r>
      </w:hyperlink>
    </w:p>
    <w:p w14:paraId="77225184" w14:textId="77777777" w:rsidR="00075E9C" w:rsidRDefault="00075E9C" w:rsidP="00075E9C">
      <w:pPr>
        <w:ind w:firstLine="280"/>
        <w:rPr>
          <w:i/>
        </w:rPr>
      </w:pPr>
      <w:r>
        <w:rPr>
          <w:i/>
        </w:rPr>
        <w:t xml:space="preserve">(Associated Student Reflective Task available) </w:t>
      </w:r>
    </w:p>
    <w:p w14:paraId="7A9E3E5E" w14:textId="77777777" w:rsidR="00075E9C" w:rsidRPr="00973FAF" w:rsidRDefault="00075E9C" w:rsidP="00075E9C">
      <w:pPr>
        <w:ind w:firstLine="280"/>
        <w:rPr>
          <w:i/>
        </w:rPr>
      </w:pPr>
    </w:p>
    <w:p w14:paraId="23CBA173" w14:textId="77777777" w:rsidR="00075E9C" w:rsidRPr="00E06AD8" w:rsidRDefault="00075E9C" w:rsidP="00075E9C">
      <w:pPr>
        <w:ind w:firstLine="280"/>
      </w:pPr>
      <w:r>
        <w:tab/>
      </w:r>
      <w:r w:rsidRPr="00E06AD8">
        <w:t>Students will also be supported by the College Wellbeing Team.</w:t>
      </w:r>
    </w:p>
    <w:p w14:paraId="55FD71A6" w14:textId="77777777" w:rsidR="00075E9C" w:rsidRPr="00E06AD8" w:rsidRDefault="00075E9C" w:rsidP="00075E9C">
      <w:pPr>
        <w:ind w:firstLine="280"/>
      </w:pPr>
    </w:p>
    <w:p w14:paraId="76FDC1F8" w14:textId="77777777" w:rsidR="00075E9C" w:rsidRPr="00E06AD8" w:rsidRDefault="00075E9C" w:rsidP="00075E9C">
      <w:pPr>
        <w:pStyle w:val="Pa5"/>
        <w:ind w:left="709" w:hanging="425"/>
        <w:rPr>
          <w:rFonts w:ascii="Times New Roman" w:hAnsi="Times New Roman" w:cs="Times New Roman"/>
        </w:rPr>
      </w:pPr>
      <w:r w:rsidRPr="00E06AD8">
        <w:rPr>
          <w:rFonts w:ascii="Times New Roman" w:hAnsi="Times New Roman" w:cs="Times New Roman"/>
        </w:rPr>
        <w:t xml:space="preserve">3. </w:t>
      </w:r>
      <w:r w:rsidRPr="00E06AD8">
        <w:rPr>
          <w:rFonts w:ascii="Times New Roman" w:hAnsi="Times New Roman" w:cs="Times New Roman"/>
        </w:rPr>
        <w:tab/>
        <w:t>Consistent breaches of this policy may result in police involvement.  The penalty for breaking school smoking and vaping ban laws is a court fine of a maximum of five penalty units ($924.60 as of 1 July 2022) or an infringement fine of one penalty unit ($184.92 as of 1 July 2022).</w:t>
      </w:r>
    </w:p>
    <w:p w14:paraId="0007510A" w14:textId="77777777" w:rsidR="00075E9C" w:rsidRPr="00E06AD8" w:rsidRDefault="00075E9C" w:rsidP="00075E9C">
      <w:pPr>
        <w:pStyle w:val="Pa5"/>
        <w:ind w:left="709" w:hanging="425"/>
        <w:rPr>
          <w:rFonts w:ascii="Times New Roman" w:hAnsi="Times New Roman" w:cs="Times New Roman"/>
        </w:rPr>
      </w:pPr>
      <w:r w:rsidRPr="00E06AD8">
        <w:rPr>
          <w:rFonts w:ascii="Times New Roman" w:hAnsi="Times New Roman" w:cs="Times New Roman"/>
        </w:rPr>
        <w:t xml:space="preserve">       The value of a penalty unit is set annually by the Department of Treasury and Finance and is updated on 1 July each year. These rates are specified in </w:t>
      </w:r>
      <w:hyperlink r:id="rId15" w:history="1">
        <w:r w:rsidRPr="00E06AD8">
          <w:rPr>
            <w:rStyle w:val="Hyperlink"/>
            <w:rFonts w:ascii="Times New Roman" w:hAnsi="Times New Roman"/>
            <w:color w:val="auto"/>
          </w:rPr>
          <w:t>Gazette Number G16 dated 21 April 2022</w:t>
        </w:r>
      </w:hyperlink>
      <w:r w:rsidRPr="00E06AD8">
        <w:rPr>
          <w:rFonts w:ascii="Times New Roman" w:hAnsi="Times New Roman" w:cs="Times New Roman"/>
        </w:rPr>
        <w:t>.</w:t>
      </w:r>
    </w:p>
    <w:p w14:paraId="33BCAF8B" w14:textId="77777777" w:rsidR="00075E9C" w:rsidRPr="00E06AD8" w:rsidRDefault="00075E9C" w:rsidP="00075E9C"/>
    <w:p w14:paraId="7D2ADB09" w14:textId="77777777" w:rsidR="00544B61" w:rsidRDefault="00544B61" w:rsidP="00075E9C">
      <w:pPr>
        <w:rPr>
          <w:rFonts w:asciiTheme="majorHAnsi" w:hAnsiTheme="majorHAnsi" w:cs="Calibri Light"/>
          <w:b/>
          <w:bCs/>
          <w:color w:val="548DD4" w:themeColor="text2" w:themeTint="99"/>
          <w:sz w:val="26"/>
          <w:szCs w:val="26"/>
        </w:rPr>
      </w:pPr>
    </w:p>
    <w:p w14:paraId="68A74934" w14:textId="4703F06A" w:rsidR="00075E9C" w:rsidRPr="00544B61" w:rsidRDefault="00075E9C" w:rsidP="00075E9C">
      <w:pPr>
        <w:rPr>
          <w:rFonts w:asciiTheme="majorHAnsi" w:hAnsiTheme="majorHAnsi" w:cs="Calibri Light"/>
          <w:b/>
          <w:bCs/>
          <w:color w:val="548DD4" w:themeColor="text2" w:themeTint="99"/>
          <w:sz w:val="26"/>
          <w:szCs w:val="26"/>
        </w:rPr>
      </w:pPr>
      <w:r w:rsidRPr="00544B61">
        <w:rPr>
          <w:rFonts w:asciiTheme="majorHAnsi" w:hAnsiTheme="majorHAnsi" w:cs="Calibri Light"/>
          <w:b/>
          <w:bCs/>
          <w:color w:val="548DD4" w:themeColor="text2" w:themeTint="99"/>
          <w:sz w:val="26"/>
          <w:szCs w:val="26"/>
        </w:rPr>
        <w:lastRenderedPageBreak/>
        <w:t xml:space="preserve">FOR MORE INFORMATION </w:t>
      </w:r>
    </w:p>
    <w:p w14:paraId="74B031F8" w14:textId="77777777" w:rsidR="00075E9C" w:rsidRDefault="00075E9C" w:rsidP="00075E9C"/>
    <w:p w14:paraId="2679EE62" w14:textId="77777777" w:rsidR="00075E9C" w:rsidRDefault="00075E9C" w:rsidP="00075E9C">
      <w:r>
        <w:t xml:space="preserve">For more information: </w:t>
      </w:r>
    </w:p>
    <w:p w14:paraId="2EBADFAC" w14:textId="77777777" w:rsidR="00075E9C" w:rsidRDefault="00075E9C" w:rsidP="00075E9C"/>
    <w:p w14:paraId="52239A8E" w14:textId="77777777" w:rsidR="00075E9C" w:rsidRDefault="00075E9C" w:rsidP="00075E9C">
      <w:pPr>
        <w:pStyle w:val="ListParagraph"/>
        <w:numPr>
          <w:ilvl w:val="0"/>
          <w:numId w:val="27"/>
        </w:numPr>
      </w:pPr>
      <w:r>
        <w:t xml:space="preserve">visit the tobacco reforms website call the Tobacco Information Line on 1300 136 775 Better </w:t>
      </w:r>
    </w:p>
    <w:p w14:paraId="3AED27F5" w14:textId="77777777" w:rsidR="00075E9C" w:rsidRDefault="00075E9C" w:rsidP="00075E9C">
      <w:pPr>
        <w:pStyle w:val="ListParagraph"/>
        <w:numPr>
          <w:ilvl w:val="0"/>
          <w:numId w:val="27"/>
        </w:numPr>
      </w:pPr>
      <w:r>
        <w:t xml:space="preserve">Health Channel — contains information on the health effects of smoking, strategies for quitting, </w:t>
      </w:r>
      <w:proofErr w:type="gramStart"/>
      <w:r>
        <w:t>statistics</w:t>
      </w:r>
      <w:proofErr w:type="gramEnd"/>
      <w:r>
        <w:t xml:space="preserve"> and Victoria’s laws on smoking. </w:t>
      </w:r>
    </w:p>
    <w:p w14:paraId="3722AAD6" w14:textId="77777777" w:rsidR="00075E9C" w:rsidRDefault="00075E9C" w:rsidP="00075E9C">
      <w:pPr>
        <w:pStyle w:val="ListParagraph"/>
        <w:numPr>
          <w:ilvl w:val="0"/>
          <w:numId w:val="27"/>
        </w:numPr>
      </w:pPr>
      <w:proofErr w:type="spellStart"/>
      <w:r>
        <w:t>health.vic</w:t>
      </w:r>
      <w:proofErr w:type="spellEnd"/>
      <w:r>
        <w:t xml:space="preserve"> — a Victorian State Government website where schools can download documents and signage to display on school grounds. </w:t>
      </w:r>
    </w:p>
    <w:p w14:paraId="48009C7F" w14:textId="77777777" w:rsidR="00075E9C" w:rsidRDefault="00075E9C" w:rsidP="00075E9C">
      <w:pPr>
        <w:pStyle w:val="ListParagraph"/>
        <w:numPr>
          <w:ilvl w:val="0"/>
          <w:numId w:val="27"/>
        </w:numPr>
      </w:pPr>
      <w:r>
        <w:t xml:space="preserve">Quit Victoria — offers resources, </w:t>
      </w:r>
      <w:proofErr w:type="gramStart"/>
      <w:r>
        <w:t>information</w:t>
      </w:r>
      <w:proofErr w:type="gramEnd"/>
      <w:r>
        <w:t xml:space="preserve"> and support for people to quit smoking and vaping. </w:t>
      </w:r>
    </w:p>
    <w:p w14:paraId="5A809C49" w14:textId="77777777" w:rsidR="00075E9C" w:rsidRDefault="00075E9C" w:rsidP="00075E9C">
      <w:pPr>
        <w:pStyle w:val="ListParagraph"/>
        <w:numPr>
          <w:ilvl w:val="0"/>
          <w:numId w:val="27"/>
        </w:numPr>
      </w:pPr>
      <w:r>
        <w:t xml:space="preserve">Better Health Channel: e-cigarettes — contains information on the dangers of e-cigarettes. Better </w:t>
      </w:r>
    </w:p>
    <w:p w14:paraId="12F888CB" w14:textId="77777777" w:rsidR="00075E9C" w:rsidRDefault="00075E9C" w:rsidP="00075E9C">
      <w:pPr>
        <w:pStyle w:val="ListParagraph"/>
        <w:numPr>
          <w:ilvl w:val="0"/>
          <w:numId w:val="27"/>
        </w:numPr>
      </w:pPr>
      <w:r>
        <w:t xml:space="preserve">Health Channel: e-liquids — contains information the liquid used in e-cigarettes and the dangers of nicotine poisoning. </w:t>
      </w:r>
    </w:p>
    <w:p w14:paraId="63A49947" w14:textId="77777777" w:rsidR="00075E9C" w:rsidRDefault="00075E9C" w:rsidP="00075E9C">
      <w:pPr>
        <w:pStyle w:val="ListParagraph"/>
        <w:numPr>
          <w:ilvl w:val="0"/>
          <w:numId w:val="27"/>
        </w:numPr>
      </w:pPr>
      <w:r>
        <w:t xml:space="preserve">The Royal Children’s Hospital: e-cigarettes and teens — contains information on how to talk to teens about the health risks of using e-cigarettes. </w:t>
      </w:r>
    </w:p>
    <w:p w14:paraId="3C992836" w14:textId="77777777" w:rsidR="00075E9C" w:rsidRDefault="00075E9C" w:rsidP="00075E9C">
      <w:pPr>
        <w:pStyle w:val="ListParagraph"/>
        <w:numPr>
          <w:ilvl w:val="0"/>
          <w:numId w:val="27"/>
        </w:numPr>
      </w:pPr>
      <w:r>
        <w:t xml:space="preserve">The Royal Children’s Hospital — contains a video suitable for school staff and parents/carers on health risks of using e-cigarettes. </w:t>
      </w:r>
    </w:p>
    <w:p w14:paraId="5AA87D47" w14:textId="77777777" w:rsidR="00075E9C" w:rsidRDefault="00075E9C" w:rsidP="00075E9C">
      <w:pPr>
        <w:pStyle w:val="ListParagraph"/>
      </w:pPr>
    </w:p>
    <w:p w14:paraId="0CDAE895" w14:textId="77777777" w:rsidR="00075E9C" w:rsidRPr="00E06AD8" w:rsidRDefault="00075E9C" w:rsidP="00075E9C">
      <w:r>
        <w:t xml:space="preserve">To view the </w:t>
      </w:r>
      <w:proofErr w:type="gramStart"/>
      <w:r>
        <w:t>legislation</w:t>
      </w:r>
      <w:proofErr w:type="gramEnd"/>
      <w:r>
        <w:t xml:space="preserve"> visit the Victorian Government’s legislation website and search Tobacco Act 1987.</w:t>
      </w:r>
    </w:p>
    <w:p w14:paraId="5C60620D" w14:textId="77777777" w:rsidR="00953CB9" w:rsidRPr="00727D85" w:rsidRDefault="00953CB9" w:rsidP="00F45CF2">
      <w:pPr>
        <w:jc w:val="both"/>
        <w:outlineLvl w:val="1"/>
        <w:rPr>
          <w:rFonts w:asciiTheme="majorHAnsi" w:eastAsiaTheme="majorEastAsia" w:hAnsiTheme="majorHAnsi" w:cstheme="majorBidi"/>
          <w:b/>
          <w:caps/>
          <w:color w:val="4F81BD" w:themeColor="accent1"/>
          <w:sz w:val="26"/>
          <w:szCs w:val="26"/>
        </w:rPr>
      </w:pPr>
    </w:p>
    <w:p w14:paraId="165EB3B7" w14:textId="5CFE6EB8" w:rsidR="003F5D16" w:rsidRDefault="003F5D16" w:rsidP="003F5D16">
      <w:pPr>
        <w:spacing w:before="40" w:line="22" w:lineRule="atLeast"/>
        <w:jc w:val="both"/>
        <w:outlineLvl w:val="1"/>
      </w:pPr>
    </w:p>
    <w:p w14:paraId="22129E90" w14:textId="77777777" w:rsidR="00075E9C" w:rsidRDefault="00075E9C" w:rsidP="003F5D16">
      <w:pPr>
        <w:spacing w:before="40" w:line="22" w:lineRule="atLeast"/>
        <w:jc w:val="both"/>
        <w:outlineLvl w:val="1"/>
      </w:pPr>
    </w:p>
    <w:p w14:paraId="73049B28" w14:textId="77777777" w:rsidR="00075E9C" w:rsidRDefault="00075E9C" w:rsidP="003F5D16">
      <w:pPr>
        <w:spacing w:before="40" w:line="22" w:lineRule="atLeast"/>
        <w:jc w:val="both"/>
        <w:outlineLvl w:val="1"/>
      </w:pPr>
    </w:p>
    <w:p w14:paraId="7139B943" w14:textId="77777777" w:rsidR="00075E9C" w:rsidRDefault="00075E9C" w:rsidP="003F5D16">
      <w:pPr>
        <w:spacing w:before="40" w:line="22" w:lineRule="atLeast"/>
        <w:jc w:val="both"/>
        <w:outlineLvl w:val="1"/>
      </w:pPr>
    </w:p>
    <w:p w14:paraId="65994F35" w14:textId="77777777" w:rsidR="00075E9C" w:rsidRDefault="00075E9C" w:rsidP="003F5D16">
      <w:pPr>
        <w:spacing w:before="40" w:line="22" w:lineRule="atLeast"/>
        <w:jc w:val="both"/>
        <w:outlineLvl w:val="1"/>
      </w:pPr>
    </w:p>
    <w:p w14:paraId="723219AF" w14:textId="77777777" w:rsidR="00075E9C" w:rsidRDefault="00075E9C" w:rsidP="003F5D16">
      <w:pPr>
        <w:spacing w:before="40" w:line="22" w:lineRule="atLeast"/>
        <w:jc w:val="both"/>
        <w:outlineLvl w:val="1"/>
      </w:pPr>
    </w:p>
    <w:p w14:paraId="1512F7D8" w14:textId="77777777" w:rsidR="00075E9C" w:rsidRDefault="00075E9C" w:rsidP="003F5D16">
      <w:pPr>
        <w:spacing w:before="40" w:line="22" w:lineRule="atLeast"/>
        <w:jc w:val="both"/>
        <w:outlineLvl w:val="1"/>
      </w:pPr>
    </w:p>
    <w:p w14:paraId="7F32DEA5" w14:textId="77777777" w:rsidR="00075E9C" w:rsidRDefault="00075E9C" w:rsidP="003F5D16">
      <w:pPr>
        <w:spacing w:before="40" w:line="22" w:lineRule="atLeast"/>
        <w:jc w:val="both"/>
        <w:outlineLvl w:val="1"/>
      </w:pPr>
    </w:p>
    <w:p w14:paraId="1F4AA7DA" w14:textId="77777777" w:rsidR="00075E9C" w:rsidRDefault="00075E9C" w:rsidP="003F5D16">
      <w:pPr>
        <w:spacing w:before="40" w:line="22" w:lineRule="atLeast"/>
        <w:jc w:val="both"/>
        <w:outlineLvl w:val="1"/>
      </w:pPr>
    </w:p>
    <w:p w14:paraId="7DF1037D" w14:textId="77777777" w:rsidR="00075E9C" w:rsidRDefault="00075E9C" w:rsidP="003F5D16">
      <w:pPr>
        <w:spacing w:before="40" w:line="22" w:lineRule="atLeast"/>
        <w:jc w:val="both"/>
        <w:outlineLvl w:val="1"/>
      </w:pPr>
    </w:p>
    <w:p w14:paraId="3B527206" w14:textId="77777777" w:rsidR="00075E9C" w:rsidRDefault="00075E9C" w:rsidP="003F5D16">
      <w:pPr>
        <w:spacing w:before="40" w:line="22" w:lineRule="atLeast"/>
        <w:jc w:val="both"/>
        <w:outlineLvl w:val="1"/>
      </w:pPr>
    </w:p>
    <w:p w14:paraId="7A326AD2" w14:textId="77777777" w:rsidR="00075E9C" w:rsidRDefault="00075E9C" w:rsidP="003F5D16">
      <w:pPr>
        <w:spacing w:before="40" w:line="22" w:lineRule="atLeast"/>
        <w:jc w:val="both"/>
        <w:outlineLvl w:val="1"/>
      </w:pPr>
    </w:p>
    <w:p w14:paraId="52BAF348" w14:textId="77777777" w:rsidR="00075E9C" w:rsidRDefault="00075E9C" w:rsidP="003F5D16">
      <w:pPr>
        <w:spacing w:before="40" w:line="22" w:lineRule="atLeast"/>
        <w:jc w:val="both"/>
        <w:outlineLvl w:val="1"/>
      </w:pPr>
    </w:p>
    <w:p w14:paraId="3EF3EA3C" w14:textId="77777777" w:rsidR="00075E9C" w:rsidRDefault="00075E9C" w:rsidP="003F5D16">
      <w:pPr>
        <w:spacing w:before="40" w:line="22" w:lineRule="atLeast"/>
        <w:jc w:val="both"/>
        <w:outlineLvl w:val="1"/>
      </w:pPr>
    </w:p>
    <w:p w14:paraId="4942BCDE" w14:textId="77777777" w:rsidR="00075E9C" w:rsidRDefault="00075E9C" w:rsidP="003F5D16">
      <w:pPr>
        <w:spacing w:before="40" w:line="22" w:lineRule="atLeast"/>
        <w:jc w:val="both"/>
        <w:outlineLvl w:val="1"/>
      </w:pPr>
    </w:p>
    <w:p w14:paraId="60C297E0" w14:textId="77777777" w:rsidR="00075E9C" w:rsidRDefault="00075E9C" w:rsidP="003F5D16">
      <w:pPr>
        <w:spacing w:before="40" w:line="22" w:lineRule="atLeast"/>
        <w:jc w:val="both"/>
        <w:outlineLvl w:val="1"/>
      </w:pPr>
    </w:p>
    <w:p w14:paraId="2BC6AA41" w14:textId="77777777" w:rsidR="00075E9C" w:rsidRDefault="00075E9C" w:rsidP="003F5D16">
      <w:pPr>
        <w:spacing w:before="40" w:line="22" w:lineRule="atLeast"/>
        <w:jc w:val="both"/>
        <w:outlineLvl w:val="1"/>
      </w:pPr>
    </w:p>
    <w:p w14:paraId="6FFEA98B" w14:textId="06B4D569" w:rsidR="003F5D16" w:rsidRDefault="003F5D16" w:rsidP="003F5D16">
      <w:pPr>
        <w:spacing w:before="40" w:line="22" w:lineRule="atLeast"/>
        <w:jc w:val="both"/>
        <w:outlineLvl w:val="1"/>
        <w:rPr>
          <w:rFonts w:asciiTheme="majorHAnsi" w:hAnsiTheme="majorHAnsi" w:cstheme="majorHAnsi"/>
          <w:b/>
          <w:bCs/>
          <w:color w:val="4F81BD" w:themeColor="accent1"/>
          <w:sz w:val="27"/>
          <w:szCs w:val="27"/>
        </w:rPr>
      </w:pPr>
      <w:r w:rsidRPr="00E0521D">
        <w:rPr>
          <w:rFonts w:asciiTheme="majorHAnsi" w:hAnsiTheme="majorHAnsi" w:cstheme="majorHAnsi"/>
          <w:b/>
          <w:bCs/>
          <w:color w:val="4F81BD" w:themeColor="accent1"/>
          <w:sz w:val="27"/>
          <w:szCs w:val="27"/>
        </w:rPr>
        <w:t>POLICY REVIEW AND APPROVAL</w:t>
      </w:r>
    </w:p>
    <w:p w14:paraId="626BD9C2" w14:textId="77777777" w:rsidR="003F5D16" w:rsidRPr="00FA2A82" w:rsidRDefault="003F5D16" w:rsidP="003F5D16">
      <w:pPr>
        <w:spacing w:before="40" w:line="22" w:lineRule="atLeast"/>
        <w:jc w:val="both"/>
        <w:outlineLvl w:val="1"/>
        <w:rPr>
          <w:rFonts w:cs="Arial"/>
        </w:rPr>
      </w:pP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3F5D16" w:rsidRPr="00A43728" w14:paraId="7A074DF4" w14:textId="77777777" w:rsidTr="001F1735">
        <w:tc>
          <w:tcPr>
            <w:tcW w:w="2925" w:type="dxa"/>
            <w:shd w:val="clear" w:color="auto" w:fill="auto"/>
            <w:hideMark/>
          </w:tcPr>
          <w:p w14:paraId="17BB3A87" w14:textId="77777777" w:rsidR="003F5D16" w:rsidRPr="00A43728" w:rsidRDefault="003F5D16" w:rsidP="001F1735">
            <w:pPr>
              <w:textAlignment w:val="baseline"/>
              <w:rPr>
                <w:lang w:eastAsia="en-AU"/>
              </w:rPr>
            </w:pPr>
            <w:r w:rsidRPr="00120BBB">
              <w:rPr>
                <w:rFonts w:ascii="Calibri" w:hAnsi="Calibri"/>
                <w:lang w:eastAsia="en-AU"/>
              </w:rPr>
              <w:t>Policy last reviewed</w:t>
            </w:r>
            <w:r w:rsidRPr="00A43728">
              <w:rPr>
                <w:rFonts w:ascii="Calibri" w:hAnsi="Calibri"/>
                <w:lang w:eastAsia="en-AU"/>
              </w:rPr>
              <w:t> </w:t>
            </w:r>
          </w:p>
        </w:tc>
        <w:tc>
          <w:tcPr>
            <w:tcW w:w="6075" w:type="dxa"/>
            <w:shd w:val="clear" w:color="auto" w:fill="auto"/>
            <w:hideMark/>
          </w:tcPr>
          <w:p w14:paraId="102976B6" w14:textId="07CECE20" w:rsidR="003F5D16" w:rsidRDefault="003F5D16" w:rsidP="001F1735">
            <w:pPr>
              <w:textAlignment w:val="baseline"/>
              <w:rPr>
                <w:lang w:eastAsia="en-AU"/>
              </w:rPr>
            </w:pPr>
            <w:r>
              <w:rPr>
                <w:lang w:eastAsia="en-AU"/>
              </w:rPr>
              <w:t xml:space="preserve"> </w:t>
            </w:r>
            <w:r w:rsidR="002467CB">
              <w:rPr>
                <w:lang w:eastAsia="en-AU"/>
              </w:rPr>
              <w:t>19/04/23</w:t>
            </w:r>
          </w:p>
          <w:p w14:paraId="45629D1C" w14:textId="77777777" w:rsidR="00D716A7" w:rsidRDefault="00D716A7" w:rsidP="001F1735">
            <w:pPr>
              <w:textAlignment w:val="baseline"/>
              <w:rPr>
                <w:lang w:eastAsia="en-AU"/>
              </w:rPr>
            </w:pPr>
          </w:p>
          <w:p w14:paraId="04C0F86E" w14:textId="3316E3AF" w:rsidR="003F5D16" w:rsidRPr="00A43728" w:rsidRDefault="003F5D16" w:rsidP="001F1735">
            <w:pPr>
              <w:textAlignment w:val="baseline"/>
              <w:rPr>
                <w:lang w:eastAsia="en-AU"/>
              </w:rPr>
            </w:pPr>
          </w:p>
        </w:tc>
      </w:tr>
      <w:tr w:rsidR="003F5D16" w:rsidRPr="00A43728" w14:paraId="2863424D" w14:textId="77777777" w:rsidTr="001F1735">
        <w:tc>
          <w:tcPr>
            <w:tcW w:w="2925" w:type="dxa"/>
            <w:shd w:val="clear" w:color="auto" w:fill="auto"/>
            <w:hideMark/>
          </w:tcPr>
          <w:p w14:paraId="05467A1D" w14:textId="77777777" w:rsidR="003F5D16" w:rsidRPr="003E6D30" w:rsidRDefault="003F5D16" w:rsidP="001F1735">
            <w:pPr>
              <w:textAlignment w:val="baseline"/>
              <w:rPr>
                <w:lang w:eastAsia="en-AU"/>
              </w:rPr>
            </w:pPr>
            <w:r w:rsidRPr="003E6D30">
              <w:rPr>
                <w:rFonts w:ascii="Calibri" w:hAnsi="Calibri"/>
                <w:lang w:eastAsia="en-AU"/>
              </w:rPr>
              <w:t>Approved by </w:t>
            </w:r>
          </w:p>
        </w:tc>
        <w:tc>
          <w:tcPr>
            <w:tcW w:w="6075" w:type="dxa"/>
            <w:shd w:val="clear" w:color="auto" w:fill="auto"/>
            <w:hideMark/>
          </w:tcPr>
          <w:p w14:paraId="3E61B2DB" w14:textId="73321250" w:rsidR="003F5D16" w:rsidRDefault="003F5D16" w:rsidP="001F1735">
            <w:pPr>
              <w:textAlignment w:val="baseline"/>
              <w:rPr>
                <w:rFonts w:cstheme="minorHAnsi"/>
                <w:lang w:eastAsia="en-AU"/>
              </w:rPr>
            </w:pPr>
            <w:r>
              <w:rPr>
                <w:rFonts w:cstheme="minorHAnsi"/>
                <w:lang w:eastAsia="en-AU"/>
              </w:rPr>
              <w:t xml:space="preserve"> School Council </w:t>
            </w:r>
          </w:p>
          <w:p w14:paraId="62F56A6A" w14:textId="77777777" w:rsidR="00D716A7" w:rsidRDefault="00D716A7" w:rsidP="001F1735">
            <w:pPr>
              <w:textAlignment w:val="baseline"/>
              <w:rPr>
                <w:rFonts w:cstheme="minorHAnsi"/>
                <w:lang w:eastAsia="en-AU"/>
              </w:rPr>
            </w:pPr>
          </w:p>
          <w:p w14:paraId="7BC7505F" w14:textId="21BBD832" w:rsidR="003F5D16" w:rsidRPr="00882995" w:rsidRDefault="003F5D16" w:rsidP="001F1735">
            <w:pPr>
              <w:textAlignment w:val="baseline"/>
              <w:rPr>
                <w:rFonts w:cstheme="minorHAnsi"/>
                <w:lang w:eastAsia="en-AU"/>
              </w:rPr>
            </w:pPr>
          </w:p>
        </w:tc>
      </w:tr>
      <w:tr w:rsidR="003F5D16" w:rsidRPr="00A43728" w14:paraId="387226FE" w14:textId="77777777" w:rsidTr="001F1735">
        <w:tc>
          <w:tcPr>
            <w:tcW w:w="2925" w:type="dxa"/>
            <w:shd w:val="clear" w:color="auto" w:fill="auto"/>
            <w:hideMark/>
          </w:tcPr>
          <w:p w14:paraId="02F34C22" w14:textId="77777777" w:rsidR="003F5D16" w:rsidRPr="00A43728" w:rsidRDefault="003F5D16" w:rsidP="001F1735">
            <w:pPr>
              <w:textAlignment w:val="baseline"/>
              <w:rPr>
                <w:lang w:eastAsia="en-AU"/>
              </w:rPr>
            </w:pPr>
            <w:r w:rsidRPr="00120BBB">
              <w:rPr>
                <w:rFonts w:ascii="Calibri" w:hAnsi="Calibri"/>
                <w:lang w:eastAsia="en-AU"/>
              </w:rPr>
              <w:t>Next scheduled review date</w:t>
            </w:r>
            <w:r w:rsidRPr="00A43728">
              <w:rPr>
                <w:rFonts w:ascii="Calibri" w:hAnsi="Calibri"/>
                <w:lang w:eastAsia="en-AU"/>
              </w:rPr>
              <w:t> </w:t>
            </w:r>
          </w:p>
        </w:tc>
        <w:tc>
          <w:tcPr>
            <w:tcW w:w="6075" w:type="dxa"/>
            <w:shd w:val="clear" w:color="auto" w:fill="auto"/>
            <w:hideMark/>
          </w:tcPr>
          <w:p w14:paraId="2BF1B331" w14:textId="7EA3F4CB" w:rsidR="003F5D16" w:rsidRDefault="002467CB" w:rsidP="001F1735">
            <w:pPr>
              <w:textAlignment w:val="baseline"/>
              <w:rPr>
                <w:lang w:eastAsia="en-AU"/>
              </w:rPr>
            </w:pPr>
            <w:r>
              <w:rPr>
                <w:lang w:eastAsia="en-AU"/>
              </w:rPr>
              <w:t>19/04/25</w:t>
            </w:r>
          </w:p>
          <w:p w14:paraId="3555751A" w14:textId="77777777" w:rsidR="00D716A7" w:rsidRDefault="00D716A7" w:rsidP="001F1735">
            <w:pPr>
              <w:textAlignment w:val="baseline"/>
              <w:rPr>
                <w:lang w:eastAsia="en-AU"/>
              </w:rPr>
            </w:pPr>
          </w:p>
          <w:p w14:paraId="4ABC64C1" w14:textId="45175A58" w:rsidR="003F5D16" w:rsidRPr="00A43728" w:rsidRDefault="003F5D16" w:rsidP="001F1735">
            <w:pPr>
              <w:textAlignment w:val="baseline"/>
              <w:rPr>
                <w:lang w:eastAsia="en-AU"/>
              </w:rPr>
            </w:pPr>
          </w:p>
        </w:tc>
      </w:tr>
    </w:tbl>
    <w:p w14:paraId="2C0E903D" w14:textId="241E4EBD" w:rsidR="00A40618" w:rsidRDefault="00A40618" w:rsidP="00E05B9E">
      <w:pPr>
        <w:spacing w:before="40" w:line="22" w:lineRule="atLeast"/>
        <w:jc w:val="both"/>
        <w:outlineLvl w:val="1"/>
        <w:rPr>
          <w:rFonts w:asciiTheme="majorHAnsi" w:eastAsiaTheme="majorEastAsia" w:hAnsiTheme="majorHAnsi" w:cstheme="majorBidi"/>
          <w:b/>
          <w:caps/>
          <w:color w:val="4F81BD" w:themeColor="accent1"/>
          <w:sz w:val="26"/>
          <w:szCs w:val="26"/>
        </w:rPr>
      </w:pPr>
    </w:p>
    <w:p w14:paraId="39BF7730" w14:textId="014C2DB4" w:rsidR="003F5D16" w:rsidRDefault="003F5D16" w:rsidP="00E05B9E">
      <w:pPr>
        <w:spacing w:before="40" w:line="22" w:lineRule="atLeast"/>
        <w:jc w:val="both"/>
        <w:outlineLvl w:val="1"/>
        <w:rPr>
          <w:rFonts w:asciiTheme="majorHAnsi" w:eastAsiaTheme="majorEastAsia" w:hAnsiTheme="majorHAnsi" w:cstheme="majorBidi"/>
          <w:b/>
          <w:caps/>
          <w:color w:val="4F81BD" w:themeColor="accent1"/>
          <w:sz w:val="26"/>
          <w:szCs w:val="26"/>
        </w:rPr>
      </w:pPr>
    </w:p>
    <w:p w14:paraId="076CE43F" w14:textId="77777777" w:rsidR="00E05B9E" w:rsidRDefault="00E05B9E" w:rsidP="00F45CF2">
      <w:pPr>
        <w:jc w:val="both"/>
        <w:outlineLvl w:val="1"/>
        <w:rPr>
          <w:rFonts w:asciiTheme="majorHAnsi" w:eastAsiaTheme="majorEastAsia" w:hAnsiTheme="majorHAnsi" w:cstheme="majorBidi"/>
          <w:b/>
          <w:caps/>
          <w:color w:val="4F81BD" w:themeColor="accent1"/>
          <w:sz w:val="26"/>
          <w:szCs w:val="26"/>
        </w:rPr>
      </w:pPr>
    </w:p>
    <w:sectPr w:rsidR="00E05B9E" w:rsidSect="00DB70CB">
      <w:headerReference w:type="even" r:id="rId16"/>
      <w:headerReference w:type="default" r:id="rId17"/>
      <w:footerReference w:type="even" r:id="rId18"/>
      <w:footerReference w:type="default" r:id="rId19"/>
      <w:headerReference w:type="first" r:id="rId20"/>
      <w:footerReference w:type="first" r:id="rId21"/>
      <w:pgSz w:w="11906" w:h="16838"/>
      <w:pgMar w:top="907" w:right="748" w:bottom="142" w:left="1021" w:header="709" w:footer="709"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A680" w14:textId="77777777" w:rsidR="00363870" w:rsidRDefault="00363870">
      <w:r>
        <w:separator/>
      </w:r>
    </w:p>
  </w:endnote>
  <w:endnote w:type="continuationSeparator" w:id="0">
    <w:p w14:paraId="38AD5D90" w14:textId="77777777" w:rsidR="00363870" w:rsidRDefault="0036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DTLDGH+Arial-BoldMT">
    <w:altName w:val="DTLDGH+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C8B8" w14:textId="77777777" w:rsidR="006B60DD" w:rsidRDefault="006B6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5DBB" w14:textId="77777777" w:rsidR="006B60DD" w:rsidRDefault="006B6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F9E6" w14:textId="77777777" w:rsidR="006B60DD" w:rsidRDefault="006B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F258" w14:textId="77777777" w:rsidR="00363870" w:rsidRDefault="00363870">
      <w:r>
        <w:separator/>
      </w:r>
    </w:p>
  </w:footnote>
  <w:footnote w:type="continuationSeparator" w:id="0">
    <w:p w14:paraId="35E87F5A" w14:textId="77777777" w:rsidR="00363870" w:rsidRDefault="00363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E908" w14:textId="77777777" w:rsidR="006B60DD" w:rsidRDefault="006B6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2BF3" w14:textId="77777777" w:rsidR="006B60DD" w:rsidRDefault="006B6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040C" w14:textId="77777777" w:rsidR="006B60DD" w:rsidRDefault="006B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93F6D9C"/>
    <w:multiLevelType w:val="hybridMultilevel"/>
    <w:tmpl w:val="768EC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87057"/>
    <w:multiLevelType w:val="hybridMultilevel"/>
    <w:tmpl w:val="3488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7D04821"/>
    <w:multiLevelType w:val="hybridMultilevel"/>
    <w:tmpl w:val="2B3ADF14"/>
    <w:lvl w:ilvl="0" w:tplc="C46E52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B0312F"/>
    <w:multiLevelType w:val="hybridMultilevel"/>
    <w:tmpl w:val="2E049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02479A"/>
    <w:multiLevelType w:val="hybridMultilevel"/>
    <w:tmpl w:val="805EF694"/>
    <w:lvl w:ilvl="0" w:tplc="60E494D6">
      <w:numFmt w:val="bullet"/>
      <w:lvlText w:val="-"/>
      <w:lvlJc w:val="left"/>
      <w:pPr>
        <w:ind w:left="720" w:hanging="360"/>
      </w:pPr>
      <w:rPr>
        <w:rFonts w:ascii="Baskerville Old Face" w:eastAsiaTheme="minorHAnsi" w:hAnsi="Baskerville Old Face"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2F2BF9"/>
    <w:multiLevelType w:val="hybridMultilevel"/>
    <w:tmpl w:val="76FE562C"/>
    <w:lvl w:ilvl="0" w:tplc="3920CC5C">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49B57D6"/>
    <w:multiLevelType w:val="hybridMultilevel"/>
    <w:tmpl w:val="EE560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C922E4"/>
    <w:multiLevelType w:val="hybridMultilevel"/>
    <w:tmpl w:val="28941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E213F02"/>
    <w:multiLevelType w:val="hybridMultilevel"/>
    <w:tmpl w:val="C81A0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5B5DCE"/>
    <w:multiLevelType w:val="hybridMultilevel"/>
    <w:tmpl w:val="0526C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77F29C8"/>
    <w:multiLevelType w:val="hybridMultilevel"/>
    <w:tmpl w:val="1EFE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8"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A1498"/>
    <w:multiLevelType w:val="hybridMultilevel"/>
    <w:tmpl w:val="9E629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BB57A56"/>
    <w:multiLevelType w:val="hybridMultilevel"/>
    <w:tmpl w:val="FAC2A61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085856"/>
    <w:multiLevelType w:val="hybridMultilevel"/>
    <w:tmpl w:val="E23488B8"/>
    <w:lvl w:ilvl="0" w:tplc="094CECB8">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24C212B"/>
    <w:multiLevelType w:val="hybridMultilevel"/>
    <w:tmpl w:val="71D0C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710C4B"/>
    <w:multiLevelType w:val="hybridMultilevel"/>
    <w:tmpl w:val="8E98D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2B6EAC"/>
    <w:multiLevelType w:val="hybridMultilevel"/>
    <w:tmpl w:val="CF66F88C"/>
    <w:lvl w:ilvl="0" w:tplc="D8D8789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1386229">
    <w:abstractNumId w:val="18"/>
  </w:num>
  <w:num w:numId="2" w16cid:durableId="399133461">
    <w:abstractNumId w:val="8"/>
  </w:num>
  <w:num w:numId="3" w16cid:durableId="195968255">
    <w:abstractNumId w:val="22"/>
  </w:num>
  <w:num w:numId="4" w16cid:durableId="1542400103">
    <w:abstractNumId w:val="12"/>
  </w:num>
  <w:num w:numId="5" w16cid:durableId="1568688645">
    <w:abstractNumId w:val="4"/>
  </w:num>
  <w:num w:numId="6" w16cid:durableId="504902205">
    <w:abstractNumId w:val="23"/>
  </w:num>
  <w:num w:numId="7" w16cid:durableId="1068697154">
    <w:abstractNumId w:val="11"/>
  </w:num>
  <w:num w:numId="8" w16cid:durableId="1585841670">
    <w:abstractNumId w:val="1"/>
  </w:num>
  <w:num w:numId="9" w16cid:durableId="1126044846">
    <w:abstractNumId w:val="6"/>
  </w:num>
  <w:num w:numId="10" w16cid:durableId="1790784404">
    <w:abstractNumId w:val="26"/>
  </w:num>
  <w:num w:numId="11" w16cid:durableId="104544953">
    <w:abstractNumId w:val="14"/>
  </w:num>
  <w:num w:numId="12" w16cid:durableId="60686471">
    <w:abstractNumId w:val="19"/>
  </w:num>
  <w:num w:numId="13" w16cid:durableId="617952199">
    <w:abstractNumId w:val="16"/>
  </w:num>
  <w:num w:numId="14" w16cid:durableId="101070854">
    <w:abstractNumId w:val="20"/>
  </w:num>
  <w:num w:numId="15" w16cid:durableId="2126731274">
    <w:abstractNumId w:val="0"/>
  </w:num>
  <w:num w:numId="16" w16cid:durableId="755631046">
    <w:abstractNumId w:val="24"/>
  </w:num>
  <w:num w:numId="17" w16cid:durableId="657074903">
    <w:abstractNumId w:val="15"/>
  </w:num>
  <w:num w:numId="18" w16cid:durableId="1279796693">
    <w:abstractNumId w:val="3"/>
  </w:num>
  <w:num w:numId="19" w16cid:durableId="1979140038">
    <w:abstractNumId w:val="7"/>
  </w:num>
  <w:num w:numId="20" w16cid:durableId="710954627">
    <w:abstractNumId w:val="13"/>
  </w:num>
  <w:num w:numId="21" w16cid:durableId="820541115">
    <w:abstractNumId w:val="21"/>
  </w:num>
  <w:num w:numId="22" w16cid:durableId="1228420890">
    <w:abstractNumId w:val="27"/>
  </w:num>
  <w:num w:numId="23" w16cid:durableId="78213738">
    <w:abstractNumId w:val="2"/>
  </w:num>
  <w:num w:numId="24" w16cid:durableId="18170739">
    <w:abstractNumId w:val="17"/>
  </w:num>
  <w:num w:numId="25" w16cid:durableId="1708987298">
    <w:abstractNumId w:val="5"/>
  </w:num>
  <w:num w:numId="26" w16cid:durableId="1483891848">
    <w:abstractNumId w:val="10"/>
  </w:num>
  <w:num w:numId="27" w16cid:durableId="2105955672">
    <w:abstractNumId w:val="25"/>
  </w:num>
  <w:num w:numId="28" w16cid:durableId="127120616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4"/>
    <w:rsid w:val="00001899"/>
    <w:rsid w:val="00010BD6"/>
    <w:rsid w:val="00023498"/>
    <w:rsid w:val="00032496"/>
    <w:rsid w:val="000429F7"/>
    <w:rsid w:val="00065FFF"/>
    <w:rsid w:val="00075E9C"/>
    <w:rsid w:val="000760D8"/>
    <w:rsid w:val="00083DB1"/>
    <w:rsid w:val="00084DE9"/>
    <w:rsid w:val="00093915"/>
    <w:rsid w:val="000C718D"/>
    <w:rsid w:val="000F64BB"/>
    <w:rsid w:val="00110A24"/>
    <w:rsid w:val="00116778"/>
    <w:rsid w:val="0012729A"/>
    <w:rsid w:val="00131561"/>
    <w:rsid w:val="001369F4"/>
    <w:rsid w:val="00142EE9"/>
    <w:rsid w:val="00151692"/>
    <w:rsid w:val="00170299"/>
    <w:rsid w:val="0017240E"/>
    <w:rsid w:val="001831BC"/>
    <w:rsid w:val="0018430A"/>
    <w:rsid w:val="001A6FB2"/>
    <w:rsid w:val="001A76E2"/>
    <w:rsid w:val="001B0492"/>
    <w:rsid w:val="001B3A28"/>
    <w:rsid w:val="001D79F4"/>
    <w:rsid w:val="001F0F45"/>
    <w:rsid w:val="001F66EF"/>
    <w:rsid w:val="002123BB"/>
    <w:rsid w:val="00224CC4"/>
    <w:rsid w:val="00230598"/>
    <w:rsid w:val="00233FD2"/>
    <w:rsid w:val="00241BF4"/>
    <w:rsid w:val="00242074"/>
    <w:rsid w:val="002426A9"/>
    <w:rsid w:val="00243065"/>
    <w:rsid w:val="00246156"/>
    <w:rsid w:val="002467CB"/>
    <w:rsid w:val="00250F76"/>
    <w:rsid w:val="002519C6"/>
    <w:rsid w:val="00254B67"/>
    <w:rsid w:val="002560C7"/>
    <w:rsid w:val="00260CD7"/>
    <w:rsid w:val="0026336F"/>
    <w:rsid w:val="00270A6B"/>
    <w:rsid w:val="0028005E"/>
    <w:rsid w:val="0028488C"/>
    <w:rsid w:val="00294DD2"/>
    <w:rsid w:val="00296D88"/>
    <w:rsid w:val="002A2145"/>
    <w:rsid w:val="002A4C61"/>
    <w:rsid w:val="002A6947"/>
    <w:rsid w:val="002C43D7"/>
    <w:rsid w:val="002D50D5"/>
    <w:rsid w:val="002E6A60"/>
    <w:rsid w:val="00302D09"/>
    <w:rsid w:val="00303B8F"/>
    <w:rsid w:val="00315D7A"/>
    <w:rsid w:val="00324474"/>
    <w:rsid w:val="00325C74"/>
    <w:rsid w:val="003312FC"/>
    <w:rsid w:val="00363870"/>
    <w:rsid w:val="003804CB"/>
    <w:rsid w:val="003A7A76"/>
    <w:rsid w:val="003B2A46"/>
    <w:rsid w:val="003C1B6A"/>
    <w:rsid w:val="003F5D16"/>
    <w:rsid w:val="00406B57"/>
    <w:rsid w:val="0043039B"/>
    <w:rsid w:val="004311C2"/>
    <w:rsid w:val="00457056"/>
    <w:rsid w:val="00460EC6"/>
    <w:rsid w:val="00495667"/>
    <w:rsid w:val="00496DC6"/>
    <w:rsid w:val="004E1F99"/>
    <w:rsid w:val="00503665"/>
    <w:rsid w:val="005077E1"/>
    <w:rsid w:val="00507F66"/>
    <w:rsid w:val="00511BCD"/>
    <w:rsid w:val="00523C56"/>
    <w:rsid w:val="00534ADB"/>
    <w:rsid w:val="00534BDB"/>
    <w:rsid w:val="00544B61"/>
    <w:rsid w:val="0055179A"/>
    <w:rsid w:val="00552543"/>
    <w:rsid w:val="00554B6E"/>
    <w:rsid w:val="005669C8"/>
    <w:rsid w:val="00585D71"/>
    <w:rsid w:val="00591105"/>
    <w:rsid w:val="005A36BA"/>
    <w:rsid w:val="005A7CA2"/>
    <w:rsid w:val="005B0BC1"/>
    <w:rsid w:val="005C0215"/>
    <w:rsid w:val="005C48CA"/>
    <w:rsid w:val="005C4F83"/>
    <w:rsid w:val="005E2B1B"/>
    <w:rsid w:val="00604574"/>
    <w:rsid w:val="00611A5C"/>
    <w:rsid w:val="006165CF"/>
    <w:rsid w:val="00620910"/>
    <w:rsid w:val="0063130F"/>
    <w:rsid w:val="0063254D"/>
    <w:rsid w:val="00655746"/>
    <w:rsid w:val="006760DF"/>
    <w:rsid w:val="0068148F"/>
    <w:rsid w:val="00683CF2"/>
    <w:rsid w:val="00695BBB"/>
    <w:rsid w:val="00697F41"/>
    <w:rsid w:val="006A74D6"/>
    <w:rsid w:val="006B2B20"/>
    <w:rsid w:val="006B60DD"/>
    <w:rsid w:val="006C10AB"/>
    <w:rsid w:val="00706F81"/>
    <w:rsid w:val="007373A2"/>
    <w:rsid w:val="00741111"/>
    <w:rsid w:val="0074233A"/>
    <w:rsid w:val="007556C0"/>
    <w:rsid w:val="00764D21"/>
    <w:rsid w:val="0077434D"/>
    <w:rsid w:val="007A4795"/>
    <w:rsid w:val="007B3C91"/>
    <w:rsid w:val="007B7D1E"/>
    <w:rsid w:val="007C19A0"/>
    <w:rsid w:val="007E2064"/>
    <w:rsid w:val="007E3D56"/>
    <w:rsid w:val="007F456A"/>
    <w:rsid w:val="00816E02"/>
    <w:rsid w:val="008176F6"/>
    <w:rsid w:val="00823959"/>
    <w:rsid w:val="008423C9"/>
    <w:rsid w:val="008475D2"/>
    <w:rsid w:val="0085564F"/>
    <w:rsid w:val="00856779"/>
    <w:rsid w:val="00870141"/>
    <w:rsid w:val="0088369A"/>
    <w:rsid w:val="008A18D1"/>
    <w:rsid w:val="008A760E"/>
    <w:rsid w:val="008C065C"/>
    <w:rsid w:val="008C1381"/>
    <w:rsid w:val="008C5680"/>
    <w:rsid w:val="008D2E64"/>
    <w:rsid w:val="008D77A1"/>
    <w:rsid w:val="008E3780"/>
    <w:rsid w:val="008F10C9"/>
    <w:rsid w:val="00950117"/>
    <w:rsid w:val="00952C6F"/>
    <w:rsid w:val="00953CB9"/>
    <w:rsid w:val="00973137"/>
    <w:rsid w:val="00991F57"/>
    <w:rsid w:val="009A6890"/>
    <w:rsid w:val="009B49B6"/>
    <w:rsid w:val="009D537F"/>
    <w:rsid w:val="009D6EF4"/>
    <w:rsid w:val="009E0786"/>
    <w:rsid w:val="00A1160C"/>
    <w:rsid w:val="00A12FD8"/>
    <w:rsid w:val="00A40618"/>
    <w:rsid w:val="00A4341A"/>
    <w:rsid w:val="00A46782"/>
    <w:rsid w:val="00A56ADF"/>
    <w:rsid w:val="00A67FA9"/>
    <w:rsid w:val="00A807C2"/>
    <w:rsid w:val="00A84C12"/>
    <w:rsid w:val="00A97924"/>
    <w:rsid w:val="00AA169D"/>
    <w:rsid w:val="00AF74E3"/>
    <w:rsid w:val="00B051ED"/>
    <w:rsid w:val="00B55BD3"/>
    <w:rsid w:val="00B9640B"/>
    <w:rsid w:val="00BA15BC"/>
    <w:rsid w:val="00BB0EC9"/>
    <w:rsid w:val="00BB27E8"/>
    <w:rsid w:val="00BB5894"/>
    <w:rsid w:val="00BD05B9"/>
    <w:rsid w:val="00C170E9"/>
    <w:rsid w:val="00C25B96"/>
    <w:rsid w:val="00C434E6"/>
    <w:rsid w:val="00C538B9"/>
    <w:rsid w:val="00C57124"/>
    <w:rsid w:val="00C80170"/>
    <w:rsid w:val="00C9048B"/>
    <w:rsid w:val="00CB0F2A"/>
    <w:rsid w:val="00CB4388"/>
    <w:rsid w:val="00CB5F92"/>
    <w:rsid w:val="00CC588D"/>
    <w:rsid w:val="00CF1FFF"/>
    <w:rsid w:val="00CF33C7"/>
    <w:rsid w:val="00CF7441"/>
    <w:rsid w:val="00D053B5"/>
    <w:rsid w:val="00D058ED"/>
    <w:rsid w:val="00D15C73"/>
    <w:rsid w:val="00D22D3C"/>
    <w:rsid w:val="00D346A6"/>
    <w:rsid w:val="00D50073"/>
    <w:rsid w:val="00D6448A"/>
    <w:rsid w:val="00D66A42"/>
    <w:rsid w:val="00D716A7"/>
    <w:rsid w:val="00D7222E"/>
    <w:rsid w:val="00D95D5A"/>
    <w:rsid w:val="00DA15CF"/>
    <w:rsid w:val="00DB70CB"/>
    <w:rsid w:val="00DB72AF"/>
    <w:rsid w:val="00DC0167"/>
    <w:rsid w:val="00DC1151"/>
    <w:rsid w:val="00DC4292"/>
    <w:rsid w:val="00DE1776"/>
    <w:rsid w:val="00DF0440"/>
    <w:rsid w:val="00DF5D65"/>
    <w:rsid w:val="00E05B9E"/>
    <w:rsid w:val="00E321A2"/>
    <w:rsid w:val="00E446AB"/>
    <w:rsid w:val="00E47B72"/>
    <w:rsid w:val="00E523AC"/>
    <w:rsid w:val="00E55CA3"/>
    <w:rsid w:val="00E5732D"/>
    <w:rsid w:val="00E573B6"/>
    <w:rsid w:val="00E87828"/>
    <w:rsid w:val="00E8796B"/>
    <w:rsid w:val="00E94E64"/>
    <w:rsid w:val="00EB70AB"/>
    <w:rsid w:val="00EC1EF8"/>
    <w:rsid w:val="00ED1AC1"/>
    <w:rsid w:val="00EF0B91"/>
    <w:rsid w:val="00EF1B1A"/>
    <w:rsid w:val="00EF4F36"/>
    <w:rsid w:val="00F02BC6"/>
    <w:rsid w:val="00F45CF2"/>
    <w:rsid w:val="00F50E32"/>
    <w:rsid w:val="00F70805"/>
    <w:rsid w:val="00F9076E"/>
    <w:rsid w:val="00F92457"/>
    <w:rsid w:val="00FB5607"/>
    <w:rsid w:val="00FC599B"/>
    <w:rsid w:val="00FE4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6C3ABA"/>
  <w15:docId w15:val="{2284454A-1335-4519-A67B-95D71B0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74"/>
    <w:rPr>
      <w:sz w:val="24"/>
      <w:szCs w:val="24"/>
      <w:lang w:eastAsia="en-US"/>
    </w:rPr>
  </w:style>
  <w:style w:type="paragraph" w:styleId="Heading1">
    <w:name w:val="heading 1"/>
    <w:basedOn w:val="Normal"/>
    <w:next w:val="Normal"/>
    <w:link w:val="Heading1Char"/>
    <w:qFormat/>
    <w:rsid w:val="00457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065C"/>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2B1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C74"/>
    <w:pPr>
      <w:tabs>
        <w:tab w:val="center" w:pos="4153"/>
        <w:tab w:val="right" w:pos="8306"/>
      </w:tabs>
    </w:pPr>
  </w:style>
  <w:style w:type="paragraph" w:styleId="Subtitle">
    <w:name w:val="Subtitle"/>
    <w:basedOn w:val="Normal"/>
    <w:qFormat/>
    <w:rsid w:val="00325C74"/>
    <w:pPr>
      <w:ind w:left="709"/>
      <w:jc w:val="center"/>
    </w:pPr>
    <w:rPr>
      <w:b/>
    </w:rPr>
  </w:style>
  <w:style w:type="paragraph" w:styleId="Header">
    <w:name w:val="header"/>
    <w:basedOn w:val="Normal"/>
    <w:rsid w:val="00591105"/>
    <w:pPr>
      <w:tabs>
        <w:tab w:val="center" w:pos="4153"/>
        <w:tab w:val="right" w:pos="8306"/>
      </w:tabs>
    </w:pPr>
  </w:style>
  <w:style w:type="paragraph" w:styleId="BalloonText">
    <w:name w:val="Balloon Text"/>
    <w:basedOn w:val="Normal"/>
    <w:link w:val="BalloonTextChar"/>
    <w:rsid w:val="00DC0167"/>
    <w:rPr>
      <w:rFonts w:ascii="Tahoma" w:hAnsi="Tahoma" w:cs="Tahoma"/>
      <w:sz w:val="16"/>
      <w:szCs w:val="16"/>
    </w:rPr>
  </w:style>
  <w:style w:type="character" w:customStyle="1" w:styleId="BalloonTextChar">
    <w:name w:val="Balloon Text Char"/>
    <w:basedOn w:val="DefaultParagraphFont"/>
    <w:link w:val="BalloonText"/>
    <w:rsid w:val="00DC0167"/>
    <w:rPr>
      <w:rFonts w:ascii="Tahoma" w:hAnsi="Tahoma" w:cs="Tahoma"/>
      <w:sz w:val="16"/>
      <w:szCs w:val="16"/>
      <w:lang w:eastAsia="en-US"/>
    </w:rPr>
  </w:style>
  <w:style w:type="character" w:styleId="Hyperlink">
    <w:name w:val="Hyperlink"/>
    <w:uiPriority w:val="99"/>
    <w:rsid w:val="0077434D"/>
    <w:rPr>
      <w:rFonts w:cs="Times New Roman"/>
      <w:color w:val="0000FF"/>
      <w:u w:val="single"/>
    </w:rPr>
  </w:style>
  <w:style w:type="paragraph" w:styleId="BodyText2">
    <w:name w:val="Body Text 2"/>
    <w:basedOn w:val="Normal"/>
    <w:link w:val="BodyText2Char"/>
    <w:rsid w:val="0077434D"/>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basedOn w:val="DefaultParagraphFont"/>
    <w:link w:val="BodyText2"/>
    <w:rsid w:val="0077434D"/>
    <w:rPr>
      <w:rFonts w:ascii="Arial" w:hAnsi="Arial"/>
      <w:sz w:val="22"/>
      <w:lang w:eastAsia="en-US" w:bidi="en-US"/>
    </w:rPr>
  </w:style>
  <w:style w:type="paragraph" w:styleId="ListParagraph">
    <w:name w:val="List Paragraph"/>
    <w:basedOn w:val="Normal"/>
    <w:uiPriority w:val="34"/>
    <w:qFormat/>
    <w:rsid w:val="002D50D5"/>
    <w:pPr>
      <w:ind w:left="720"/>
      <w:contextualSpacing/>
    </w:pPr>
  </w:style>
  <w:style w:type="table" w:styleId="TableGrid">
    <w:name w:val="Table Grid"/>
    <w:basedOn w:val="TableNormal"/>
    <w:uiPriority w:val="39"/>
    <w:rsid w:val="009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780"/>
    <w:rPr>
      <w:color w:val="800080" w:themeColor="followedHyperlink"/>
      <w:u w:val="single"/>
    </w:rPr>
  </w:style>
  <w:style w:type="paragraph" w:styleId="NormalWeb">
    <w:name w:val="Normal (Web)"/>
    <w:basedOn w:val="Normal"/>
    <w:uiPriority w:val="99"/>
    <w:unhideWhenUsed/>
    <w:rsid w:val="005E2B1B"/>
    <w:pPr>
      <w:spacing w:before="100" w:beforeAutospacing="1" w:after="100" w:afterAutospacing="1"/>
    </w:pPr>
    <w:rPr>
      <w:lang w:eastAsia="en-AU"/>
    </w:rPr>
  </w:style>
  <w:style w:type="character" w:styleId="Emphasis">
    <w:name w:val="Emphasis"/>
    <w:basedOn w:val="DefaultParagraphFont"/>
    <w:uiPriority w:val="20"/>
    <w:qFormat/>
    <w:rsid w:val="005E2B1B"/>
    <w:rPr>
      <w:i/>
      <w:iCs/>
    </w:rPr>
  </w:style>
  <w:style w:type="character" w:customStyle="1" w:styleId="Heading3Char">
    <w:name w:val="Heading 3 Char"/>
    <w:basedOn w:val="DefaultParagraphFont"/>
    <w:link w:val="Heading3"/>
    <w:uiPriority w:val="9"/>
    <w:rsid w:val="005E2B1B"/>
    <w:rPr>
      <w:b/>
      <w:bCs/>
      <w:sz w:val="27"/>
      <w:szCs w:val="27"/>
    </w:rPr>
  </w:style>
  <w:style w:type="paragraph" w:customStyle="1" w:styleId="mv-element-p">
    <w:name w:val="mv-element-p"/>
    <w:basedOn w:val="Normal"/>
    <w:rsid w:val="005E2B1B"/>
    <w:pPr>
      <w:spacing w:before="100" w:beforeAutospacing="1" w:after="100" w:afterAutospacing="1"/>
    </w:pPr>
    <w:rPr>
      <w:lang w:eastAsia="en-AU"/>
    </w:rPr>
  </w:style>
  <w:style w:type="character" w:customStyle="1" w:styleId="Heading1Char">
    <w:name w:val="Heading 1 Char"/>
    <w:basedOn w:val="DefaultParagraphFont"/>
    <w:link w:val="Heading1"/>
    <w:rsid w:val="00457056"/>
    <w:rPr>
      <w:rFonts w:asciiTheme="majorHAnsi" w:eastAsiaTheme="majorEastAsia" w:hAnsiTheme="majorHAnsi" w:cstheme="majorBidi"/>
      <w:color w:val="365F91" w:themeColor="accent1" w:themeShade="BF"/>
      <w:sz w:val="32"/>
      <w:szCs w:val="32"/>
      <w:lang w:eastAsia="en-US"/>
    </w:rPr>
  </w:style>
  <w:style w:type="character" w:customStyle="1" w:styleId="CharStyle166">
    <w:name w:val="Char Style 166"/>
    <w:uiPriority w:val="99"/>
    <w:rsid w:val="00457056"/>
    <w:rPr>
      <w:rFonts w:ascii="Arial" w:hAnsi="Arial" w:cs="Arial"/>
      <w:color w:val="D12D4D"/>
      <w:spacing w:val="0"/>
      <w:sz w:val="47"/>
      <w:szCs w:val="47"/>
    </w:rPr>
  </w:style>
  <w:style w:type="character" w:styleId="Strong">
    <w:name w:val="Strong"/>
    <w:basedOn w:val="DefaultParagraphFont"/>
    <w:qFormat/>
    <w:rsid w:val="00457056"/>
    <w:rPr>
      <w:b/>
      <w:bCs/>
    </w:rPr>
  </w:style>
  <w:style w:type="paragraph" w:styleId="ListBullet">
    <w:name w:val="List Bullet"/>
    <w:basedOn w:val="Normal"/>
    <w:rsid w:val="00457056"/>
    <w:pPr>
      <w:numPr>
        <w:numId w:val="1"/>
      </w:numPr>
      <w:spacing w:after="84"/>
    </w:pPr>
    <w:rPr>
      <w:rFonts w:ascii="Arial" w:hAnsi="Arial"/>
      <w:color w:val="000000"/>
      <w:sz w:val="20"/>
    </w:rPr>
  </w:style>
  <w:style w:type="character" w:customStyle="1" w:styleId="CharStyle62">
    <w:name w:val="Char Style 62"/>
    <w:uiPriority w:val="99"/>
    <w:rsid w:val="00457056"/>
  </w:style>
  <w:style w:type="paragraph" w:styleId="Title">
    <w:name w:val="Title"/>
    <w:basedOn w:val="Normal"/>
    <w:link w:val="TitleChar"/>
    <w:qFormat/>
    <w:rsid w:val="0088369A"/>
    <w:pPr>
      <w:ind w:left="709"/>
      <w:jc w:val="center"/>
    </w:pPr>
    <w:rPr>
      <w:b/>
      <w:u w:val="single"/>
    </w:rPr>
  </w:style>
  <w:style w:type="character" w:customStyle="1" w:styleId="TitleChar">
    <w:name w:val="Title Char"/>
    <w:basedOn w:val="DefaultParagraphFont"/>
    <w:link w:val="Title"/>
    <w:rsid w:val="0088369A"/>
    <w:rPr>
      <w:b/>
      <w:sz w:val="24"/>
      <w:szCs w:val="24"/>
      <w:u w:val="single"/>
      <w:lang w:eastAsia="en-US"/>
    </w:rPr>
  </w:style>
  <w:style w:type="table" w:customStyle="1" w:styleId="TableGrid1">
    <w:name w:val="Table Grid1"/>
    <w:basedOn w:val="TableNormal"/>
    <w:next w:val="TableGrid"/>
    <w:uiPriority w:val="39"/>
    <w:rsid w:val="008D7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065C"/>
    <w:rPr>
      <w:rFonts w:asciiTheme="majorHAnsi" w:eastAsiaTheme="majorEastAsia" w:hAnsiTheme="majorHAnsi" w:cstheme="majorBidi"/>
      <w:color w:val="365F91" w:themeColor="accent1" w:themeShade="BF"/>
      <w:sz w:val="26"/>
      <w:szCs w:val="26"/>
      <w:lang w:eastAsia="en-US"/>
    </w:rPr>
  </w:style>
  <w:style w:type="paragraph" w:styleId="BlockText">
    <w:name w:val="Block Text"/>
    <w:basedOn w:val="Normal"/>
    <w:rsid w:val="008C5680"/>
    <w:pPr>
      <w:suppressAutoHyphens/>
      <w:spacing w:after="280" w:line="300" w:lineRule="exact"/>
      <w:ind w:right="45"/>
    </w:pPr>
    <w:rPr>
      <w:rFonts w:ascii="Arial" w:eastAsia="Times" w:hAnsi="Arial"/>
      <w:sz w:val="20"/>
      <w:szCs w:val="20"/>
      <w:lang w:eastAsia="en-AU"/>
    </w:rPr>
  </w:style>
  <w:style w:type="paragraph" w:styleId="BodyText">
    <w:name w:val="Body Text"/>
    <w:basedOn w:val="Normal"/>
    <w:link w:val="BodyTextChar"/>
    <w:semiHidden/>
    <w:unhideWhenUsed/>
    <w:rsid w:val="008C5680"/>
    <w:pPr>
      <w:spacing w:after="120"/>
    </w:pPr>
  </w:style>
  <w:style w:type="character" w:customStyle="1" w:styleId="BodyTextChar">
    <w:name w:val="Body Text Char"/>
    <w:basedOn w:val="DefaultParagraphFont"/>
    <w:link w:val="BodyText"/>
    <w:semiHidden/>
    <w:rsid w:val="008C5680"/>
    <w:rPr>
      <w:sz w:val="24"/>
      <w:szCs w:val="24"/>
      <w:lang w:eastAsia="en-US"/>
    </w:rPr>
  </w:style>
  <w:style w:type="paragraph" w:customStyle="1" w:styleId="Pa3">
    <w:name w:val="Pa3"/>
    <w:basedOn w:val="Normal"/>
    <w:next w:val="Normal"/>
    <w:uiPriority w:val="99"/>
    <w:rsid w:val="00DF5D65"/>
    <w:pPr>
      <w:autoSpaceDE w:val="0"/>
      <w:autoSpaceDN w:val="0"/>
      <w:adjustRightInd w:val="0"/>
      <w:spacing w:line="161" w:lineRule="atLeast"/>
    </w:pPr>
    <w:rPr>
      <w:rFonts w:ascii="DTLDGH+Arial-BoldMT" w:eastAsiaTheme="minorHAnsi" w:hAnsi="DTLDGH+Arial-BoldMT" w:cstheme="minorBidi"/>
    </w:rPr>
  </w:style>
  <w:style w:type="paragraph" w:styleId="FootnoteText">
    <w:name w:val="footnote text"/>
    <w:basedOn w:val="Normal"/>
    <w:link w:val="FootnoteTextChar"/>
    <w:uiPriority w:val="99"/>
    <w:semiHidden/>
    <w:unhideWhenUsed/>
    <w:rsid w:val="00DF5D6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5D6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F5D65"/>
    <w:rPr>
      <w:vertAlign w:val="superscript"/>
    </w:rPr>
  </w:style>
  <w:style w:type="paragraph" w:styleId="NoSpacing">
    <w:name w:val="No Spacing"/>
    <w:uiPriority w:val="1"/>
    <w:qFormat/>
    <w:rsid w:val="00EF4F36"/>
    <w:rPr>
      <w:rFonts w:ascii="Calibri" w:eastAsiaTheme="minorHAnsi" w:hAnsi="Calibri" w:cs="Calibri"/>
      <w:sz w:val="22"/>
      <w:szCs w:val="22"/>
      <w:lang w:eastAsia="en-US"/>
    </w:rPr>
  </w:style>
  <w:style w:type="paragraph" w:customStyle="1" w:styleId="Pa5">
    <w:name w:val="Pa5"/>
    <w:basedOn w:val="Normal"/>
    <w:next w:val="Normal"/>
    <w:uiPriority w:val="99"/>
    <w:rsid w:val="00075E9C"/>
    <w:pPr>
      <w:autoSpaceDE w:val="0"/>
      <w:autoSpaceDN w:val="0"/>
      <w:adjustRightInd w:val="0"/>
      <w:spacing w:line="161" w:lineRule="atLeast"/>
    </w:pPr>
    <w:rPr>
      <w:rFonts w:ascii="DTLDGH+Arial-BoldMT" w:eastAsiaTheme="minorHAnsi" w:hAnsi="DTLDGH+Arial-BoldMT" w:cstheme="minorBidi"/>
    </w:rPr>
  </w:style>
  <w:style w:type="character" w:customStyle="1" w:styleId="apple-converted-space">
    <w:name w:val="apple-converted-space"/>
    <w:basedOn w:val="DefaultParagraphFont"/>
    <w:rsid w:val="00075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49">
      <w:bodyDiv w:val="1"/>
      <w:marLeft w:val="0"/>
      <w:marRight w:val="0"/>
      <w:marTop w:val="0"/>
      <w:marBottom w:val="0"/>
      <w:divBdr>
        <w:top w:val="none" w:sz="0" w:space="0" w:color="auto"/>
        <w:left w:val="none" w:sz="0" w:space="0" w:color="auto"/>
        <w:bottom w:val="none" w:sz="0" w:space="0" w:color="auto"/>
        <w:right w:val="none" w:sz="0" w:space="0" w:color="auto"/>
      </w:divBdr>
    </w:div>
    <w:div w:id="355543025">
      <w:bodyDiv w:val="1"/>
      <w:marLeft w:val="0"/>
      <w:marRight w:val="0"/>
      <w:marTop w:val="0"/>
      <w:marBottom w:val="0"/>
      <w:divBdr>
        <w:top w:val="none" w:sz="0" w:space="0" w:color="auto"/>
        <w:left w:val="none" w:sz="0" w:space="0" w:color="auto"/>
        <w:bottom w:val="none" w:sz="0" w:space="0" w:color="auto"/>
        <w:right w:val="none" w:sz="0" w:space="0" w:color="auto"/>
      </w:divBdr>
    </w:div>
    <w:div w:id="799805113">
      <w:bodyDiv w:val="1"/>
      <w:marLeft w:val="0"/>
      <w:marRight w:val="0"/>
      <w:marTop w:val="0"/>
      <w:marBottom w:val="0"/>
      <w:divBdr>
        <w:top w:val="none" w:sz="0" w:space="0" w:color="auto"/>
        <w:left w:val="none" w:sz="0" w:space="0" w:color="auto"/>
        <w:bottom w:val="none" w:sz="0" w:space="0" w:color="auto"/>
        <w:right w:val="none" w:sz="0" w:space="0" w:color="auto"/>
      </w:divBdr>
    </w:div>
    <w:div w:id="943808336">
      <w:bodyDiv w:val="1"/>
      <w:marLeft w:val="0"/>
      <w:marRight w:val="0"/>
      <w:marTop w:val="0"/>
      <w:marBottom w:val="0"/>
      <w:divBdr>
        <w:top w:val="none" w:sz="0" w:space="0" w:color="auto"/>
        <w:left w:val="none" w:sz="0" w:space="0" w:color="auto"/>
        <w:bottom w:val="none" w:sz="0" w:space="0" w:color="auto"/>
        <w:right w:val="none" w:sz="0" w:space="0" w:color="auto"/>
      </w:divBdr>
    </w:div>
    <w:div w:id="1003824404">
      <w:bodyDiv w:val="1"/>
      <w:marLeft w:val="0"/>
      <w:marRight w:val="0"/>
      <w:marTop w:val="0"/>
      <w:marBottom w:val="0"/>
      <w:divBdr>
        <w:top w:val="none" w:sz="0" w:space="0" w:color="auto"/>
        <w:left w:val="none" w:sz="0" w:space="0" w:color="auto"/>
        <w:bottom w:val="none" w:sz="0" w:space="0" w:color="auto"/>
        <w:right w:val="none" w:sz="0" w:space="0" w:color="auto"/>
      </w:divBdr>
    </w:div>
    <w:div w:id="1038551338">
      <w:bodyDiv w:val="1"/>
      <w:marLeft w:val="0"/>
      <w:marRight w:val="0"/>
      <w:marTop w:val="0"/>
      <w:marBottom w:val="0"/>
      <w:divBdr>
        <w:top w:val="none" w:sz="0" w:space="0" w:color="auto"/>
        <w:left w:val="none" w:sz="0" w:space="0" w:color="auto"/>
        <w:bottom w:val="none" w:sz="0" w:space="0" w:color="auto"/>
        <w:right w:val="none" w:sz="0" w:space="0" w:color="auto"/>
      </w:divBdr>
    </w:div>
    <w:div w:id="1370228992">
      <w:bodyDiv w:val="1"/>
      <w:marLeft w:val="0"/>
      <w:marRight w:val="0"/>
      <w:marTop w:val="0"/>
      <w:marBottom w:val="0"/>
      <w:divBdr>
        <w:top w:val="none" w:sz="0" w:space="0" w:color="auto"/>
        <w:left w:val="none" w:sz="0" w:space="0" w:color="auto"/>
        <w:bottom w:val="none" w:sz="0" w:space="0" w:color="auto"/>
        <w:right w:val="none" w:sz="0" w:space="0" w:color="auto"/>
      </w:divBdr>
    </w:div>
    <w:div w:id="1423406237">
      <w:bodyDiv w:val="1"/>
      <w:marLeft w:val="0"/>
      <w:marRight w:val="0"/>
      <w:marTop w:val="0"/>
      <w:marBottom w:val="0"/>
      <w:divBdr>
        <w:top w:val="none" w:sz="0" w:space="0" w:color="auto"/>
        <w:left w:val="none" w:sz="0" w:space="0" w:color="auto"/>
        <w:bottom w:val="none" w:sz="0" w:space="0" w:color="auto"/>
        <w:right w:val="none" w:sz="0" w:space="0" w:color="auto"/>
      </w:divBdr>
    </w:div>
    <w:div w:id="1432897285">
      <w:bodyDiv w:val="1"/>
      <w:marLeft w:val="0"/>
      <w:marRight w:val="0"/>
      <w:marTop w:val="0"/>
      <w:marBottom w:val="0"/>
      <w:divBdr>
        <w:top w:val="none" w:sz="0" w:space="0" w:color="auto"/>
        <w:left w:val="none" w:sz="0" w:space="0" w:color="auto"/>
        <w:bottom w:val="none" w:sz="0" w:space="0" w:color="auto"/>
        <w:right w:val="none" w:sz="0" w:space="0" w:color="auto"/>
      </w:divBdr>
    </w:div>
    <w:div w:id="1440448076">
      <w:bodyDiv w:val="1"/>
      <w:marLeft w:val="0"/>
      <w:marRight w:val="0"/>
      <w:marTop w:val="0"/>
      <w:marBottom w:val="0"/>
      <w:divBdr>
        <w:top w:val="none" w:sz="0" w:space="0" w:color="auto"/>
        <w:left w:val="none" w:sz="0" w:space="0" w:color="auto"/>
        <w:bottom w:val="none" w:sz="0" w:space="0" w:color="auto"/>
        <w:right w:val="none" w:sz="0" w:space="0" w:color="auto"/>
      </w:divBdr>
    </w:div>
    <w:div w:id="1470830051">
      <w:bodyDiv w:val="1"/>
      <w:marLeft w:val="0"/>
      <w:marRight w:val="0"/>
      <w:marTop w:val="0"/>
      <w:marBottom w:val="0"/>
      <w:divBdr>
        <w:top w:val="none" w:sz="0" w:space="0" w:color="auto"/>
        <w:left w:val="none" w:sz="0" w:space="0" w:color="auto"/>
        <w:bottom w:val="none" w:sz="0" w:space="0" w:color="auto"/>
        <w:right w:val="none" w:sz="0" w:space="0" w:color="auto"/>
      </w:divBdr>
    </w:div>
    <w:div w:id="1564102547">
      <w:bodyDiv w:val="1"/>
      <w:marLeft w:val="0"/>
      <w:marRight w:val="0"/>
      <w:marTop w:val="0"/>
      <w:marBottom w:val="0"/>
      <w:divBdr>
        <w:top w:val="none" w:sz="0" w:space="0" w:color="auto"/>
        <w:left w:val="none" w:sz="0" w:space="0" w:color="auto"/>
        <w:bottom w:val="none" w:sz="0" w:space="0" w:color="auto"/>
        <w:right w:val="none" w:sz="0" w:space="0" w:color="auto"/>
      </w:divBdr>
    </w:div>
    <w:div w:id="1763526480">
      <w:bodyDiv w:val="1"/>
      <w:marLeft w:val="0"/>
      <w:marRight w:val="0"/>
      <w:marTop w:val="0"/>
      <w:marBottom w:val="0"/>
      <w:divBdr>
        <w:top w:val="none" w:sz="0" w:space="0" w:color="auto"/>
        <w:left w:val="none" w:sz="0" w:space="0" w:color="auto"/>
        <w:bottom w:val="none" w:sz="0" w:space="0" w:color="auto"/>
        <w:right w:val="none" w:sz="0" w:space="0" w:color="auto"/>
      </w:divBdr>
    </w:div>
    <w:div w:id="1855532088">
      <w:bodyDiv w:val="1"/>
      <w:marLeft w:val="0"/>
      <w:marRight w:val="0"/>
      <w:marTop w:val="0"/>
      <w:marBottom w:val="0"/>
      <w:divBdr>
        <w:top w:val="none" w:sz="0" w:space="0" w:color="auto"/>
        <w:left w:val="none" w:sz="0" w:space="0" w:color="auto"/>
        <w:bottom w:val="none" w:sz="0" w:space="0" w:color="auto"/>
        <w:right w:val="none" w:sz="0" w:space="0" w:color="auto"/>
      </w:divBdr>
    </w:div>
    <w:div w:id="1920484975">
      <w:bodyDiv w:val="1"/>
      <w:marLeft w:val="0"/>
      <w:marRight w:val="0"/>
      <w:marTop w:val="0"/>
      <w:marBottom w:val="0"/>
      <w:divBdr>
        <w:top w:val="none" w:sz="0" w:space="0" w:color="auto"/>
        <w:left w:val="none" w:sz="0" w:space="0" w:color="auto"/>
        <w:bottom w:val="none" w:sz="0" w:space="0" w:color="auto"/>
        <w:right w:val="none" w:sz="0" w:space="0" w:color="auto"/>
      </w:divBdr>
    </w:div>
    <w:div w:id="1968582588">
      <w:bodyDiv w:val="1"/>
      <w:marLeft w:val="0"/>
      <w:marRight w:val="0"/>
      <w:marTop w:val="0"/>
      <w:marBottom w:val="0"/>
      <w:divBdr>
        <w:top w:val="none" w:sz="0" w:space="0" w:color="auto"/>
        <w:left w:val="none" w:sz="0" w:space="0" w:color="auto"/>
        <w:bottom w:val="none" w:sz="0" w:space="0" w:color="auto"/>
        <w:right w:val="none" w:sz="0" w:space="0" w:color="auto"/>
      </w:divBdr>
    </w:div>
    <w:div w:id="21057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vic.gov.au/documents/school/teachers/health/sfscurriculum.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2.education.vic.gov.au/pal/smoking-vaping-ban/polic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ngfoundation.com.au/lung-health/protecting-your-lungs/e-cigarettes-and-vaping/" TargetMode="External"/><Relationship Id="rId5" Type="http://schemas.openxmlformats.org/officeDocument/2006/relationships/webSettings" Target="webSettings.xml"/><Relationship Id="rId15" Type="http://schemas.openxmlformats.org/officeDocument/2006/relationships/hyperlink" Target="http://www.gazette.vic.gov.au/gazette/Gazettes2022/GG2022G016.pdf" TargetMode="External"/><Relationship Id="rId23" Type="http://schemas.openxmlformats.org/officeDocument/2006/relationships/theme" Target="theme/theme1.xml"/><Relationship Id="rId10" Type="http://schemas.openxmlformats.org/officeDocument/2006/relationships/hyperlink" Target="mailto:emerald.sc@education.vic.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aus01.safelinks.protection.outlook.com/?url=https%3A%2F%2Flungfoundation.com.au%2Fresources%2Fvaping-and-young-people-youth-age-12-17%2F&amp;data=05%7C01%7CTanja.Korsten%40education.vic.gov.au%7Cffdf3f88cedb4a08790608da41cd876c%7Cd96cb3371a8744cfb69b3cec334a4c1f%7C0%7C0%7C637894648253765266%7CUnknown%7CTWFpbGZsb3d8eyJWIjoiMC4wLjAwMDAiLCJQIjoiV2luMzIiLCJBTiI6Ik1haWwiLCJXVCI6Mn0%3D%7C3000%7C%7C%7C&amp;sdata=xALQwZUpSB3hX7Pn8iDRErRxgkhKKIt2EzZErzzkdVU%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6FF4C-2559-4034-81F7-D07DC84A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Department of Education and Training</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Annie</cp:lastModifiedBy>
  <cp:revision>3</cp:revision>
  <cp:lastPrinted>2022-08-31T04:18:00Z</cp:lastPrinted>
  <dcterms:created xsi:type="dcterms:W3CDTF">2023-08-29T02:45:00Z</dcterms:created>
  <dcterms:modified xsi:type="dcterms:W3CDTF">2023-08-29T03:15:00Z</dcterms:modified>
</cp:coreProperties>
</file>