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E4" w:rsidRDefault="00C13BE4" w:rsidP="00F74F37">
      <w:pPr>
        <w:keepNext/>
        <w:keepLines/>
        <w:pBdr>
          <w:top w:val="single" w:sz="4" w:space="0" w:color="auto"/>
          <w:left w:val="single" w:sz="4" w:space="4" w:color="auto"/>
          <w:bottom w:val="single" w:sz="4" w:space="0" w:color="auto"/>
          <w:right w:val="single" w:sz="4" w:space="4" w:color="auto"/>
        </w:pBdr>
        <w:spacing w:after="0" w:line="276" w:lineRule="auto"/>
        <w:jc w:val="center"/>
        <w:outlineLvl w:val="0"/>
        <w:rPr>
          <w:rFonts w:ascii="Cambria" w:eastAsiaTheme="majorEastAsia" w:hAnsi="Cambria" w:cstheme="majorBidi"/>
          <w:b/>
          <w:sz w:val="44"/>
          <w:szCs w:val="32"/>
        </w:rPr>
      </w:pPr>
      <w:r>
        <w:rPr>
          <w:noProof/>
        </w:rPr>
        <w:drawing>
          <wp:inline distT="0" distB="0" distL="0" distR="0">
            <wp:extent cx="4121624" cy="1189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2457" cy="1192693"/>
                    </a:xfrm>
                    <a:prstGeom prst="rect">
                      <a:avLst/>
                    </a:prstGeom>
                    <a:noFill/>
                    <a:ln>
                      <a:noFill/>
                    </a:ln>
                  </pic:spPr>
                </pic:pic>
              </a:graphicData>
            </a:graphic>
          </wp:inline>
        </w:drawing>
      </w:r>
    </w:p>
    <w:p w:rsidR="004D3FAB" w:rsidRPr="00262D03" w:rsidRDefault="004D3FAB" w:rsidP="00F74F37">
      <w:pPr>
        <w:keepNext/>
        <w:keepLines/>
        <w:pBdr>
          <w:top w:val="single" w:sz="4" w:space="0" w:color="auto"/>
          <w:left w:val="single" w:sz="4" w:space="4" w:color="auto"/>
          <w:bottom w:val="single" w:sz="4" w:space="0" w:color="auto"/>
          <w:right w:val="single" w:sz="4" w:space="4" w:color="auto"/>
        </w:pBdr>
        <w:spacing w:after="0" w:line="276" w:lineRule="auto"/>
        <w:jc w:val="center"/>
        <w:outlineLvl w:val="0"/>
        <w:rPr>
          <w:rFonts w:ascii="Cambria" w:eastAsiaTheme="majorEastAsia" w:hAnsi="Cambria" w:cstheme="majorBidi"/>
          <w:b/>
          <w:sz w:val="44"/>
          <w:szCs w:val="32"/>
        </w:rPr>
      </w:pPr>
      <w:r>
        <w:rPr>
          <w:rFonts w:ascii="Cambria" w:eastAsiaTheme="majorEastAsia" w:hAnsi="Cambria" w:cstheme="majorBidi"/>
          <w:b/>
          <w:sz w:val="44"/>
          <w:szCs w:val="32"/>
        </w:rPr>
        <w:t>PLAGIARISM</w:t>
      </w:r>
      <w:r w:rsidRPr="00262D03">
        <w:rPr>
          <w:rFonts w:ascii="Cambria" w:eastAsiaTheme="majorEastAsia" w:hAnsi="Cambria" w:cstheme="majorBidi"/>
          <w:b/>
          <w:sz w:val="44"/>
          <w:szCs w:val="32"/>
        </w:rPr>
        <w:t xml:space="preserve"> POLICY</w:t>
      </w:r>
    </w:p>
    <w:p w:rsidR="004D3FAB" w:rsidRPr="00262D03" w:rsidRDefault="004D3FAB" w:rsidP="00F74F37">
      <w:pPr>
        <w:spacing w:after="0" w:line="276" w:lineRule="auto"/>
        <w:rPr>
          <w:rFonts w:ascii="Cambria" w:hAnsi="Cambria"/>
          <w:b/>
        </w:rPr>
      </w:pPr>
    </w:p>
    <w:p w:rsidR="004D3FAB" w:rsidRPr="00262D03" w:rsidRDefault="004D3FAB" w:rsidP="00F74F37">
      <w:pPr>
        <w:spacing w:after="0" w:line="276" w:lineRule="auto"/>
        <w:rPr>
          <w:rFonts w:ascii="Cambria" w:hAnsi="Cambria"/>
        </w:rPr>
      </w:pPr>
    </w:p>
    <w:p w:rsidR="004D3FAB" w:rsidRPr="00A36A44" w:rsidRDefault="004D3FAB" w:rsidP="00A36A44">
      <w:pPr>
        <w:pStyle w:val="Heading2"/>
        <w:spacing w:before="0" w:line="276" w:lineRule="auto"/>
        <w:jc w:val="both"/>
        <w:rPr>
          <w:rFonts w:ascii="Cambria" w:hAnsi="Cambria"/>
          <w:b/>
          <w:caps/>
          <w:color w:val="auto"/>
        </w:rPr>
      </w:pPr>
      <w:r w:rsidRPr="00262D03">
        <w:rPr>
          <w:rFonts w:ascii="Cambria" w:hAnsi="Cambria"/>
          <w:b/>
          <w:caps/>
          <w:color w:val="auto"/>
        </w:rPr>
        <w:t>Purpose</w:t>
      </w:r>
    </w:p>
    <w:p w:rsidR="004D3FAB" w:rsidRPr="00262D03" w:rsidRDefault="004D3FAB" w:rsidP="00F74F37">
      <w:pPr>
        <w:spacing w:after="0" w:line="276" w:lineRule="auto"/>
        <w:jc w:val="both"/>
        <w:rPr>
          <w:rFonts w:ascii="Cambria" w:hAnsi="Cambria"/>
        </w:rPr>
      </w:pPr>
      <w:r w:rsidRPr="00262D03">
        <w:rPr>
          <w:rFonts w:ascii="Cambria" w:hAnsi="Cambria"/>
        </w:rPr>
        <w:t xml:space="preserve">The purpose of this policy is to outline to our school community the Department’s </w:t>
      </w:r>
      <w:r w:rsidRPr="00262D03">
        <w:rPr>
          <w:rFonts w:ascii="Cambria" w:hAnsi="Cambria" w:cstheme="minorHAnsi"/>
        </w:rPr>
        <w:t>and Emerald Secondary College’s policy requirements relating to</w:t>
      </w:r>
      <w:r w:rsidRPr="00262D03">
        <w:rPr>
          <w:rFonts w:ascii="Cambria" w:hAnsi="Cambria"/>
        </w:rPr>
        <w:t xml:space="preserve"> </w:t>
      </w:r>
      <w:r>
        <w:rPr>
          <w:rFonts w:ascii="Cambria" w:hAnsi="Cambria"/>
        </w:rPr>
        <w:t xml:space="preserve">plagiarism. </w:t>
      </w:r>
    </w:p>
    <w:p w:rsidR="004D3FAB" w:rsidRPr="00262D03" w:rsidRDefault="004D3FAB" w:rsidP="00F74F37">
      <w:pPr>
        <w:pStyle w:val="Heading2"/>
        <w:spacing w:before="0" w:line="276" w:lineRule="auto"/>
        <w:jc w:val="both"/>
        <w:rPr>
          <w:rFonts w:ascii="Cambria" w:hAnsi="Cambria"/>
          <w:b/>
          <w:caps/>
          <w:color w:val="auto"/>
        </w:rPr>
      </w:pPr>
    </w:p>
    <w:p w:rsidR="004D3FAB" w:rsidRPr="00A36A44" w:rsidRDefault="004D3FAB" w:rsidP="00A36A44">
      <w:pPr>
        <w:pStyle w:val="Heading2"/>
        <w:spacing w:before="0" w:line="276" w:lineRule="auto"/>
        <w:jc w:val="both"/>
        <w:rPr>
          <w:rFonts w:ascii="Cambria" w:hAnsi="Cambria"/>
          <w:b/>
          <w:caps/>
          <w:color w:val="auto"/>
        </w:rPr>
      </w:pPr>
      <w:r w:rsidRPr="00262D03">
        <w:rPr>
          <w:rFonts w:ascii="Cambria" w:hAnsi="Cambria"/>
          <w:b/>
          <w:caps/>
          <w:color w:val="auto"/>
        </w:rPr>
        <w:t>Scope</w:t>
      </w:r>
    </w:p>
    <w:p w:rsidR="004D3FAB" w:rsidRDefault="004D3FAB" w:rsidP="00F74F37">
      <w:pPr>
        <w:pStyle w:val="Heading2"/>
        <w:spacing w:before="0" w:line="276" w:lineRule="auto"/>
        <w:jc w:val="both"/>
        <w:rPr>
          <w:rFonts w:ascii="Cambria" w:eastAsiaTheme="minorHAnsi" w:hAnsi="Cambria" w:cstheme="minorBidi"/>
          <w:color w:val="auto"/>
          <w:sz w:val="22"/>
          <w:szCs w:val="22"/>
        </w:rPr>
      </w:pPr>
      <w:r w:rsidRPr="004D3FAB">
        <w:rPr>
          <w:rFonts w:ascii="Cambria" w:eastAsiaTheme="minorHAnsi" w:hAnsi="Cambria" w:cstheme="minorBidi"/>
          <w:color w:val="auto"/>
          <w:sz w:val="22"/>
          <w:szCs w:val="22"/>
        </w:rPr>
        <w:t xml:space="preserve">This policy applies to students in all year levels and staff for setting and monitoring student assessment. </w:t>
      </w:r>
      <w:r>
        <w:rPr>
          <w:rFonts w:ascii="Cambria" w:eastAsiaTheme="minorHAnsi" w:hAnsi="Cambria" w:cstheme="minorBidi"/>
          <w:color w:val="auto"/>
          <w:sz w:val="22"/>
          <w:szCs w:val="22"/>
        </w:rPr>
        <w:t>For students undertaking a VCE/ VCE VM subjects, t</w:t>
      </w:r>
      <w:r w:rsidRPr="004D3FAB">
        <w:rPr>
          <w:rFonts w:ascii="Cambria" w:eastAsiaTheme="minorHAnsi" w:hAnsi="Cambria" w:cstheme="minorBidi"/>
          <w:color w:val="auto"/>
          <w:sz w:val="22"/>
          <w:szCs w:val="22"/>
        </w:rPr>
        <w:t xml:space="preserve">his policy should be read in conjunction with the VCAA Assessment Policy </w:t>
      </w:r>
      <w:r>
        <w:rPr>
          <w:rFonts w:ascii="Cambria" w:eastAsiaTheme="minorHAnsi" w:hAnsi="Cambria" w:cstheme="minorBidi"/>
          <w:color w:val="auto"/>
          <w:sz w:val="22"/>
          <w:szCs w:val="22"/>
        </w:rPr>
        <w:t xml:space="preserve">available </w:t>
      </w:r>
      <w:r w:rsidRPr="004D3FAB">
        <w:rPr>
          <w:rFonts w:ascii="Cambria" w:eastAsiaTheme="minorHAnsi" w:hAnsi="Cambria" w:cstheme="minorBidi"/>
          <w:color w:val="auto"/>
          <w:sz w:val="22"/>
          <w:szCs w:val="22"/>
        </w:rPr>
        <w:t xml:space="preserve">in the </w:t>
      </w:r>
      <w:r>
        <w:rPr>
          <w:rFonts w:ascii="Cambria" w:eastAsiaTheme="minorHAnsi" w:hAnsi="Cambria" w:cstheme="minorBidi"/>
          <w:color w:val="auto"/>
          <w:sz w:val="22"/>
          <w:szCs w:val="22"/>
        </w:rPr>
        <w:t>Senior School</w:t>
      </w:r>
      <w:r w:rsidRPr="004D3FAB">
        <w:rPr>
          <w:rFonts w:ascii="Cambria" w:eastAsiaTheme="minorHAnsi" w:hAnsi="Cambria" w:cstheme="minorBidi"/>
          <w:color w:val="auto"/>
          <w:sz w:val="22"/>
          <w:szCs w:val="22"/>
        </w:rPr>
        <w:t xml:space="preserve"> Handbook. </w:t>
      </w:r>
    </w:p>
    <w:p w:rsidR="004D3FAB" w:rsidRDefault="004D3FAB" w:rsidP="00F74F37">
      <w:pPr>
        <w:pStyle w:val="Heading2"/>
        <w:spacing w:before="0" w:line="276" w:lineRule="auto"/>
        <w:jc w:val="both"/>
        <w:rPr>
          <w:rFonts w:ascii="Cambria" w:hAnsi="Cambria"/>
          <w:b/>
          <w:caps/>
          <w:color w:val="auto"/>
        </w:rPr>
      </w:pPr>
    </w:p>
    <w:p w:rsidR="004D3FAB" w:rsidRPr="00A36A44" w:rsidRDefault="004D3FAB" w:rsidP="00A36A44">
      <w:pPr>
        <w:pStyle w:val="Heading2"/>
        <w:spacing w:before="0" w:line="276" w:lineRule="auto"/>
        <w:jc w:val="both"/>
        <w:rPr>
          <w:rFonts w:ascii="Cambria" w:hAnsi="Cambria"/>
          <w:b/>
          <w:caps/>
          <w:color w:val="auto"/>
        </w:rPr>
      </w:pPr>
      <w:r w:rsidRPr="00262D03">
        <w:rPr>
          <w:rFonts w:ascii="Cambria" w:hAnsi="Cambria"/>
          <w:b/>
          <w:caps/>
          <w:color w:val="auto"/>
        </w:rPr>
        <w:t xml:space="preserve">RATIONALE </w:t>
      </w:r>
    </w:p>
    <w:p w:rsidR="004D3FAB" w:rsidRDefault="004D3FAB" w:rsidP="00F74F37">
      <w:pPr>
        <w:spacing w:after="0" w:line="276" w:lineRule="auto"/>
        <w:jc w:val="both"/>
        <w:rPr>
          <w:rFonts w:ascii="Cambria" w:hAnsi="Cambria"/>
        </w:rPr>
      </w:pPr>
      <w:r>
        <w:rPr>
          <w:rFonts w:ascii="Cambria" w:hAnsi="Cambria"/>
        </w:rPr>
        <w:t>At Emerald Secondary College</w:t>
      </w:r>
      <w:r w:rsidRPr="00262D03">
        <w:rPr>
          <w:rFonts w:ascii="Cambria" w:hAnsi="Cambria"/>
        </w:rPr>
        <w:t xml:space="preserve"> we </w:t>
      </w:r>
      <w:r>
        <w:rPr>
          <w:rFonts w:ascii="Cambria" w:hAnsi="Cambria"/>
        </w:rPr>
        <w:t>are</w:t>
      </w:r>
      <w:r w:rsidRPr="004D3FAB">
        <w:rPr>
          <w:rFonts w:ascii="Cambria" w:hAnsi="Cambria"/>
        </w:rPr>
        <w:t xml:space="preserve"> committed to creating and sustaining a learning community where everyone continually learns and grows. To that end, we expect our students to take responsibility for their learning and progress. It is important to develop honest and ethical lifelong learning practices. </w:t>
      </w:r>
    </w:p>
    <w:p w:rsidR="004D3FAB" w:rsidRDefault="004D3FAB" w:rsidP="00F74F37">
      <w:pPr>
        <w:spacing w:after="0" w:line="276" w:lineRule="auto"/>
        <w:jc w:val="both"/>
        <w:rPr>
          <w:rFonts w:ascii="Cambria" w:hAnsi="Cambria"/>
        </w:rPr>
      </w:pPr>
    </w:p>
    <w:p w:rsidR="004D3FAB" w:rsidRDefault="004D3FAB" w:rsidP="00F74F37">
      <w:pPr>
        <w:spacing w:after="0" w:line="276" w:lineRule="auto"/>
        <w:jc w:val="both"/>
        <w:rPr>
          <w:rFonts w:ascii="Cambria" w:hAnsi="Cambria"/>
        </w:rPr>
      </w:pPr>
      <w:r>
        <w:rPr>
          <w:rFonts w:ascii="Cambria" w:hAnsi="Cambria"/>
        </w:rPr>
        <w:t>At</w:t>
      </w:r>
      <w:r w:rsidRPr="004D3FAB">
        <w:rPr>
          <w:rFonts w:ascii="Cambria" w:hAnsi="Cambria"/>
        </w:rPr>
        <w:t xml:space="preserve"> </w:t>
      </w:r>
      <w:r>
        <w:rPr>
          <w:rFonts w:ascii="Cambria" w:hAnsi="Cambria"/>
        </w:rPr>
        <w:t xml:space="preserve">Emerald Secondary College </w:t>
      </w:r>
      <w:r w:rsidRPr="004D3FAB">
        <w:rPr>
          <w:rFonts w:ascii="Cambria" w:hAnsi="Cambria"/>
        </w:rPr>
        <w:t>students are expected to submit their own work. ‘Plagiarism is a type of misconduct that, in some cases, may also give rise to copyright infringement. Plagiarism occurs where a student uses someone else’s ideas, images or words in their work and pretends they are their own. If the student has used a lot of someone else’s words without that person’s permission, copyright infringement may also occur.</w:t>
      </w:r>
      <w:r>
        <w:rPr>
          <w:rFonts w:ascii="Cambria" w:hAnsi="Cambria"/>
        </w:rPr>
        <w:t>’</w:t>
      </w:r>
      <w:r w:rsidRPr="004D3FAB">
        <w:rPr>
          <w:rFonts w:ascii="Cambria" w:hAnsi="Cambria"/>
        </w:rPr>
        <w:t xml:space="preserve"> More information available</w:t>
      </w:r>
      <w:r>
        <w:rPr>
          <w:rFonts w:ascii="Cambria" w:hAnsi="Cambria"/>
        </w:rPr>
        <w:t xml:space="preserve"> </w:t>
      </w:r>
      <w:r w:rsidRPr="004D3FAB">
        <w:rPr>
          <w:rFonts w:ascii="Cambria" w:hAnsi="Cambria"/>
        </w:rPr>
        <w:t>at</w:t>
      </w:r>
      <w:r>
        <w:rPr>
          <w:rFonts w:ascii="Cambria" w:hAnsi="Cambria"/>
        </w:rPr>
        <w:t xml:space="preserve">: </w:t>
      </w:r>
      <w:hyperlink r:id="rId9" w:history="1">
        <w:r w:rsidR="005A498F" w:rsidRPr="00385704">
          <w:rPr>
            <w:rStyle w:val="Hyperlink"/>
            <w:rFonts w:ascii="Cambria" w:hAnsi="Cambria"/>
          </w:rPr>
          <w:t>https://smartcopying.edu.au/students-and-copyright/</w:t>
        </w:r>
      </w:hyperlink>
    </w:p>
    <w:p w:rsidR="004D3FAB" w:rsidRDefault="004D3FAB" w:rsidP="00F74F37">
      <w:pPr>
        <w:spacing w:after="0" w:line="276" w:lineRule="auto"/>
        <w:jc w:val="both"/>
        <w:rPr>
          <w:rFonts w:ascii="Cambria" w:hAnsi="Cambria"/>
        </w:rPr>
      </w:pPr>
    </w:p>
    <w:p w:rsidR="005A498F" w:rsidRPr="00F74F37" w:rsidRDefault="004D3FAB" w:rsidP="00F74F37">
      <w:pPr>
        <w:spacing w:after="0" w:line="276" w:lineRule="auto"/>
        <w:jc w:val="both"/>
        <w:rPr>
          <w:rFonts w:ascii="Cambria" w:hAnsi="Cambria"/>
        </w:rPr>
      </w:pPr>
      <w:r w:rsidRPr="004D3FAB">
        <w:rPr>
          <w:rFonts w:ascii="Cambria" w:hAnsi="Cambria"/>
        </w:rPr>
        <w:t xml:space="preserve">What is Plagiarism? Plagiarism is considered to be intellectual theft. In the adult world there are serious legal consequences for this behaviour. At a school level, it is a form of cheating. Both </w:t>
      </w:r>
      <w:r w:rsidR="005A498F">
        <w:rPr>
          <w:rFonts w:ascii="Cambria" w:hAnsi="Cambria"/>
        </w:rPr>
        <w:t xml:space="preserve">Emerald Secondary College </w:t>
      </w:r>
      <w:r w:rsidRPr="004D3FAB">
        <w:rPr>
          <w:rFonts w:ascii="Cambria" w:hAnsi="Cambria"/>
        </w:rPr>
        <w:t>and VCAA have strict guidelines about the penalties that will be incurred when students are deemed to be cheating.</w:t>
      </w:r>
    </w:p>
    <w:p w:rsidR="005A498F" w:rsidRPr="005A498F" w:rsidRDefault="005A498F" w:rsidP="00F74F37">
      <w:pPr>
        <w:pStyle w:val="ListParagraph"/>
        <w:spacing w:after="0" w:line="276" w:lineRule="auto"/>
        <w:jc w:val="both"/>
        <w:rPr>
          <w:rFonts w:ascii="Cambria" w:hAnsi="Cambria"/>
          <w:i/>
          <w:iCs/>
        </w:rPr>
      </w:pPr>
    </w:p>
    <w:p w:rsidR="004D3FAB" w:rsidRPr="005A498F" w:rsidRDefault="005A498F" w:rsidP="00F74F37">
      <w:pPr>
        <w:shd w:val="clear" w:color="auto" w:fill="FFFFFF"/>
        <w:spacing w:after="0" w:line="276" w:lineRule="auto"/>
        <w:textAlignment w:val="baseline"/>
        <w:rPr>
          <w:rFonts w:ascii="Cambria" w:eastAsia="Times New Roman" w:hAnsi="Cambria" w:cs="Times New Roman"/>
          <w:b/>
          <w:sz w:val="21"/>
          <w:szCs w:val="21"/>
          <w:u w:val="single"/>
          <w:lang w:eastAsia="en-AU"/>
        </w:rPr>
      </w:pPr>
      <w:r w:rsidRPr="005A498F">
        <w:rPr>
          <w:rFonts w:ascii="Cambria" w:eastAsia="Times New Roman" w:hAnsi="Cambria" w:cs="Times New Roman"/>
          <w:b/>
          <w:sz w:val="21"/>
          <w:szCs w:val="21"/>
          <w:u w:val="single"/>
          <w:lang w:eastAsia="en-AU"/>
        </w:rPr>
        <w:t>The following are considered as plagiarism:</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 xml:space="preserve">Copying out part/s of a document or image and presenting it as your own. </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 xml:space="preserve">Copying text or images straight from the internet or another source. </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 xml:space="preserve">Summarising somebody else’s work without acknowledgement of the source. </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Submitting a group assignment or another student</w:t>
      </w:r>
      <w:r>
        <w:rPr>
          <w:rFonts w:ascii="Cambria" w:eastAsia="Times New Roman" w:hAnsi="Cambria" w:cs="Times New Roman"/>
          <w:sz w:val="21"/>
          <w:szCs w:val="21"/>
          <w:lang w:eastAsia="en-AU"/>
        </w:rPr>
        <w:t>’</w:t>
      </w:r>
      <w:r w:rsidRPr="005A498F">
        <w:rPr>
          <w:rFonts w:ascii="Cambria" w:eastAsia="Times New Roman" w:hAnsi="Cambria" w:cs="Times New Roman"/>
          <w:sz w:val="21"/>
          <w:szCs w:val="21"/>
          <w:lang w:eastAsia="en-AU"/>
        </w:rPr>
        <w:t xml:space="preserve">s work as your own. </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 xml:space="preserve">Sharing information on a test, homework, project or other assessment pieces. </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 xml:space="preserve">Passing on or receiving </w:t>
      </w:r>
      <w:r>
        <w:rPr>
          <w:rFonts w:ascii="Cambria" w:eastAsia="Times New Roman" w:hAnsi="Cambria" w:cs="Times New Roman"/>
          <w:sz w:val="21"/>
          <w:szCs w:val="21"/>
          <w:lang w:eastAsia="en-AU"/>
        </w:rPr>
        <w:t>a</w:t>
      </w:r>
      <w:r w:rsidRPr="005A498F">
        <w:rPr>
          <w:rFonts w:ascii="Cambria" w:eastAsia="Times New Roman" w:hAnsi="Cambria" w:cs="Times New Roman"/>
          <w:sz w:val="21"/>
          <w:szCs w:val="21"/>
          <w:lang w:eastAsia="en-AU"/>
        </w:rPr>
        <w:t xml:space="preserve">nswers. </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Pr>
          <w:rFonts w:ascii="Cambria" w:eastAsia="Times New Roman" w:hAnsi="Cambria" w:cs="Times New Roman"/>
          <w:sz w:val="21"/>
          <w:szCs w:val="21"/>
          <w:lang w:eastAsia="en-AU"/>
        </w:rPr>
        <w:t>Using</w:t>
      </w:r>
      <w:r w:rsidRPr="005A498F">
        <w:rPr>
          <w:rFonts w:ascii="Cambria" w:eastAsia="Times New Roman" w:hAnsi="Cambria" w:cs="Times New Roman"/>
          <w:sz w:val="21"/>
          <w:szCs w:val="21"/>
          <w:lang w:eastAsia="en-AU"/>
        </w:rPr>
        <w:t xml:space="preserve"> sources: statistics, facts &amp; expert opinions </w:t>
      </w:r>
      <w:r>
        <w:rPr>
          <w:rFonts w:ascii="Cambria" w:eastAsia="Times New Roman" w:hAnsi="Cambria" w:cs="Times New Roman"/>
          <w:sz w:val="21"/>
          <w:szCs w:val="21"/>
          <w:lang w:eastAsia="en-AU"/>
        </w:rPr>
        <w:t>without reference.</w:t>
      </w:r>
    </w:p>
    <w:p w:rsidR="005A498F" w:rsidRP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Pr>
          <w:rFonts w:ascii="Cambria" w:eastAsia="Times New Roman" w:hAnsi="Cambria" w:cs="Times New Roman"/>
          <w:sz w:val="21"/>
          <w:szCs w:val="21"/>
          <w:lang w:eastAsia="en-AU"/>
        </w:rPr>
        <w:t>Having another person/s</w:t>
      </w:r>
      <w:r w:rsidRPr="005A498F">
        <w:rPr>
          <w:rFonts w:ascii="Cambria" w:eastAsia="Times New Roman" w:hAnsi="Cambria" w:cs="Times New Roman"/>
          <w:sz w:val="21"/>
          <w:szCs w:val="21"/>
          <w:lang w:eastAsia="en-AU"/>
        </w:rPr>
        <w:t xml:space="preserve"> complete the work for you. </w:t>
      </w:r>
    </w:p>
    <w:p w:rsidR="005A498F" w:rsidRDefault="005A498F" w:rsidP="00F74F37">
      <w:pPr>
        <w:pStyle w:val="ListParagraph"/>
        <w:numPr>
          <w:ilvl w:val="0"/>
          <w:numId w:val="14"/>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Knowingly allow</w:t>
      </w:r>
      <w:r>
        <w:rPr>
          <w:rFonts w:ascii="Cambria" w:eastAsia="Times New Roman" w:hAnsi="Cambria" w:cs="Times New Roman"/>
          <w:sz w:val="21"/>
          <w:szCs w:val="21"/>
          <w:lang w:eastAsia="en-AU"/>
        </w:rPr>
        <w:t>ing</w:t>
      </w:r>
      <w:r w:rsidRPr="005A498F">
        <w:rPr>
          <w:rFonts w:ascii="Cambria" w:eastAsia="Times New Roman" w:hAnsi="Cambria" w:cs="Times New Roman"/>
          <w:sz w:val="21"/>
          <w:szCs w:val="21"/>
          <w:lang w:eastAsia="en-AU"/>
        </w:rPr>
        <w:t xml:space="preserve"> others to copy your work.</w:t>
      </w:r>
    </w:p>
    <w:p w:rsidR="005A498F" w:rsidRDefault="005A498F"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F74F37" w:rsidRDefault="00F74F37"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A36A44" w:rsidRDefault="00A36A44"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A498F" w:rsidRDefault="005A498F" w:rsidP="00F74F37">
      <w:pPr>
        <w:shd w:val="clear" w:color="auto" w:fill="FFFFFF"/>
        <w:spacing w:after="0" w:line="276" w:lineRule="auto"/>
        <w:textAlignment w:val="baseline"/>
        <w:rPr>
          <w:rFonts w:ascii="Cambria" w:eastAsia="Times New Roman" w:hAnsi="Cambria" w:cs="Times New Roman"/>
          <w:b/>
          <w:sz w:val="21"/>
          <w:szCs w:val="21"/>
          <w:u w:val="single"/>
          <w:lang w:eastAsia="en-AU"/>
        </w:rPr>
      </w:pPr>
      <w:r>
        <w:rPr>
          <w:rFonts w:ascii="Cambria" w:eastAsia="Times New Roman" w:hAnsi="Cambria" w:cs="Times New Roman"/>
          <w:b/>
          <w:sz w:val="21"/>
          <w:szCs w:val="21"/>
          <w:u w:val="single"/>
          <w:lang w:eastAsia="en-AU"/>
        </w:rPr>
        <w:lastRenderedPageBreak/>
        <w:t>Strategies to avoid plagiarism:</w:t>
      </w:r>
    </w:p>
    <w:p w:rsidR="005A498F" w:rsidRDefault="005A498F"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A498F" w:rsidRPr="005A498F" w:rsidRDefault="005A498F" w:rsidP="00F74F37">
      <w:pPr>
        <w:pStyle w:val="ListParagraph"/>
        <w:numPr>
          <w:ilvl w:val="0"/>
          <w:numId w:val="15"/>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Acknowledging your sources: statistics, facts &amp; expert opinions strengthen your research</w:t>
      </w:r>
      <w:r>
        <w:rPr>
          <w:rFonts w:ascii="Cambria" w:eastAsia="Times New Roman" w:hAnsi="Cambria" w:cs="Times New Roman"/>
          <w:sz w:val="21"/>
          <w:szCs w:val="21"/>
          <w:lang w:eastAsia="en-AU"/>
        </w:rPr>
        <w:t xml:space="preserve">, however, </w:t>
      </w:r>
      <w:r w:rsidRPr="005A498F">
        <w:rPr>
          <w:rFonts w:ascii="Cambria" w:eastAsia="Times New Roman" w:hAnsi="Cambria" w:cs="Times New Roman"/>
          <w:sz w:val="21"/>
          <w:szCs w:val="21"/>
          <w:lang w:eastAsia="en-AU"/>
        </w:rPr>
        <w:t>they must be referenced</w:t>
      </w:r>
      <w:r>
        <w:rPr>
          <w:rFonts w:ascii="Cambria" w:eastAsia="Times New Roman" w:hAnsi="Cambria" w:cs="Times New Roman"/>
          <w:sz w:val="21"/>
          <w:szCs w:val="21"/>
          <w:lang w:eastAsia="en-AU"/>
        </w:rPr>
        <w:t xml:space="preserve"> appropriately</w:t>
      </w:r>
      <w:r w:rsidRPr="005A498F">
        <w:rPr>
          <w:rFonts w:ascii="Cambria" w:eastAsia="Times New Roman" w:hAnsi="Cambria" w:cs="Times New Roman"/>
          <w:sz w:val="21"/>
          <w:szCs w:val="21"/>
          <w:lang w:eastAsia="en-AU"/>
        </w:rPr>
        <w:t xml:space="preserve">. </w:t>
      </w:r>
    </w:p>
    <w:p w:rsidR="005A498F" w:rsidRPr="005A498F" w:rsidRDefault="005A498F" w:rsidP="00F74F37">
      <w:pPr>
        <w:pStyle w:val="ListParagraph"/>
        <w:numPr>
          <w:ilvl w:val="0"/>
          <w:numId w:val="15"/>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 xml:space="preserve">Having a clear understanding of referencing conventions. </w:t>
      </w:r>
    </w:p>
    <w:p w:rsidR="005A498F" w:rsidRPr="005A498F" w:rsidRDefault="005A498F" w:rsidP="00F74F37">
      <w:pPr>
        <w:pStyle w:val="ListParagraph"/>
        <w:numPr>
          <w:ilvl w:val="0"/>
          <w:numId w:val="15"/>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Developing efficient and effective note taking strategies</w:t>
      </w:r>
      <w:r>
        <w:rPr>
          <w:rFonts w:ascii="Cambria" w:eastAsia="Times New Roman" w:hAnsi="Cambria" w:cs="Times New Roman"/>
          <w:sz w:val="21"/>
          <w:szCs w:val="21"/>
          <w:lang w:eastAsia="en-AU"/>
        </w:rPr>
        <w:t xml:space="preserve"> using your own words</w:t>
      </w:r>
      <w:r w:rsidRPr="005A498F">
        <w:rPr>
          <w:rFonts w:ascii="Cambria" w:eastAsia="Times New Roman" w:hAnsi="Cambria" w:cs="Times New Roman"/>
          <w:sz w:val="21"/>
          <w:szCs w:val="21"/>
          <w:lang w:eastAsia="en-AU"/>
        </w:rPr>
        <w:t xml:space="preserve">. </w:t>
      </w:r>
    </w:p>
    <w:p w:rsidR="005A498F" w:rsidRPr="005A498F" w:rsidRDefault="005A498F" w:rsidP="00F74F37">
      <w:pPr>
        <w:pStyle w:val="ListParagraph"/>
        <w:numPr>
          <w:ilvl w:val="0"/>
          <w:numId w:val="15"/>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 xml:space="preserve">Making sure you are organised with good time management skills in order to have enough time for referencing and proof reading. </w:t>
      </w:r>
    </w:p>
    <w:p w:rsidR="005A498F" w:rsidRDefault="005A498F" w:rsidP="00F74F37">
      <w:pPr>
        <w:pStyle w:val="ListParagraph"/>
        <w:numPr>
          <w:ilvl w:val="0"/>
          <w:numId w:val="15"/>
        </w:numPr>
        <w:shd w:val="clear" w:color="auto" w:fill="FFFFFF"/>
        <w:spacing w:after="0" w:line="276" w:lineRule="auto"/>
        <w:textAlignment w:val="baseline"/>
        <w:rPr>
          <w:rFonts w:ascii="Cambria" w:eastAsia="Times New Roman" w:hAnsi="Cambria" w:cs="Times New Roman"/>
          <w:sz w:val="21"/>
          <w:szCs w:val="21"/>
          <w:lang w:eastAsia="en-AU"/>
        </w:rPr>
      </w:pPr>
      <w:r w:rsidRPr="005A498F">
        <w:rPr>
          <w:rFonts w:ascii="Cambria" w:eastAsia="Times New Roman" w:hAnsi="Cambria" w:cs="Times New Roman"/>
          <w:sz w:val="21"/>
          <w:szCs w:val="21"/>
          <w:lang w:eastAsia="en-AU"/>
        </w:rPr>
        <w:t>Ensure you understand the task, by clarifying exactly what is required with your teacher and how to appropriately research</w:t>
      </w:r>
      <w:r>
        <w:rPr>
          <w:rFonts w:ascii="Cambria" w:eastAsia="Times New Roman" w:hAnsi="Cambria" w:cs="Times New Roman"/>
          <w:sz w:val="21"/>
          <w:szCs w:val="21"/>
          <w:lang w:eastAsia="en-AU"/>
        </w:rPr>
        <w:t xml:space="preserve"> and construct</w:t>
      </w:r>
      <w:r w:rsidRPr="005A498F">
        <w:rPr>
          <w:rFonts w:ascii="Cambria" w:eastAsia="Times New Roman" w:hAnsi="Cambria" w:cs="Times New Roman"/>
          <w:sz w:val="21"/>
          <w:szCs w:val="21"/>
          <w:lang w:eastAsia="en-AU"/>
        </w:rPr>
        <w:t xml:space="preserve"> your response.</w:t>
      </w:r>
    </w:p>
    <w:p w:rsidR="005F3551" w:rsidRPr="005F3551" w:rsidRDefault="005F3551"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A498F" w:rsidRPr="00262D03" w:rsidRDefault="005A498F" w:rsidP="00F74F37">
      <w:pPr>
        <w:spacing w:after="0" w:line="276" w:lineRule="auto"/>
        <w:jc w:val="both"/>
        <w:rPr>
          <w:rFonts w:ascii="Cambria" w:hAnsi="Cambria"/>
        </w:rPr>
      </w:pPr>
      <w:r w:rsidRPr="00262D03">
        <w:rPr>
          <w:rFonts w:ascii="Cambria" w:hAnsi="Cambria"/>
        </w:rPr>
        <w:t xml:space="preserve">Emerald Secondary College has developed this </w:t>
      </w:r>
      <w:r>
        <w:rPr>
          <w:rFonts w:ascii="Cambria" w:hAnsi="Cambria"/>
        </w:rPr>
        <w:t>Plagiarism</w:t>
      </w:r>
      <w:r w:rsidRPr="00262D03">
        <w:rPr>
          <w:rFonts w:ascii="Cambria" w:hAnsi="Cambria"/>
        </w:rPr>
        <w:t xml:space="preserve"> Policy in consultation with the School Council to support student learning and wellbeing by: </w:t>
      </w:r>
    </w:p>
    <w:p w:rsidR="005A498F" w:rsidRPr="00262D03" w:rsidRDefault="005A498F" w:rsidP="00F74F37">
      <w:pPr>
        <w:pStyle w:val="ListParagraph"/>
        <w:numPr>
          <w:ilvl w:val="0"/>
          <w:numId w:val="1"/>
        </w:numPr>
        <w:spacing w:after="0" w:line="276" w:lineRule="auto"/>
        <w:jc w:val="both"/>
        <w:rPr>
          <w:rFonts w:ascii="Cambria" w:hAnsi="Cambria"/>
        </w:rPr>
      </w:pPr>
      <w:r w:rsidRPr="00262D03">
        <w:rPr>
          <w:rFonts w:ascii="Cambria" w:hAnsi="Cambria"/>
        </w:rPr>
        <w:t>providing opportunities for students to review, revise and reinforce newly acquired skills</w:t>
      </w:r>
    </w:p>
    <w:p w:rsidR="005A498F" w:rsidRPr="00262D03" w:rsidRDefault="005A498F" w:rsidP="00F74F37">
      <w:pPr>
        <w:pStyle w:val="ListParagraph"/>
        <w:numPr>
          <w:ilvl w:val="0"/>
          <w:numId w:val="1"/>
        </w:numPr>
        <w:spacing w:after="0" w:line="276" w:lineRule="auto"/>
        <w:jc w:val="both"/>
        <w:rPr>
          <w:rFonts w:ascii="Cambria" w:hAnsi="Cambria"/>
        </w:rPr>
      </w:pPr>
      <w:r w:rsidRPr="00262D03">
        <w:rPr>
          <w:rFonts w:ascii="Cambria" w:hAnsi="Cambria"/>
        </w:rPr>
        <w:t>providing opportunities for students to apply new knowledge</w:t>
      </w:r>
    </w:p>
    <w:p w:rsidR="005A498F" w:rsidRPr="00262D03" w:rsidRDefault="005A498F" w:rsidP="00F74F37">
      <w:pPr>
        <w:pStyle w:val="ListParagraph"/>
        <w:numPr>
          <w:ilvl w:val="0"/>
          <w:numId w:val="1"/>
        </w:numPr>
        <w:spacing w:after="0" w:line="276" w:lineRule="auto"/>
        <w:jc w:val="both"/>
        <w:rPr>
          <w:rFonts w:ascii="Cambria" w:hAnsi="Cambria"/>
        </w:rPr>
      </w:pPr>
      <w:r w:rsidRPr="00262D03">
        <w:rPr>
          <w:rFonts w:ascii="Cambria" w:hAnsi="Cambria"/>
        </w:rPr>
        <w:t>providing opportunities for students to prepare for future lessons</w:t>
      </w:r>
    </w:p>
    <w:p w:rsidR="005A498F" w:rsidRPr="00262D03" w:rsidRDefault="005A498F" w:rsidP="00F74F37">
      <w:pPr>
        <w:pStyle w:val="ListParagraph"/>
        <w:numPr>
          <w:ilvl w:val="0"/>
          <w:numId w:val="1"/>
        </w:numPr>
        <w:spacing w:after="0" w:line="276" w:lineRule="auto"/>
        <w:jc w:val="both"/>
        <w:rPr>
          <w:rFonts w:ascii="Cambria" w:hAnsi="Cambria"/>
        </w:rPr>
      </w:pPr>
      <w:r w:rsidRPr="00262D03">
        <w:rPr>
          <w:rFonts w:ascii="Cambria" w:hAnsi="Cambria"/>
        </w:rPr>
        <w:t>encouraging students to enrich or extend knowledge individually, collectively and imaginatively</w:t>
      </w:r>
    </w:p>
    <w:p w:rsidR="005A498F" w:rsidRPr="00262D03" w:rsidRDefault="005A498F" w:rsidP="00F74F37">
      <w:pPr>
        <w:pStyle w:val="ListParagraph"/>
        <w:numPr>
          <w:ilvl w:val="0"/>
          <w:numId w:val="1"/>
        </w:numPr>
        <w:spacing w:after="0" w:line="276" w:lineRule="auto"/>
        <w:jc w:val="both"/>
        <w:rPr>
          <w:rFonts w:ascii="Cambria" w:hAnsi="Cambria"/>
        </w:rPr>
      </w:pPr>
      <w:r w:rsidRPr="00262D03">
        <w:rPr>
          <w:rFonts w:ascii="Cambria" w:hAnsi="Cambria"/>
        </w:rPr>
        <w:t>fostering good lifelong learning and study habits</w:t>
      </w:r>
    </w:p>
    <w:p w:rsidR="005A498F" w:rsidRPr="005A498F" w:rsidRDefault="005A498F" w:rsidP="00F74F37">
      <w:pPr>
        <w:pStyle w:val="ListParagraph"/>
        <w:numPr>
          <w:ilvl w:val="0"/>
          <w:numId w:val="1"/>
        </w:numPr>
        <w:spacing w:after="0" w:line="276" w:lineRule="auto"/>
        <w:jc w:val="both"/>
        <w:rPr>
          <w:rFonts w:ascii="Cambria" w:hAnsi="Cambria"/>
          <w:i/>
          <w:iCs/>
        </w:rPr>
      </w:pPr>
      <w:r w:rsidRPr="00262D03">
        <w:rPr>
          <w:rFonts w:ascii="Cambria" w:hAnsi="Cambria"/>
        </w:rPr>
        <w:t>supporting learning partnerships with parents/carers/kin.</w:t>
      </w:r>
    </w:p>
    <w:p w:rsidR="005A498F" w:rsidRPr="005A498F" w:rsidRDefault="005A498F"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A498F" w:rsidRDefault="005A498F"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A498F" w:rsidRPr="00262D03" w:rsidRDefault="005A498F" w:rsidP="00F74F37">
      <w:pPr>
        <w:pStyle w:val="Heading2"/>
        <w:spacing w:before="0" w:line="276" w:lineRule="auto"/>
        <w:jc w:val="both"/>
        <w:rPr>
          <w:rFonts w:ascii="Cambria" w:hAnsi="Cambria"/>
          <w:b/>
          <w:caps/>
          <w:color w:val="auto"/>
        </w:rPr>
      </w:pPr>
      <w:r w:rsidRPr="00262D03">
        <w:rPr>
          <w:rFonts w:ascii="Cambria" w:hAnsi="Cambria"/>
          <w:b/>
          <w:caps/>
          <w:color w:val="auto"/>
        </w:rPr>
        <w:t>POLICY</w:t>
      </w:r>
    </w:p>
    <w:p w:rsidR="005A498F" w:rsidRPr="00262D03" w:rsidRDefault="005A498F" w:rsidP="00F74F37">
      <w:pPr>
        <w:pStyle w:val="Heading2"/>
        <w:spacing w:before="0" w:line="276" w:lineRule="auto"/>
        <w:jc w:val="both"/>
        <w:rPr>
          <w:rFonts w:ascii="Cambria" w:hAnsi="Cambria"/>
          <w:b/>
          <w:caps/>
          <w:color w:val="auto"/>
        </w:rPr>
      </w:pPr>
      <w:r w:rsidRPr="00262D03">
        <w:rPr>
          <w:rFonts w:ascii="Cambria" w:hAnsi="Cambria"/>
          <w:b/>
          <w:caps/>
          <w:color w:val="auto"/>
        </w:rPr>
        <w:t xml:space="preserve"> </w:t>
      </w:r>
    </w:p>
    <w:p w:rsidR="005A498F" w:rsidRDefault="005A498F" w:rsidP="00F74F37">
      <w:pPr>
        <w:shd w:val="clear" w:color="auto" w:fill="FFFFFF"/>
        <w:spacing w:after="0" w:line="276" w:lineRule="auto"/>
        <w:textAlignment w:val="baseline"/>
        <w:rPr>
          <w:rFonts w:ascii="Cambria" w:eastAsia="Times New Roman" w:hAnsi="Cambria" w:cs="Times New Roman"/>
          <w:b/>
          <w:bCs/>
          <w:sz w:val="21"/>
          <w:szCs w:val="21"/>
          <w:u w:val="single"/>
          <w:bdr w:val="none" w:sz="0" w:space="0" w:color="auto" w:frame="1"/>
          <w:lang w:eastAsia="en-AU"/>
        </w:rPr>
      </w:pPr>
      <w:r w:rsidRPr="00262D03">
        <w:rPr>
          <w:rFonts w:ascii="Cambria" w:eastAsia="Times New Roman" w:hAnsi="Cambria" w:cs="Times New Roman"/>
          <w:b/>
          <w:bCs/>
          <w:sz w:val="21"/>
          <w:szCs w:val="21"/>
          <w:u w:val="single"/>
          <w:bdr w:val="none" w:sz="0" w:space="0" w:color="auto" w:frame="1"/>
          <w:lang w:eastAsia="en-AU"/>
        </w:rPr>
        <w:t>YEARS 7-</w:t>
      </w:r>
      <w:r>
        <w:rPr>
          <w:rFonts w:ascii="Cambria" w:eastAsia="Times New Roman" w:hAnsi="Cambria" w:cs="Times New Roman"/>
          <w:b/>
          <w:bCs/>
          <w:sz w:val="21"/>
          <w:szCs w:val="21"/>
          <w:u w:val="single"/>
          <w:bdr w:val="none" w:sz="0" w:space="0" w:color="auto" w:frame="1"/>
          <w:lang w:eastAsia="en-AU"/>
        </w:rPr>
        <w:t>10</w:t>
      </w:r>
    </w:p>
    <w:p w:rsidR="005A498F" w:rsidRDefault="005A498F"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F3551" w:rsidRDefault="005F3551" w:rsidP="00F74F37">
      <w:pPr>
        <w:shd w:val="clear" w:color="auto" w:fill="FFFFFF"/>
        <w:spacing w:after="0" w:line="276" w:lineRule="auto"/>
        <w:textAlignment w:val="baseline"/>
        <w:rPr>
          <w:rFonts w:ascii="Cambria" w:eastAsia="Times New Roman" w:hAnsi="Cambria" w:cs="Times New Roman"/>
          <w:sz w:val="21"/>
          <w:szCs w:val="21"/>
          <w:lang w:eastAsia="en-AU"/>
        </w:rPr>
      </w:pPr>
      <w:r>
        <w:rPr>
          <w:rFonts w:ascii="Cambria" w:eastAsia="Times New Roman" w:hAnsi="Cambria" w:cs="Times New Roman"/>
          <w:sz w:val="21"/>
          <w:szCs w:val="21"/>
          <w:lang w:eastAsia="en-AU"/>
        </w:rPr>
        <w:t>Each incidence of plagiarism will be assessed by the relevant teaching staff member in consultation with appropriate</w:t>
      </w:r>
      <w:r w:rsidR="00F74F37">
        <w:rPr>
          <w:rFonts w:ascii="Cambria" w:eastAsia="Times New Roman" w:hAnsi="Cambria" w:cs="Times New Roman"/>
          <w:sz w:val="21"/>
          <w:szCs w:val="21"/>
          <w:lang w:eastAsia="en-AU"/>
        </w:rPr>
        <w:t xml:space="preserve"> Sub-School and/or</w:t>
      </w:r>
      <w:r>
        <w:rPr>
          <w:rFonts w:ascii="Cambria" w:eastAsia="Times New Roman" w:hAnsi="Cambria" w:cs="Times New Roman"/>
          <w:sz w:val="21"/>
          <w:szCs w:val="21"/>
          <w:lang w:eastAsia="en-AU"/>
        </w:rPr>
        <w:t xml:space="preserve"> member/s of the College Leadership. </w:t>
      </w:r>
    </w:p>
    <w:p w:rsidR="005F3551" w:rsidRDefault="005F3551"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F3551" w:rsidRDefault="005F3551" w:rsidP="00F74F37">
      <w:pPr>
        <w:shd w:val="clear" w:color="auto" w:fill="FFFFFF"/>
        <w:spacing w:after="0" w:line="276" w:lineRule="auto"/>
        <w:textAlignment w:val="baseline"/>
        <w:rPr>
          <w:rFonts w:ascii="Cambria" w:eastAsia="Times New Roman" w:hAnsi="Cambria" w:cs="Times New Roman"/>
          <w:b/>
          <w:sz w:val="21"/>
          <w:szCs w:val="21"/>
          <w:lang w:eastAsia="en-AU"/>
        </w:rPr>
      </w:pPr>
      <w:r>
        <w:rPr>
          <w:rFonts w:ascii="Cambria" w:eastAsia="Times New Roman" w:hAnsi="Cambria" w:cs="Times New Roman"/>
          <w:b/>
          <w:sz w:val="21"/>
          <w:szCs w:val="21"/>
          <w:lang w:eastAsia="en-AU"/>
        </w:rPr>
        <w:t>Considerations may include:</w:t>
      </w:r>
    </w:p>
    <w:p w:rsidR="005F3551" w:rsidRPr="005F3551" w:rsidRDefault="005F3551" w:rsidP="00F74F37">
      <w:pPr>
        <w:pStyle w:val="ListParagraph"/>
        <w:numPr>
          <w:ilvl w:val="0"/>
          <w:numId w:val="16"/>
        </w:numPr>
        <w:shd w:val="clear" w:color="auto" w:fill="FFFFFF"/>
        <w:spacing w:after="0" w:line="276" w:lineRule="auto"/>
        <w:textAlignment w:val="baseline"/>
        <w:rPr>
          <w:rFonts w:ascii="Cambria" w:eastAsia="Times New Roman" w:hAnsi="Cambria" w:cs="Times New Roman"/>
          <w:sz w:val="21"/>
          <w:szCs w:val="21"/>
          <w:lang w:eastAsia="en-AU"/>
        </w:rPr>
      </w:pPr>
      <w:r w:rsidRPr="005F3551">
        <w:rPr>
          <w:rFonts w:ascii="Cambria" w:eastAsia="Times New Roman" w:hAnsi="Cambria" w:cs="Times New Roman"/>
          <w:sz w:val="21"/>
          <w:szCs w:val="21"/>
          <w:lang w:eastAsia="en-AU"/>
        </w:rPr>
        <w:t>Nature of the plagiarism</w:t>
      </w:r>
    </w:p>
    <w:p w:rsidR="005F3551" w:rsidRPr="005F3551" w:rsidRDefault="005F3551" w:rsidP="00F74F37">
      <w:pPr>
        <w:pStyle w:val="ListParagraph"/>
        <w:numPr>
          <w:ilvl w:val="0"/>
          <w:numId w:val="16"/>
        </w:numPr>
        <w:shd w:val="clear" w:color="auto" w:fill="FFFFFF"/>
        <w:spacing w:after="0" w:line="276" w:lineRule="auto"/>
        <w:textAlignment w:val="baseline"/>
        <w:rPr>
          <w:rFonts w:ascii="Cambria" w:eastAsia="Times New Roman" w:hAnsi="Cambria" w:cs="Times New Roman"/>
          <w:sz w:val="21"/>
          <w:szCs w:val="21"/>
          <w:lang w:eastAsia="en-AU"/>
        </w:rPr>
      </w:pPr>
      <w:r w:rsidRPr="005F3551">
        <w:rPr>
          <w:rFonts w:ascii="Cambria" w:eastAsia="Times New Roman" w:hAnsi="Cambria" w:cs="Times New Roman"/>
          <w:sz w:val="21"/>
          <w:szCs w:val="21"/>
          <w:lang w:eastAsia="en-AU"/>
        </w:rPr>
        <w:t>Level of intent</w:t>
      </w:r>
    </w:p>
    <w:p w:rsidR="005F3551" w:rsidRPr="005F3551" w:rsidRDefault="005F3551" w:rsidP="00F74F37">
      <w:pPr>
        <w:pStyle w:val="ListParagraph"/>
        <w:numPr>
          <w:ilvl w:val="0"/>
          <w:numId w:val="16"/>
        </w:numPr>
        <w:shd w:val="clear" w:color="auto" w:fill="FFFFFF"/>
        <w:spacing w:after="0" w:line="276" w:lineRule="auto"/>
        <w:textAlignment w:val="baseline"/>
        <w:rPr>
          <w:rFonts w:ascii="Cambria" w:eastAsia="Times New Roman" w:hAnsi="Cambria" w:cs="Times New Roman"/>
          <w:sz w:val="21"/>
          <w:szCs w:val="21"/>
          <w:lang w:eastAsia="en-AU"/>
        </w:rPr>
      </w:pPr>
      <w:r w:rsidRPr="005F3551">
        <w:rPr>
          <w:rFonts w:ascii="Cambria" w:eastAsia="Times New Roman" w:hAnsi="Cambria" w:cs="Times New Roman"/>
          <w:sz w:val="21"/>
          <w:szCs w:val="21"/>
          <w:lang w:eastAsia="en-AU"/>
        </w:rPr>
        <w:t>Proportion of task plagiarised</w:t>
      </w:r>
    </w:p>
    <w:p w:rsidR="005F3551" w:rsidRPr="005F3551" w:rsidRDefault="005F3551" w:rsidP="00F74F37">
      <w:pPr>
        <w:pStyle w:val="ListParagraph"/>
        <w:numPr>
          <w:ilvl w:val="0"/>
          <w:numId w:val="16"/>
        </w:numPr>
        <w:shd w:val="clear" w:color="auto" w:fill="FFFFFF"/>
        <w:spacing w:after="0" w:line="276" w:lineRule="auto"/>
        <w:textAlignment w:val="baseline"/>
        <w:rPr>
          <w:rFonts w:ascii="Cambria" w:eastAsia="Times New Roman" w:hAnsi="Cambria" w:cs="Times New Roman"/>
          <w:sz w:val="21"/>
          <w:szCs w:val="21"/>
          <w:lang w:eastAsia="en-AU"/>
        </w:rPr>
      </w:pPr>
      <w:r w:rsidRPr="005F3551">
        <w:rPr>
          <w:rFonts w:ascii="Cambria" w:eastAsia="Times New Roman" w:hAnsi="Cambria" w:cs="Times New Roman"/>
          <w:sz w:val="21"/>
          <w:szCs w:val="21"/>
          <w:lang w:eastAsia="en-AU"/>
        </w:rPr>
        <w:t>Circumstances relating to the plagiarism</w:t>
      </w:r>
    </w:p>
    <w:p w:rsidR="005F3551" w:rsidRDefault="005F3551" w:rsidP="00F74F37">
      <w:pPr>
        <w:pStyle w:val="ListParagraph"/>
        <w:numPr>
          <w:ilvl w:val="0"/>
          <w:numId w:val="16"/>
        </w:numPr>
        <w:shd w:val="clear" w:color="auto" w:fill="FFFFFF"/>
        <w:spacing w:after="0" w:line="276" w:lineRule="auto"/>
        <w:textAlignment w:val="baseline"/>
        <w:rPr>
          <w:rFonts w:ascii="Cambria" w:eastAsia="Times New Roman" w:hAnsi="Cambria" w:cs="Times New Roman"/>
          <w:sz w:val="21"/>
          <w:szCs w:val="21"/>
          <w:lang w:eastAsia="en-AU"/>
        </w:rPr>
      </w:pPr>
      <w:r w:rsidRPr="005F3551">
        <w:rPr>
          <w:rFonts w:ascii="Cambria" w:eastAsia="Times New Roman" w:hAnsi="Cambria" w:cs="Times New Roman"/>
          <w:sz w:val="21"/>
          <w:szCs w:val="21"/>
          <w:lang w:eastAsia="en-AU"/>
        </w:rPr>
        <w:t>Prior incidents of plagiarism</w:t>
      </w:r>
    </w:p>
    <w:p w:rsidR="005F3551" w:rsidRDefault="005F3551"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5F3551" w:rsidRPr="005F3551" w:rsidRDefault="005F3551" w:rsidP="00F74F37">
      <w:pPr>
        <w:spacing w:line="276" w:lineRule="auto"/>
        <w:rPr>
          <w:rFonts w:ascii="Cambria" w:hAnsi="Cambria"/>
        </w:rPr>
      </w:pPr>
      <w:r w:rsidRPr="005F3551">
        <w:rPr>
          <w:rFonts w:ascii="Cambria" w:hAnsi="Cambria"/>
        </w:rPr>
        <w:t xml:space="preserve">The </w:t>
      </w:r>
      <w:r>
        <w:rPr>
          <w:rFonts w:ascii="Cambria" w:hAnsi="Cambria"/>
        </w:rPr>
        <w:t>process of follow up includes</w:t>
      </w:r>
      <w:r w:rsidRPr="005F3551">
        <w:rPr>
          <w:rFonts w:ascii="Cambria" w:hAnsi="Cambria"/>
        </w:rPr>
        <w:t xml:space="preserve">: </w:t>
      </w:r>
    </w:p>
    <w:p w:rsidR="005F3551" w:rsidRPr="005F3551" w:rsidRDefault="005F3551" w:rsidP="00F74F37">
      <w:pPr>
        <w:pStyle w:val="ListParagraph"/>
        <w:numPr>
          <w:ilvl w:val="0"/>
          <w:numId w:val="18"/>
        </w:numPr>
        <w:spacing w:line="276" w:lineRule="auto"/>
        <w:rPr>
          <w:rFonts w:ascii="Cambria" w:hAnsi="Cambria"/>
        </w:rPr>
      </w:pPr>
      <w:r w:rsidRPr="005F3551">
        <w:rPr>
          <w:rFonts w:ascii="Cambria" w:hAnsi="Cambria"/>
        </w:rPr>
        <w:t xml:space="preserve">Notification made to relevant Sub-School.  </w:t>
      </w:r>
    </w:p>
    <w:p w:rsidR="005F3551" w:rsidRPr="005F3551" w:rsidRDefault="005F3551" w:rsidP="00F74F37">
      <w:pPr>
        <w:pStyle w:val="ListParagraph"/>
        <w:numPr>
          <w:ilvl w:val="0"/>
          <w:numId w:val="18"/>
        </w:numPr>
        <w:spacing w:line="276" w:lineRule="auto"/>
        <w:rPr>
          <w:rFonts w:ascii="Cambria" w:hAnsi="Cambria"/>
        </w:rPr>
      </w:pPr>
      <w:r w:rsidRPr="005F3551">
        <w:rPr>
          <w:rFonts w:ascii="Cambria" w:hAnsi="Cambria"/>
        </w:rPr>
        <w:t>Potential breach investigated and discussed with student by subject teacher.</w:t>
      </w:r>
    </w:p>
    <w:p w:rsidR="005F3551" w:rsidRPr="005F3551" w:rsidRDefault="005F3551" w:rsidP="00F74F37">
      <w:pPr>
        <w:pStyle w:val="ListParagraph"/>
        <w:numPr>
          <w:ilvl w:val="0"/>
          <w:numId w:val="18"/>
        </w:numPr>
        <w:spacing w:line="276" w:lineRule="auto"/>
        <w:rPr>
          <w:rFonts w:ascii="Cambria" w:hAnsi="Cambria"/>
        </w:rPr>
      </w:pPr>
      <w:r w:rsidRPr="005F3551">
        <w:rPr>
          <w:rFonts w:ascii="Cambria" w:hAnsi="Cambria"/>
        </w:rPr>
        <w:t xml:space="preserve">Relevant teacher will communicate with parents/carers/kin regarding the incident.  </w:t>
      </w:r>
    </w:p>
    <w:p w:rsidR="005F3551" w:rsidRPr="005F3551" w:rsidRDefault="005F3551" w:rsidP="00F74F37">
      <w:pPr>
        <w:pStyle w:val="ListParagraph"/>
        <w:numPr>
          <w:ilvl w:val="0"/>
          <w:numId w:val="17"/>
        </w:numPr>
        <w:spacing w:line="276" w:lineRule="auto"/>
        <w:rPr>
          <w:rFonts w:ascii="Cambria" w:hAnsi="Cambria"/>
        </w:rPr>
      </w:pPr>
      <w:r w:rsidRPr="005F3551">
        <w:rPr>
          <w:rFonts w:ascii="Cambria" w:hAnsi="Cambria"/>
        </w:rPr>
        <w:t>Teacher will log relevant information</w:t>
      </w:r>
      <w:r>
        <w:rPr>
          <w:rFonts w:ascii="Cambria" w:hAnsi="Cambria"/>
        </w:rPr>
        <w:t xml:space="preserve"> and document completion of work resubmission</w:t>
      </w:r>
      <w:r w:rsidRPr="005F3551">
        <w:rPr>
          <w:rFonts w:ascii="Cambria" w:hAnsi="Cambria"/>
        </w:rPr>
        <w:t xml:space="preserve"> via a Compass Chronicle post.</w:t>
      </w:r>
    </w:p>
    <w:p w:rsidR="005F3551" w:rsidRPr="005F3551" w:rsidRDefault="005F3551" w:rsidP="00F74F37">
      <w:pPr>
        <w:pStyle w:val="ListParagraph"/>
        <w:numPr>
          <w:ilvl w:val="0"/>
          <w:numId w:val="17"/>
        </w:numPr>
        <w:spacing w:line="276" w:lineRule="auto"/>
        <w:rPr>
          <w:rFonts w:ascii="Cambria" w:hAnsi="Cambria"/>
        </w:rPr>
      </w:pPr>
      <w:r w:rsidRPr="005F3551">
        <w:rPr>
          <w:rFonts w:ascii="Cambria" w:hAnsi="Cambria"/>
        </w:rPr>
        <w:t xml:space="preserve">The student will be asked to resubmit the work to demonstrate knowledge and understanding of Victorian Curriculum Standards to gain a satisfactory redemption for this task. </w:t>
      </w:r>
    </w:p>
    <w:p w:rsidR="005F3551" w:rsidRDefault="005F3551" w:rsidP="00F74F37">
      <w:pPr>
        <w:pStyle w:val="ListParagraph"/>
        <w:numPr>
          <w:ilvl w:val="0"/>
          <w:numId w:val="17"/>
        </w:numPr>
        <w:spacing w:line="276" w:lineRule="auto"/>
        <w:rPr>
          <w:rFonts w:ascii="Cambria" w:hAnsi="Cambria"/>
        </w:rPr>
      </w:pPr>
      <w:r w:rsidRPr="005F3551">
        <w:rPr>
          <w:rFonts w:ascii="Cambria" w:hAnsi="Cambria"/>
        </w:rPr>
        <w:t xml:space="preserve">Students will be required to submit the work in an appropriate time designated by the classroom teacher. This may include: during class time, at a lunch time or at home under supervision. </w:t>
      </w:r>
    </w:p>
    <w:p w:rsidR="00F74F37" w:rsidRPr="00F74F37" w:rsidRDefault="005F3551" w:rsidP="00F74F37">
      <w:pPr>
        <w:pStyle w:val="ListParagraph"/>
        <w:numPr>
          <w:ilvl w:val="0"/>
          <w:numId w:val="17"/>
        </w:numPr>
        <w:spacing w:line="276" w:lineRule="auto"/>
        <w:rPr>
          <w:rFonts w:ascii="Cambria" w:hAnsi="Cambria"/>
        </w:rPr>
      </w:pPr>
      <w:r>
        <w:rPr>
          <w:rFonts w:ascii="Cambria" w:hAnsi="Cambria"/>
        </w:rPr>
        <w:t>Students are expected to resubmit their task within two week</w:t>
      </w:r>
      <w:r w:rsidR="00F74F37">
        <w:rPr>
          <w:rFonts w:ascii="Cambria" w:hAnsi="Cambria"/>
        </w:rPr>
        <w:t>s</w:t>
      </w:r>
      <w:r>
        <w:rPr>
          <w:rFonts w:ascii="Cambria" w:hAnsi="Cambria"/>
        </w:rPr>
        <w:t xml:space="preserve"> of the initial discussion with their subject teacher. </w:t>
      </w:r>
    </w:p>
    <w:p w:rsidR="004D3FAB" w:rsidRPr="00262D03" w:rsidRDefault="004D3FAB" w:rsidP="00F74F37">
      <w:pPr>
        <w:shd w:val="clear" w:color="auto" w:fill="FFFFFF"/>
        <w:spacing w:after="0" w:line="276" w:lineRule="auto"/>
        <w:textAlignment w:val="baseline"/>
        <w:rPr>
          <w:rFonts w:ascii="Cambria" w:eastAsia="Times New Roman" w:hAnsi="Cambria" w:cs="Times New Roman"/>
          <w:b/>
          <w:bCs/>
          <w:sz w:val="21"/>
          <w:szCs w:val="21"/>
          <w:u w:val="single"/>
          <w:bdr w:val="none" w:sz="0" w:space="0" w:color="auto" w:frame="1"/>
          <w:lang w:eastAsia="en-AU"/>
        </w:rPr>
      </w:pPr>
      <w:r w:rsidRPr="00262D03">
        <w:rPr>
          <w:rFonts w:ascii="Cambria" w:eastAsia="Times New Roman" w:hAnsi="Cambria" w:cs="Times New Roman"/>
          <w:b/>
          <w:bCs/>
          <w:sz w:val="21"/>
          <w:szCs w:val="21"/>
          <w:u w:val="single"/>
          <w:bdr w:val="none" w:sz="0" w:space="0" w:color="auto" w:frame="1"/>
          <w:lang w:eastAsia="en-AU"/>
        </w:rPr>
        <w:lastRenderedPageBreak/>
        <w:t>YEARS 11</w:t>
      </w:r>
      <w:r w:rsidR="002D0CAE">
        <w:rPr>
          <w:rFonts w:ascii="Cambria" w:eastAsia="Times New Roman" w:hAnsi="Cambria" w:cs="Times New Roman"/>
          <w:b/>
          <w:bCs/>
          <w:sz w:val="21"/>
          <w:szCs w:val="21"/>
          <w:u w:val="single"/>
          <w:bdr w:val="none" w:sz="0" w:space="0" w:color="auto" w:frame="1"/>
          <w:lang w:eastAsia="en-AU"/>
        </w:rPr>
        <w:t xml:space="preserve"> and </w:t>
      </w:r>
      <w:r w:rsidRPr="00262D03">
        <w:rPr>
          <w:rFonts w:ascii="Cambria" w:eastAsia="Times New Roman" w:hAnsi="Cambria" w:cs="Times New Roman"/>
          <w:b/>
          <w:bCs/>
          <w:sz w:val="21"/>
          <w:szCs w:val="21"/>
          <w:u w:val="single"/>
          <w:bdr w:val="none" w:sz="0" w:space="0" w:color="auto" w:frame="1"/>
          <w:lang w:eastAsia="en-AU"/>
        </w:rPr>
        <w:t>12</w:t>
      </w:r>
    </w:p>
    <w:p w:rsidR="004D3FAB" w:rsidRPr="003468D0" w:rsidRDefault="004D3FAB" w:rsidP="00F74F37">
      <w:pPr>
        <w:shd w:val="clear" w:color="auto" w:fill="FFFFFF"/>
        <w:spacing w:after="0" w:line="276" w:lineRule="auto"/>
        <w:textAlignment w:val="baseline"/>
        <w:rPr>
          <w:rFonts w:ascii="Cambria" w:eastAsia="Times New Roman" w:hAnsi="Cambria" w:cs="Times New Roman"/>
          <w:sz w:val="21"/>
          <w:szCs w:val="21"/>
          <w:lang w:eastAsia="en-AU"/>
        </w:rPr>
      </w:pPr>
    </w:p>
    <w:p w:rsidR="00414D03" w:rsidRPr="002D0CAE" w:rsidRDefault="00414D03" w:rsidP="00F74F37">
      <w:pPr>
        <w:spacing w:line="276" w:lineRule="auto"/>
        <w:rPr>
          <w:rFonts w:ascii="Cambria" w:hAnsi="Cambria"/>
          <w:b/>
        </w:rPr>
      </w:pPr>
      <w:r w:rsidRPr="002D0CAE">
        <w:rPr>
          <w:rFonts w:ascii="Cambria" w:hAnsi="Cambria"/>
          <w:b/>
        </w:rPr>
        <w:t>Plagiarism/ Copying</w:t>
      </w:r>
    </w:p>
    <w:p w:rsidR="00414D03" w:rsidRPr="002D0CAE" w:rsidRDefault="00414D03" w:rsidP="00F74F37">
      <w:pPr>
        <w:spacing w:line="276" w:lineRule="auto"/>
        <w:rPr>
          <w:rFonts w:ascii="Cambria" w:hAnsi="Cambria"/>
        </w:rPr>
      </w:pPr>
      <w:r w:rsidRPr="002D0CAE">
        <w:rPr>
          <w:rFonts w:ascii="Cambria" w:hAnsi="Cambria"/>
        </w:rPr>
        <w:t>In line with breaching authentication, Emerald Secondary College has developed a policy for plagiarism offences on work in units of study other than official SACs and SATs. Teachers who suspect either of the above of a student in their class will bring evidence to the notice of the Senior School Leader. A panel will be convened, and students will be allowed to present information to assist them in their case. Students who are found guilty of submitting work that is plagiarised or copied on a first occasion will be required to complete an alternative task to meet the outcome</w:t>
      </w:r>
      <w:r w:rsidR="002D0CAE">
        <w:rPr>
          <w:rFonts w:ascii="Cambria" w:hAnsi="Cambria"/>
        </w:rPr>
        <w:t>, demonstrating the required skills and knowledge</w:t>
      </w:r>
      <w:r w:rsidRPr="002D0CAE">
        <w:rPr>
          <w:rFonts w:ascii="Cambria" w:hAnsi="Cambria"/>
        </w:rPr>
        <w:t>, however</w:t>
      </w:r>
      <w:r w:rsidR="002D0CAE">
        <w:rPr>
          <w:rFonts w:ascii="Cambria" w:hAnsi="Cambria"/>
        </w:rPr>
        <w:t>,</w:t>
      </w:r>
      <w:r w:rsidRPr="002D0CAE">
        <w:rPr>
          <w:rFonts w:ascii="Cambria" w:hAnsi="Cambria"/>
        </w:rPr>
        <w:t xml:space="preserve"> they will </w:t>
      </w:r>
      <w:r w:rsidR="002D0CAE">
        <w:rPr>
          <w:rFonts w:ascii="Cambria" w:hAnsi="Cambria"/>
        </w:rPr>
        <w:t>receive</w:t>
      </w:r>
      <w:r w:rsidRPr="002D0CAE">
        <w:rPr>
          <w:rFonts w:ascii="Cambria" w:hAnsi="Cambria"/>
        </w:rPr>
        <w:t xml:space="preserve"> zero for the assessment task. This has implications for passing the subject. Any students found guilty a second time in a year will receive an N for </w:t>
      </w:r>
      <w:r w:rsidR="002D0CAE">
        <w:rPr>
          <w:rFonts w:ascii="Cambria" w:hAnsi="Cambria"/>
        </w:rPr>
        <w:t>the</w:t>
      </w:r>
      <w:r w:rsidRPr="002D0CAE">
        <w:rPr>
          <w:rFonts w:ascii="Cambria" w:hAnsi="Cambria"/>
        </w:rPr>
        <w:t xml:space="preserve"> unit in which the plagiarism was committed.</w:t>
      </w:r>
    </w:p>
    <w:p w:rsidR="004D3FAB" w:rsidRPr="002D0CAE" w:rsidRDefault="004D3FAB" w:rsidP="00F74F37">
      <w:pPr>
        <w:shd w:val="clear" w:color="auto" w:fill="FFFFFF"/>
        <w:spacing w:after="0" w:line="276" w:lineRule="auto"/>
        <w:textAlignment w:val="baseline"/>
        <w:rPr>
          <w:rFonts w:ascii="Cambria" w:eastAsia="Times New Roman" w:hAnsi="Cambria" w:cs="Times New Roman"/>
          <w:b/>
          <w:bCs/>
          <w:sz w:val="21"/>
          <w:szCs w:val="21"/>
          <w:bdr w:val="none" w:sz="0" w:space="0" w:color="auto" w:frame="1"/>
          <w:lang w:eastAsia="en-AU"/>
        </w:rPr>
      </w:pPr>
    </w:p>
    <w:p w:rsidR="002D0CAE" w:rsidRPr="002D0CAE" w:rsidRDefault="002D0CAE" w:rsidP="00F74F37">
      <w:pPr>
        <w:spacing w:line="276" w:lineRule="auto"/>
        <w:rPr>
          <w:rFonts w:ascii="Cambria" w:hAnsi="Cambria"/>
          <w:b/>
        </w:rPr>
      </w:pPr>
      <w:r w:rsidRPr="002D0CAE">
        <w:rPr>
          <w:rFonts w:ascii="Cambria" w:hAnsi="Cambria"/>
          <w:b/>
        </w:rPr>
        <w:t xml:space="preserve">Possible Breach of Authentication </w:t>
      </w:r>
    </w:p>
    <w:p w:rsidR="002D0CAE" w:rsidRPr="002D0CAE" w:rsidRDefault="002D0CAE" w:rsidP="00F74F37">
      <w:pPr>
        <w:spacing w:line="276" w:lineRule="auto"/>
        <w:rPr>
          <w:rFonts w:ascii="Cambria" w:hAnsi="Cambria"/>
        </w:rPr>
      </w:pPr>
      <w:r w:rsidRPr="002D0CAE">
        <w:rPr>
          <w:rFonts w:ascii="Cambria" w:hAnsi="Cambria"/>
        </w:rPr>
        <w:t xml:space="preserve">SACs and SATs are subject to VCAA authentication requirements – students must submit only their own work and acknowledge other influences in their work appropriately. Please note that the onus of proof here is on the student – they are required to supply drafts and evidence of background work in the event of an appeal. </w:t>
      </w:r>
    </w:p>
    <w:p w:rsidR="002D0CAE" w:rsidRPr="002D0CAE" w:rsidRDefault="002D0CAE" w:rsidP="00F74F37">
      <w:pPr>
        <w:spacing w:line="276" w:lineRule="auto"/>
        <w:rPr>
          <w:rFonts w:ascii="Cambria" w:hAnsi="Cambria"/>
        </w:rPr>
      </w:pPr>
      <w:r w:rsidRPr="002D0CAE">
        <w:rPr>
          <w:rFonts w:ascii="Cambria" w:hAnsi="Cambria"/>
        </w:rPr>
        <w:t xml:space="preserve">The College Community will be notified of these rules by: </w:t>
      </w:r>
    </w:p>
    <w:p w:rsidR="002D0CAE" w:rsidRPr="002D0CAE" w:rsidRDefault="002D0CAE" w:rsidP="00F74F37">
      <w:pPr>
        <w:spacing w:line="276" w:lineRule="auto"/>
        <w:rPr>
          <w:rFonts w:ascii="Cambria" w:hAnsi="Cambria"/>
        </w:rPr>
      </w:pPr>
      <w:r w:rsidRPr="002D0CAE">
        <w:rPr>
          <w:rFonts w:ascii="Cambria" w:hAnsi="Cambria"/>
        </w:rPr>
        <w:t xml:space="preserve">• Staff will be alerted by staff meetings and their handbook. </w:t>
      </w:r>
    </w:p>
    <w:p w:rsidR="002D0CAE" w:rsidRPr="002D0CAE" w:rsidRDefault="002D0CAE" w:rsidP="00F74F37">
      <w:pPr>
        <w:spacing w:line="276" w:lineRule="auto"/>
        <w:rPr>
          <w:rFonts w:ascii="Cambria" w:hAnsi="Cambria"/>
        </w:rPr>
      </w:pPr>
      <w:r w:rsidRPr="002D0CAE">
        <w:rPr>
          <w:rFonts w:ascii="Cambria" w:hAnsi="Cambria"/>
        </w:rPr>
        <w:t xml:space="preserve">• Students will be alerted via this handbook, through other publications, and at assemblies. </w:t>
      </w:r>
    </w:p>
    <w:p w:rsidR="002D0CAE" w:rsidRPr="002D0CAE" w:rsidRDefault="002D0CAE" w:rsidP="00F74F37">
      <w:pPr>
        <w:spacing w:line="276" w:lineRule="auto"/>
        <w:rPr>
          <w:rFonts w:ascii="Cambria" w:hAnsi="Cambria"/>
        </w:rPr>
      </w:pPr>
      <w:r w:rsidRPr="002D0CAE">
        <w:rPr>
          <w:rFonts w:ascii="Cambria" w:hAnsi="Cambria"/>
        </w:rPr>
        <w:t xml:space="preserve">• The wider school community will be informed through newsletter items and at VCE Information sessions. </w:t>
      </w:r>
    </w:p>
    <w:p w:rsidR="002D0CAE" w:rsidRPr="002D0CAE" w:rsidRDefault="002D0CAE" w:rsidP="00F74F37">
      <w:pPr>
        <w:spacing w:line="276" w:lineRule="auto"/>
        <w:rPr>
          <w:rFonts w:ascii="Cambria" w:hAnsi="Cambria"/>
        </w:rPr>
      </w:pPr>
      <w:r w:rsidRPr="002D0CAE">
        <w:rPr>
          <w:rFonts w:ascii="Cambria" w:hAnsi="Cambria"/>
        </w:rPr>
        <w:t xml:space="preserve">Where a teacher is not satisfied that work submitted is the student’s own, they must notify the Senior School Leader and provide evidence. This should occur within 2 days of submission. This process may also be initiated as a result of allegations made by another student(s). The Senior School Leader will ensure that the process for breaches of this nature are followed correctly from this point as per the Handbook and will keep the teacher informed at each stage of the process. </w:t>
      </w:r>
    </w:p>
    <w:p w:rsidR="002D0CAE" w:rsidRPr="002D0CAE" w:rsidRDefault="002D0CAE" w:rsidP="00F74F37">
      <w:pPr>
        <w:spacing w:line="276" w:lineRule="auto"/>
        <w:rPr>
          <w:rFonts w:ascii="Cambria" w:hAnsi="Cambria"/>
          <w:b/>
        </w:rPr>
      </w:pPr>
      <w:r w:rsidRPr="002D0CAE">
        <w:rPr>
          <w:rFonts w:ascii="Cambria" w:hAnsi="Cambria"/>
          <w:b/>
        </w:rPr>
        <w:t xml:space="preserve">The stages are as follows: </w:t>
      </w:r>
    </w:p>
    <w:p w:rsidR="002D0CAE" w:rsidRPr="002D0CAE" w:rsidRDefault="002D0CAE" w:rsidP="00F74F37">
      <w:pPr>
        <w:pStyle w:val="ListParagraph"/>
        <w:numPr>
          <w:ilvl w:val="0"/>
          <w:numId w:val="19"/>
        </w:numPr>
        <w:spacing w:line="276" w:lineRule="auto"/>
        <w:rPr>
          <w:rFonts w:ascii="Cambria" w:hAnsi="Cambria"/>
        </w:rPr>
      </w:pPr>
      <w:r w:rsidRPr="002D0CAE">
        <w:rPr>
          <w:rFonts w:ascii="Cambria" w:hAnsi="Cambria"/>
        </w:rPr>
        <w:t xml:space="preserve">Notification made to Senior School Leader or Assistant Principal (Teaching and Learning) </w:t>
      </w:r>
    </w:p>
    <w:p w:rsidR="002D0CAE" w:rsidRPr="002D0CAE" w:rsidRDefault="002D0CAE" w:rsidP="00F74F37">
      <w:pPr>
        <w:pStyle w:val="ListParagraph"/>
        <w:numPr>
          <w:ilvl w:val="0"/>
          <w:numId w:val="19"/>
        </w:numPr>
        <w:spacing w:line="276" w:lineRule="auto"/>
        <w:rPr>
          <w:rFonts w:ascii="Cambria" w:hAnsi="Cambria"/>
        </w:rPr>
      </w:pPr>
      <w:r w:rsidRPr="002D0CAE">
        <w:rPr>
          <w:rFonts w:ascii="Cambria" w:hAnsi="Cambria"/>
        </w:rPr>
        <w:t xml:space="preserve">Potential breach investigated </w:t>
      </w:r>
    </w:p>
    <w:p w:rsidR="002D0CAE" w:rsidRPr="002D0CAE" w:rsidRDefault="002D0CAE" w:rsidP="00F74F37">
      <w:pPr>
        <w:pStyle w:val="ListParagraph"/>
        <w:numPr>
          <w:ilvl w:val="0"/>
          <w:numId w:val="19"/>
        </w:numPr>
        <w:spacing w:line="276" w:lineRule="auto"/>
        <w:rPr>
          <w:rFonts w:ascii="Cambria" w:hAnsi="Cambria"/>
        </w:rPr>
      </w:pPr>
      <w:r w:rsidRPr="002D0CAE">
        <w:rPr>
          <w:rFonts w:ascii="Cambria" w:hAnsi="Cambria"/>
        </w:rPr>
        <w:t xml:space="preserve">If necessary, a notification of a formal interview with a Principal elected panel will be convened if there is sufficient reason to believe that a breach may have occurred. </w:t>
      </w:r>
    </w:p>
    <w:p w:rsidR="002D0CAE" w:rsidRDefault="002D0CAE" w:rsidP="00F74F37">
      <w:pPr>
        <w:pStyle w:val="ListParagraph"/>
        <w:numPr>
          <w:ilvl w:val="0"/>
          <w:numId w:val="19"/>
        </w:numPr>
        <w:spacing w:line="276" w:lineRule="auto"/>
        <w:rPr>
          <w:rFonts w:ascii="Cambria" w:hAnsi="Cambria"/>
        </w:rPr>
      </w:pPr>
      <w:r w:rsidRPr="002D0CAE">
        <w:rPr>
          <w:rFonts w:ascii="Cambria" w:hAnsi="Cambria"/>
        </w:rPr>
        <w:t>Where it is determined that a breach has occurred, the Principal (or nominee) will inform the student in writing of the penalty imposed and the provisions for appeal.</w:t>
      </w:r>
    </w:p>
    <w:p w:rsidR="002D0CAE" w:rsidRPr="00F74F37" w:rsidRDefault="002D0CAE" w:rsidP="00F74F37">
      <w:pPr>
        <w:pStyle w:val="ListParagraph"/>
        <w:numPr>
          <w:ilvl w:val="0"/>
          <w:numId w:val="19"/>
        </w:numPr>
        <w:spacing w:line="276" w:lineRule="auto"/>
        <w:rPr>
          <w:rFonts w:ascii="Cambria" w:hAnsi="Cambria"/>
        </w:rPr>
      </w:pPr>
      <w:r w:rsidRPr="002D0CAE">
        <w:rPr>
          <w:rFonts w:ascii="Cambria" w:hAnsi="Cambria"/>
        </w:rPr>
        <w:t xml:space="preserve">Notification should be made within 14 days of the initial interview. The Senior School Leader will inform the VCAA of the breach according to their requirements. Students have the right to appeal the decision. Students in this situation should speak with the Senior School Leader if they intend to pursue this course of action. </w:t>
      </w:r>
    </w:p>
    <w:p w:rsidR="004D3FAB" w:rsidRPr="00F74F37" w:rsidRDefault="002D0CAE" w:rsidP="00F74F37">
      <w:pPr>
        <w:spacing w:line="276" w:lineRule="auto"/>
        <w:rPr>
          <w:rFonts w:ascii="Cambria" w:hAnsi="Cambria"/>
        </w:rPr>
      </w:pPr>
      <w:r w:rsidRPr="002D0CAE">
        <w:rPr>
          <w:rFonts w:ascii="Cambria" w:hAnsi="Cambria"/>
        </w:rPr>
        <w:t xml:space="preserve">Sanctions that may be applied as an outcome of Breaching Authentication can range significantly in severity. These can involve consequences including repeating a set task, to dismissal from all VCE programs. The final consequence depends entirely on the circumstances and nature of the offence. All such breaches are treated extremely seriously by the VCAA. </w:t>
      </w:r>
    </w:p>
    <w:p w:rsidR="00C13BE4" w:rsidRDefault="00C13BE4" w:rsidP="00F74F37">
      <w:pPr>
        <w:tabs>
          <w:tab w:val="num" w:pos="170"/>
        </w:tabs>
        <w:spacing w:after="180" w:line="276" w:lineRule="auto"/>
        <w:jc w:val="both"/>
        <w:rPr>
          <w:rFonts w:ascii="Cambria" w:hAnsi="Cambria" w:cstheme="majorHAnsi"/>
          <w:b/>
          <w:bCs/>
          <w:sz w:val="27"/>
          <w:szCs w:val="27"/>
        </w:rPr>
      </w:pPr>
      <w:bookmarkStart w:id="0" w:name="_Hlk72150710"/>
    </w:p>
    <w:p w:rsidR="004D3FAB" w:rsidRPr="00262D03" w:rsidRDefault="004D3FAB" w:rsidP="00F74F37">
      <w:pPr>
        <w:tabs>
          <w:tab w:val="num" w:pos="170"/>
        </w:tabs>
        <w:spacing w:after="180" w:line="276" w:lineRule="auto"/>
        <w:jc w:val="both"/>
        <w:rPr>
          <w:rFonts w:ascii="Cambria" w:hAnsi="Cambria" w:cstheme="majorHAnsi"/>
          <w:b/>
          <w:bCs/>
          <w:sz w:val="27"/>
          <w:szCs w:val="27"/>
        </w:rPr>
      </w:pPr>
      <w:r w:rsidRPr="00262D03">
        <w:rPr>
          <w:rFonts w:ascii="Cambria" w:hAnsi="Cambria" w:cstheme="majorHAnsi"/>
          <w:b/>
          <w:bCs/>
          <w:sz w:val="27"/>
          <w:szCs w:val="27"/>
        </w:rPr>
        <w:lastRenderedPageBreak/>
        <w:t>COMMUNICATION</w:t>
      </w:r>
    </w:p>
    <w:bookmarkEnd w:id="0"/>
    <w:p w:rsidR="004D3FAB" w:rsidRPr="00262D03" w:rsidRDefault="004D3FAB" w:rsidP="00F74F37">
      <w:pPr>
        <w:spacing w:line="276" w:lineRule="auto"/>
        <w:rPr>
          <w:rFonts w:ascii="Cambria" w:hAnsi="Cambria"/>
        </w:rPr>
      </w:pPr>
      <w:r w:rsidRPr="00262D03">
        <w:rPr>
          <w:rFonts w:ascii="Cambria" w:hAnsi="Cambria"/>
        </w:rPr>
        <w:t xml:space="preserve">This policy will be communicated to our school community in the following ways: </w:t>
      </w:r>
    </w:p>
    <w:p w:rsidR="004D3FAB" w:rsidRPr="00262D03" w:rsidRDefault="004D3FAB" w:rsidP="00F74F37">
      <w:pPr>
        <w:pStyle w:val="ListParagraph"/>
        <w:numPr>
          <w:ilvl w:val="0"/>
          <w:numId w:val="4"/>
        </w:numPr>
        <w:spacing w:after="180" w:line="276" w:lineRule="auto"/>
        <w:jc w:val="both"/>
        <w:rPr>
          <w:rFonts w:ascii="Cambria" w:hAnsi="Cambria"/>
        </w:rPr>
      </w:pPr>
      <w:r w:rsidRPr="00262D03">
        <w:rPr>
          <w:rFonts w:ascii="Cambria" w:hAnsi="Cambria"/>
        </w:rPr>
        <w:t>Included in staff induction processes and staff training</w:t>
      </w:r>
    </w:p>
    <w:p w:rsidR="004D3FAB" w:rsidRPr="00262D03" w:rsidRDefault="004D3FAB" w:rsidP="00F74F37">
      <w:pPr>
        <w:pStyle w:val="ListParagraph"/>
        <w:numPr>
          <w:ilvl w:val="0"/>
          <w:numId w:val="4"/>
        </w:numPr>
        <w:spacing w:after="180" w:line="276" w:lineRule="auto"/>
        <w:jc w:val="both"/>
        <w:rPr>
          <w:rFonts w:ascii="Cambria" w:hAnsi="Cambria"/>
        </w:rPr>
      </w:pPr>
      <w:r w:rsidRPr="00262D03">
        <w:rPr>
          <w:rFonts w:ascii="Cambria" w:hAnsi="Cambria"/>
        </w:rPr>
        <w:t xml:space="preserve">Available publicly on our school’s website </w:t>
      </w:r>
    </w:p>
    <w:p w:rsidR="004D3FAB" w:rsidRPr="00262D03" w:rsidRDefault="004D3FAB" w:rsidP="00F74F37">
      <w:pPr>
        <w:pStyle w:val="ListParagraph"/>
        <w:numPr>
          <w:ilvl w:val="0"/>
          <w:numId w:val="4"/>
        </w:numPr>
        <w:spacing w:after="180" w:line="276" w:lineRule="auto"/>
        <w:jc w:val="both"/>
        <w:rPr>
          <w:rFonts w:ascii="Cambria" w:hAnsi="Cambria"/>
        </w:rPr>
      </w:pPr>
      <w:r w:rsidRPr="00262D03">
        <w:rPr>
          <w:rFonts w:ascii="Cambria" w:hAnsi="Cambria"/>
        </w:rPr>
        <w:t>Included in staff handbook/manual</w:t>
      </w:r>
    </w:p>
    <w:p w:rsidR="004D3FAB" w:rsidRPr="00262D03" w:rsidRDefault="004D3FAB" w:rsidP="00F74F37">
      <w:pPr>
        <w:pStyle w:val="ListParagraph"/>
        <w:numPr>
          <w:ilvl w:val="0"/>
          <w:numId w:val="4"/>
        </w:numPr>
        <w:spacing w:line="276" w:lineRule="auto"/>
        <w:jc w:val="both"/>
        <w:rPr>
          <w:rFonts w:ascii="Cambria" w:eastAsiaTheme="minorEastAsia" w:hAnsi="Cambria"/>
        </w:rPr>
      </w:pPr>
      <w:r w:rsidRPr="00262D03">
        <w:rPr>
          <w:rFonts w:ascii="Cambria" w:eastAsia="Calibri" w:hAnsi="Cambria" w:cs="Calibri"/>
        </w:rPr>
        <w:t xml:space="preserve">Reminders in our school newsletter </w:t>
      </w:r>
    </w:p>
    <w:p w:rsidR="004D3FAB" w:rsidRPr="00262D03" w:rsidRDefault="004D3FAB" w:rsidP="00F74F37">
      <w:pPr>
        <w:pStyle w:val="ListParagraph"/>
        <w:numPr>
          <w:ilvl w:val="0"/>
          <w:numId w:val="4"/>
        </w:numPr>
        <w:spacing w:after="180" w:line="276" w:lineRule="auto"/>
        <w:jc w:val="both"/>
        <w:rPr>
          <w:rFonts w:ascii="Cambria" w:hAnsi="Cambria"/>
        </w:rPr>
      </w:pPr>
      <w:r w:rsidRPr="00262D03">
        <w:rPr>
          <w:rFonts w:ascii="Cambria" w:hAnsi="Cambria"/>
        </w:rPr>
        <w:t xml:space="preserve">Discussed at annual staff briefings/meetings </w:t>
      </w:r>
    </w:p>
    <w:p w:rsidR="004D3FAB" w:rsidRPr="00262D03" w:rsidRDefault="004D3FAB" w:rsidP="00F74F37">
      <w:pPr>
        <w:pStyle w:val="ListParagraph"/>
        <w:numPr>
          <w:ilvl w:val="0"/>
          <w:numId w:val="4"/>
        </w:numPr>
        <w:spacing w:after="180" w:line="276" w:lineRule="auto"/>
        <w:jc w:val="both"/>
        <w:rPr>
          <w:rFonts w:ascii="Cambria" w:hAnsi="Cambria"/>
        </w:rPr>
      </w:pPr>
      <w:r w:rsidRPr="00262D03">
        <w:rPr>
          <w:rFonts w:ascii="Cambria" w:hAnsi="Cambria"/>
        </w:rPr>
        <w:t>Included in transition and enrolment packs</w:t>
      </w:r>
    </w:p>
    <w:p w:rsidR="004D3FAB" w:rsidRPr="00262D03" w:rsidRDefault="004D3FAB" w:rsidP="00F74F37">
      <w:pPr>
        <w:pStyle w:val="ListParagraph"/>
        <w:numPr>
          <w:ilvl w:val="0"/>
          <w:numId w:val="4"/>
        </w:numPr>
        <w:spacing w:line="276" w:lineRule="auto"/>
        <w:jc w:val="both"/>
        <w:rPr>
          <w:rFonts w:ascii="Cambria" w:eastAsiaTheme="minorEastAsia" w:hAnsi="Cambria"/>
        </w:rPr>
      </w:pPr>
      <w:r w:rsidRPr="00262D03">
        <w:rPr>
          <w:rFonts w:ascii="Cambria" w:eastAsiaTheme="minorEastAsia" w:hAnsi="Cambria"/>
        </w:rPr>
        <w:t>Discussed at parent information nights/sessions</w:t>
      </w:r>
    </w:p>
    <w:p w:rsidR="004D3FAB" w:rsidRPr="00262D03" w:rsidRDefault="004D3FAB" w:rsidP="00F74F37">
      <w:pPr>
        <w:pStyle w:val="ListParagraph"/>
        <w:numPr>
          <w:ilvl w:val="0"/>
          <w:numId w:val="4"/>
        </w:numPr>
        <w:spacing w:line="276" w:lineRule="auto"/>
        <w:jc w:val="both"/>
        <w:rPr>
          <w:rFonts w:ascii="Cambria" w:eastAsiaTheme="minorEastAsia" w:hAnsi="Cambria"/>
        </w:rPr>
      </w:pPr>
      <w:r w:rsidRPr="00262D03">
        <w:rPr>
          <w:rFonts w:ascii="Cambria" w:eastAsiaTheme="minorEastAsia" w:hAnsi="Cambria"/>
        </w:rPr>
        <w:t>Discussed at student forums</w:t>
      </w:r>
    </w:p>
    <w:p w:rsidR="004D3FAB" w:rsidRPr="00262D03" w:rsidRDefault="004D3FAB" w:rsidP="00F74F37">
      <w:pPr>
        <w:pStyle w:val="ListParagraph"/>
        <w:numPr>
          <w:ilvl w:val="0"/>
          <w:numId w:val="4"/>
        </w:numPr>
        <w:spacing w:line="276" w:lineRule="auto"/>
        <w:jc w:val="both"/>
        <w:rPr>
          <w:rFonts w:ascii="Cambria" w:eastAsiaTheme="minorEastAsia" w:hAnsi="Cambria"/>
        </w:rPr>
      </w:pPr>
      <w:r w:rsidRPr="00262D03">
        <w:rPr>
          <w:rFonts w:ascii="Cambria" w:eastAsiaTheme="minorEastAsia" w:hAnsi="Cambria"/>
        </w:rPr>
        <w:t xml:space="preserve">Hard copy available from school administration upon request </w:t>
      </w:r>
    </w:p>
    <w:p w:rsidR="004D3FAB" w:rsidRPr="00262D03" w:rsidRDefault="004D3FAB" w:rsidP="00F74F37">
      <w:pPr>
        <w:keepNext/>
        <w:keepLines/>
        <w:spacing w:after="0" w:line="276" w:lineRule="auto"/>
        <w:jc w:val="both"/>
        <w:outlineLvl w:val="1"/>
        <w:rPr>
          <w:rFonts w:ascii="Cambria" w:eastAsiaTheme="majorEastAsia" w:hAnsi="Cambria" w:cstheme="majorBidi"/>
          <w:b/>
          <w:caps/>
          <w:sz w:val="26"/>
          <w:szCs w:val="26"/>
        </w:rPr>
      </w:pPr>
    </w:p>
    <w:p w:rsidR="004D3FAB" w:rsidRPr="00262D03" w:rsidRDefault="004D3FAB" w:rsidP="00F74F37">
      <w:pPr>
        <w:spacing w:line="276" w:lineRule="auto"/>
        <w:jc w:val="both"/>
        <w:rPr>
          <w:rFonts w:ascii="Cambria" w:hAnsi="Cambria" w:cstheme="majorHAnsi"/>
          <w:b/>
          <w:bCs/>
          <w:sz w:val="27"/>
          <w:szCs w:val="27"/>
        </w:rPr>
      </w:pPr>
      <w:r w:rsidRPr="00262D03">
        <w:rPr>
          <w:rFonts w:ascii="Cambria" w:hAnsi="Cambria" w:cstheme="majorHAnsi"/>
          <w:b/>
          <w:bCs/>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D3FAB" w:rsidRPr="00262D03" w:rsidTr="002F68CB">
        <w:tc>
          <w:tcPr>
            <w:tcW w:w="2925" w:type="dxa"/>
          </w:tcPr>
          <w:p w:rsidR="004D3FAB" w:rsidRPr="00262D03" w:rsidRDefault="004D3FAB" w:rsidP="00F74F37">
            <w:pPr>
              <w:spacing w:line="276" w:lineRule="auto"/>
              <w:rPr>
                <w:rFonts w:ascii="Cambria" w:eastAsia="Calibri" w:hAnsi="Cambria" w:cs="Calibri"/>
              </w:rPr>
            </w:pPr>
            <w:r w:rsidRPr="00262D03">
              <w:rPr>
                <w:rFonts w:ascii="Cambria" w:eastAsia="Calibri" w:hAnsi="Cambria" w:cs="Calibri"/>
              </w:rPr>
              <w:t>Policy last reviewed</w:t>
            </w:r>
          </w:p>
        </w:tc>
        <w:tc>
          <w:tcPr>
            <w:tcW w:w="6075" w:type="dxa"/>
          </w:tcPr>
          <w:p w:rsidR="004D3FAB" w:rsidRPr="00262D03" w:rsidRDefault="00C13BE4" w:rsidP="00F74F37">
            <w:pPr>
              <w:spacing w:line="276" w:lineRule="auto"/>
              <w:rPr>
                <w:rFonts w:ascii="Cambria" w:eastAsia="Calibri" w:hAnsi="Cambria" w:cs="Calibri"/>
              </w:rPr>
            </w:pPr>
            <w:r>
              <w:rPr>
                <w:rFonts w:ascii="Cambria" w:eastAsia="Calibri" w:hAnsi="Cambria" w:cs="Calibri"/>
              </w:rPr>
              <w:t>May 2023</w:t>
            </w:r>
          </w:p>
        </w:tc>
      </w:tr>
      <w:tr w:rsidR="004D3FAB" w:rsidRPr="00262D03" w:rsidTr="002F68CB">
        <w:tc>
          <w:tcPr>
            <w:tcW w:w="2925" w:type="dxa"/>
          </w:tcPr>
          <w:p w:rsidR="004D3FAB" w:rsidRPr="00262D03" w:rsidRDefault="004D3FAB" w:rsidP="00F74F37">
            <w:pPr>
              <w:spacing w:line="276" w:lineRule="auto"/>
              <w:rPr>
                <w:rFonts w:ascii="Cambria" w:eastAsia="Calibri" w:hAnsi="Cambria" w:cs="Calibri"/>
              </w:rPr>
            </w:pPr>
            <w:r w:rsidRPr="00262D03">
              <w:rPr>
                <w:rFonts w:ascii="Cambria" w:eastAsia="Calibri" w:hAnsi="Cambria" w:cs="Calibri"/>
              </w:rPr>
              <w:t>Approved by</w:t>
            </w:r>
          </w:p>
        </w:tc>
        <w:tc>
          <w:tcPr>
            <w:tcW w:w="6075" w:type="dxa"/>
          </w:tcPr>
          <w:p w:rsidR="004D3FAB" w:rsidRPr="00262D03" w:rsidRDefault="004D3FAB" w:rsidP="00F74F37">
            <w:pPr>
              <w:spacing w:line="276" w:lineRule="auto"/>
              <w:rPr>
                <w:rFonts w:ascii="Cambria" w:eastAsia="Calibri" w:hAnsi="Cambria" w:cs="Calibri"/>
              </w:rPr>
            </w:pPr>
            <w:r w:rsidRPr="00262D03">
              <w:rPr>
                <w:rFonts w:ascii="Cambria" w:eastAsia="Calibri" w:hAnsi="Cambria" w:cs="Calibri"/>
              </w:rPr>
              <w:t>Principal</w:t>
            </w:r>
          </w:p>
        </w:tc>
      </w:tr>
      <w:tr w:rsidR="004D3FAB" w:rsidRPr="00262D03" w:rsidTr="002F68CB">
        <w:tc>
          <w:tcPr>
            <w:tcW w:w="2925" w:type="dxa"/>
          </w:tcPr>
          <w:p w:rsidR="004D3FAB" w:rsidRPr="00262D03" w:rsidRDefault="004D3FAB" w:rsidP="00F74F37">
            <w:pPr>
              <w:spacing w:line="276" w:lineRule="auto"/>
              <w:rPr>
                <w:rFonts w:ascii="Cambria" w:eastAsia="Calibri" w:hAnsi="Cambria" w:cs="Calibri"/>
              </w:rPr>
            </w:pPr>
            <w:r w:rsidRPr="00262D03">
              <w:rPr>
                <w:rFonts w:ascii="Cambria" w:eastAsia="Calibri" w:hAnsi="Cambria" w:cs="Calibri"/>
              </w:rPr>
              <w:t>Next scheduled review date</w:t>
            </w:r>
          </w:p>
        </w:tc>
        <w:tc>
          <w:tcPr>
            <w:tcW w:w="6075" w:type="dxa"/>
          </w:tcPr>
          <w:p w:rsidR="004D3FAB" w:rsidRPr="00262D03" w:rsidRDefault="00C13BE4" w:rsidP="00F74F37">
            <w:pPr>
              <w:spacing w:line="276" w:lineRule="auto"/>
              <w:textAlignment w:val="baseline"/>
              <w:rPr>
                <w:rFonts w:ascii="Cambria" w:hAnsi="Cambria" w:cs="Times New Roman"/>
                <w:sz w:val="24"/>
                <w:szCs w:val="24"/>
                <w:lang w:eastAsia="en-AU"/>
              </w:rPr>
            </w:pPr>
            <w:r>
              <w:rPr>
                <w:rFonts w:ascii="Cambria" w:hAnsi="Cambria"/>
                <w:lang w:eastAsia="en-AU"/>
              </w:rPr>
              <w:t>May 2024</w:t>
            </w:r>
            <w:bookmarkStart w:id="1" w:name="_GoBack"/>
            <w:bookmarkEnd w:id="1"/>
          </w:p>
        </w:tc>
      </w:tr>
    </w:tbl>
    <w:p w:rsidR="004D3FAB" w:rsidRPr="00262D03" w:rsidRDefault="004D3FAB" w:rsidP="00F74F37">
      <w:pPr>
        <w:spacing w:after="0" w:line="276" w:lineRule="auto"/>
        <w:rPr>
          <w:rFonts w:ascii="Cambria" w:hAnsi="Cambria"/>
        </w:rPr>
      </w:pPr>
    </w:p>
    <w:p w:rsidR="00D86542" w:rsidRDefault="00D86542"/>
    <w:sectPr w:rsidR="00D86542" w:rsidSect="00C13BE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16" w:rsidRDefault="00452016" w:rsidP="00FE3361">
      <w:pPr>
        <w:spacing w:after="0" w:line="240" w:lineRule="auto"/>
      </w:pPr>
      <w:r>
        <w:separator/>
      </w:r>
    </w:p>
  </w:endnote>
  <w:endnote w:type="continuationSeparator" w:id="0">
    <w:p w:rsidR="00452016" w:rsidRDefault="00452016" w:rsidP="00FE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FE3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FE3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FE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16" w:rsidRDefault="00452016" w:rsidP="00FE3361">
      <w:pPr>
        <w:spacing w:after="0" w:line="240" w:lineRule="auto"/>
      </w:pPr>
      <w:r>
        <w:separator/>
      </w:r>
    </w:p>
  </w:footnote>
  <w:footnote w:type="continuationSeparator" w:id="0">
    <w:p w:rsidR="00452016" w:rsidRDefault="00452016" w:rsidP="00FE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FE3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CED" w:rsidRPr="00911CED" w:rsidRDefault="00987E7A" w:rsidP="00911CED">
    <w:pPr>
      <w:spacing w:line="256" w:lineRule="auto"/>
      <w:jc w:val="both"/>
      <w:rPr>
        <w:highlight w:val="green"/>
      </w:rPr>
    </w:pPr>
    <w:r w:rsidRPr="00911CED">
      <w:rPr>
        <w:highlight w:val="green"/>
      </w:rPr>
      <w:t xml:space="preserve">  </w:t>
    </w:r>
  </w:p>
  <w:p w:rsidR="00911CED" w:rsidRDefault="00452016" w:rsidP="00911CED">
    <w:pPr>
      <w:pStyle w:val="Header"/>
      <w:tabs>
        <w:tab w:val="clear" w:pos="4513"/>
        <w:tab w:val="clear" w:pos="9026"/>
        <w:tab w:val="left" w:pos="11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361" w:rsidRDefault="00FE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D44F9"/>
    <w:multiLevelType w:val="multilevel"/>
    <w:tmpl w:val="A2EA6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DC1AC1"/>
    <w:multiLevelType w:val="multilevel"/>
    <w:tmpl w:val="277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E5351"/>
    <w:multiLevelType w:val="multilevel"/>
    <w:tmpl w:val="338E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6546C"/>
    <w:multiLevelType w:val="multilevel"/>
    <w:tmpl w:val="F402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8C7A85"/>
    <w:multiLevelType w:val="multilevel"/>
    <w:tmpl w:val="442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192689"/>
    <w:multiLevelType w:val="multilevel"/>
    <w:tmpl w:val="57FE0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B35CBF"/>
    <w:multiLevelType w:val="hybridMultilevel"/>
    <w:tmpl w:val="CC6A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019CA"/>
    <w:multiLevelType w:val="multilevel"/>
    <w:tmpl w:val="32F4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3E70A5"/>
    <w:multiLevelType w:val="multilevel"/>
    <w:tmpl w:val="99E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2500C9"/>
    <w:multiLevelType w:val="hybridMultilevel"/>
    <w:tmpl w:val="C114B802"/>
    <w:lvl w:ilvl="0" w:tplc="4B42A29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5163D9"/>
    <w:multiLevelType w:val="multilevel"/>
    <w:tmpl w:val="93A82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E37F4F"/>
    <w:multiLevelType w:val="hybridMultilevel"/>
    <w:tmpl w:val="A40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DB5A84"/>
    <w:multiLevelType w:val="hybridMultilevel"/>
    <w:tmpl w:val="9B20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036E6C"/>
    <w:multiLevelType w:val="hybridMultilevel"/>
    <w:tmpl w:val="B642AA76"/>
    <w:lvl w:ilvl="0" w:tplc="3B7424D2">
      <w:start w:val="1"/>
      <w:numFmt w:val="bullet"/>
      <w:lvlText w:val=""/>
      <w:lvlJc w:val="left"/>
      <w:pPr>
        <w:ind w:left="720" w:hanging="360"/>
      </w:pPr>
      <w:rPr>
        <w:rFonts w:ascii="Symbol" w:hAnsi="Symbol" w:hint="default"/>
      </w:rPr>
    </w:lvl>
    <w:lvl w:ilvl="1" w:tplc="EF841C32">
      <w:start w:val="1"/>
      <w:numFmt w:val="bullet"/>
      <w:lvlText w:val="o"/>
      <w:lvlJc w:val="left"/>
      <w:pPr>
        <w:ind w:left="1440" w:hanging="360"/>
      </w:pPr>
      <w:rPr>
        <w:rFonts w:ascii="Courier New" w:hAnsi="Courier New" w:hint="default"/>
      </w:rPr>
    </w:lvl>
    <w:lvl w:ilvl="2" w:tplc="EF7E5618">
      <w:start w:val="1"/>
      <w:numFmt w:val="bullet"/>
      <w:lvlText w:val=""/>
      <w:lvlJc w:val="left"/>
      <w:pPr>
        <w:ind w:left="2160" w:hanging="360"/>
      </w:pPr>
      <w:rPr>
        <w:rFonts w:ascii="Wingdings" w:hAnsi="Wingdings" w:hint="default"/>
      </w:rPr>
    </w:lvl>
    <w:lvl w:ilvl="3" w:tplc="321A991E">
      <w:start w:val="1"/>
      <w:numFmt w:val="bullet"/>
      <w:lvlText w:val=""/>
      <w:lvlJc w:val="left"/>
      <w:pPr>
        <w:ind w:left="2880" w:hanging="360"/>
      </w:pPr>
      <w:rPr>
        <w:rFonts w:ascii="Symbol" w:hAnsi="Symbol" w:hint="default"/>
      </w:rPr>
    </w:lvl>
    <w:lvl w:ilvl="4" w:tplc="AC70CB74">
      <w:start w:val="1"/>
      <w:numFmt w:val="bullet"/>
      <w:lvlText w:val="o"/>
      <w:lvlJc w:val="left"/>
      <w:pPr>
        <w:ind w:left="3600" w:hanging="360"/>
      </w:pPr>
      <w:rPr>
        <w:rFonts w:ascii="Courier New" w:hAnsi="Courier New" w:hint="default"/>
      </w:rPr>
    </w:lvl>
    <w:lvl w:ilvl="5" w:tplc="A482ACBE">
      <w:start w:val="1"/>
      <w:numFmt w:val="bullet"/>
      <w:lvlText w:val=""/>
      <w:lvlJc w:val="left"/>
      <w:pPr>
        <w:ind w:left="4320" w:hanging="360"/>
      </w:pPr>
      <w:rPr>
        <w:rFonts w:ascii="Wingdings" w:hAnsi="Wingdings" w:hint="default"/>
      </w:rPr>
    </w:lvl>
    <w:lvl w:ilvl="6" w:tplc="6046BD20">
      <w:start w:val="1"/>
      <w:numFmt w:val="bullet"/>
      <w:lvlText w:val=""/>
      <w:lvlJc w:val="left"/>
      <w:pPr>
        <w:ind w:left="5040" w:hanging="360"/>
      </w:pPr>
      <w:rPr>
        <w:rFonts w:ascii="Symbol" w:hAnsi="Symbol" w:hint="default"/>
      </w:rPr>
    </w:lvl>
    <w:lvl w:ilvl="7" w:tplc="F5FA285A">
      <w:start w:val="1"/>
      <w:numFmt w:val="bullet"/>
      <w:lvlText w:val="o"/>
      <w:lvlJc w:val="left"/>
      <w:pPr>
        <w:ind w:left="5760" w:hanging="360"/>
      </w:pPr>
      <w:rPr>
        <w:rFonts w:ascii="Courier New" w:hAnsi="Courier New" w:hint="default"/>
      </w:rPr>
    </w:lvl>
    <w:lvl w:ilvl="8" w:tplc="8D046D88">
      <w:start w:val="1"/>
      <w:numFmt w:val="bullet"/>
      <w:lvlText w:val=""/>
      <w:lvlJc w:val="left"/>
      <w:pPr>
        <w:ind w:left="6480" w:hanging="360"/>
      </w:pPr>
      <w:rPr>
        <w:rFonts w:ascii="Wingdings" w:hAnsi="Wingdings" w:hint="default"/>
      </w:rPr>
    </w:lvl>
  </w:abstractNum>
  <w:abstractNum w:abstractNumId="16" w15:restartNumberingAfterBreak="0">
    <w:nsid w:val="6EFC7A83"/>
    <w:multiLevelType w:val="hybridMultilevel"/>
    <w:tmpl w:val="9C308C86"/>
    <w:lvl w:ilvl="0" w:tplc="4B42A29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245D10"/>
    <w:multiLevelType w:val="hybridMultilevel"/>
    <w:tmpl w:val="D22A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50F4B"/>
    <w:multiLevelType w:val="hybridMultilevel"/>
    <w:tmpl w:val="BA0AA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0"/>
  </w:num>
  <w:num w:numId="5">
    <w:abstractNumId w:val="5"/>
  </w:num>
  <w:num w:numId="6">
    <w:abstractNumId w:val="6"/>
  </w:num>
  <w:num w:numId="7">
    <w:abstractNumId w:val="4"/>
  </w:num>
  <w:num w:numId="8">
    <w:abstractNumId w:val="9"/>
  </w:num>
  <w:num w:numId="9">
    <w:abstractNumId w:val="12"/>
  </w:num>
  <w:num w:numId="10">
    <w:abstractNumId w:val="7"/>
  </w:num>
  <w:num w:numId="11">
    <w:abstractNumId w:val="2"/>
  </w:num>
  <w:num w:numId="12">
    <w:abstractNumId w:val="10"/>
  </w:num>
  <w:num w:numId="13">
    <w:abstractNumId w:val="3"/>
  </w:num>
  <w:num w:numId="14">
    <w:abstractNumId w:val="18"/>
  </w:num>
  <w:num w:numId="15">
    <w:abstractNumId w:val="8"/>
  </w:num>
  <w:num w:numId="16">
    <w:abstractNumId w:val="17"/>
  </w:num>
  <w:num w:numId="17">
    <w:abstractNumId w:val="1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AB"/>
    <w:rsid w:val="002D0CAE"/>
    <w:rsid w:val="00414D03"/>
    <w:rsid w:val="00452016"/>
    <w:rsid w:val="004D3FAB"/>
    <w:rsid w:val="005A498F"/>
    <w:rsid w:val="005F3551"/>
    <w:rsid w:val="006D6671"/>
    <w:rsid w:val="00987E7A"/>
    <w:rsid w:val="00A36A44"/>
    <w:rsid w:val="00C13BE4"/>
    <w:rsid w:val="00D86542"/>
    <w:rsid w:val="00DF283E"/>
    <w:rsid w:val="00F74F37"/>
    <w:rsid w:val="00FE3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EC8AA"/>
  <w15:chartTrackingRefBased/>
  <w15:docId w15:val="{F895B639-B438-4C69-8F9A-8B232F2E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FAB"/>
  </w:style>
  <w:style w:type="paragraph" w:styleId="Heading2">
    <w:name w:val="heading 2"/>
    <w:basedOn w:val="Normal"/>
    <w:next w:val="Normal"/>
    <w:link w:val="Heading2Char"/>
    <w:uiPriority w:val="9"/>
    <w:unhideWhenUsed/>
    <w:qFormat/>
    <w:rsid w:val="004D3F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F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D3FAB"/>
    <w:rPr>
      <w:color w:val="0563C1" w:themeColor="hyperlink"/>
      <w:u w:val="single"/>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4D3FAB"/>
    <w:pPr>
      <w:ind w:left="720"/>
      <w:contextualSpacing/>
    </w:pPr>
  </w:style>
  <w:style w:type="paragraph" w:customStyle="1" w:styleId="paragraph">
    <w:name w:val="paragraph"/>
    <w:basedOn w:val="Normal"/>
    <w:rsid w:val="004D3F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4D3FAB"/>
  </w:style>
  <w:style w:type="paragraph" w:styleId="Header">
    <w:name w:val="header"/>
    <w:basedOn w:val="Normal"/>
    <w:link w:val="HeaderChar"/>
    <w:uiPriority w:val="99"/>
    <w:unhideWhenUsed/>
    <w:rsid w:val="004D3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FAB"/>
  </w:style>
  <w:style w:type="table" w:styleId="TableGrid">
    <w:name w:val="Table Grid"/>
    <w:basedOn w:val="TableNormal"/>
    <w:uiPriority w:val="39"/>
    <w:rsid w:val="004D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3FAB"/>
    <w:rPr>
      <w:color w:val="605E5C"/>
      <w:shd w:val="clear" w:color="auto" w:fill="E1DFDD"/>
    </w:rPr>
  </w:style>
  <w:style w:type="character" w:styleId="FollowedHyperlink">
    <w:name w:val="FollowedHyperlink"/>
    <w:basedOn w:val="DefaultParagraphFont"/>
    <w:uiPriority w:val="99"/>
    <w:semiHidden/>
    <w:unhideWhenUsed/>
    <w:rsid w:val="004D3FAB"/>
    <w:rPr>
      <w:color w:val="954F72" w:themeColor="followedHyperlink"/>
      <w:u w:val="single"/>
    </w:rPr>
  </w:style>
  <w:style w:type="paragraph" w:styleId="Footer">
    <w:name w:val="footer"/>
    <w:basedOn w:val="Normal"/>
    <w:link w:val="FooterChar"/>
    <w:uiPriority w:val="99"/>
    <w:unhideWhenUsed/>
    <w:rsid w:val="00FE3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9645">
      <w:bodyDiv w:val="1"/>
      <w:marLeft w:val="0"/>
      <w:marRight w:val="0"/>
      <w:marTop w:val="0"/>
      <w:marBottom w:val="0"/>
      <w:divBdr>
        <w:top w:val="none" w:sz="0" w:space="0" w:color="auto"/>
        <w:left w:val="none" w:sz="0" w:space="0" w:color="auto"/>
        <w:bottom w:val="none" w:sz="0" w:space="0" w:color="auto"/>
        <w:right w:val="none" w:sz="0" w:space="0" w:color="auto"/>
      </w:divBdr>
    </w:div>
    <w:div w:id="262961709">
      <w:bodyDiv w:val="1"/>
      <w:marLeft w:val="0"/>
      <w:marRight w:val="0"/>
      <w:marTop w:val="0"/>
      <w:marBottom w:val="0"/>
      <w:divBdr>
        <w:top w:val="none" w:sz="0" w:space="0" w:color="auto"/>
        <w:left w:val="none" w:sz="0" w:space="0" w:color="auto"/>
        <w:bottom w:val="none" w:sz="0" w:space="0" w:color="auto"/>
        <w:right w:val="none" w:sz="0" w:space="0" w:color="auto"/>
      </w:divBdr>
    </w:div>
    <w:div w:id="7430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students-and-copyrigh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DFBB-6D83-4D0F-AFB1-B769AB24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Deer</dc:creator>
  <cp:keywords/>
  <dc:description/>
  <cp:lastModifiedBy>Tiana Clayworth</cp:lastModifiedBy>
  <cp:revision>2</cp:revision>
  <dcterms:created xsi:type="dcterms:W3CDTF">2023-05-08T04:47:00Z</dcterms:created>
  <dcterms:modified xsi:type="dcterms:W3CDTF">2023-05-08T04:47:00Z</dcterms:modified>
</cp:coreProperties>
</file>