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5" w:type="dxa"/>
        <w:tblInd w:w="108" w:type="dxa"/>
        <w:tblLook w:val="04A0" w:firstRow="1" w:lastRow="0" w:firstColumn="1" w:lastColumn="0" w:noHBand="0" w:noVBand="1"/>
      </w:tblPr>
      <w:tblGrid>
        <w:gridCol w:w="1055"/>
        <w:gridCol w:w="839"/>
        <w:gridCol w:w="839"/>
        <w:gridCol w:w="839"/>
        <w:gridCol w:w="839"/>
        <w:gridCol w:w="839"/>
        <w:gridCol w:w="839"/>
        <w:gridCol w:w="839"/>
        <w:gridCol w:w="839"/>
        <w:gridCol w:w="849"/>
      </w:tblGrid>
      <w:tr w:rsidR="0088369A" w:rsidRPr="00660B29" w14:paraId="61769D20" w14:textId="77777777" w:rsidTr="004D29FB">
        <w:trPr>
          <w:trHeight w:val="10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369A" w:rsidRPr="00660B29" w14:paraId="57359714" w14:textId="77777777" w:rsidTr="004D29FB">
              <w:trPr>
                <w:trHeight w:val="105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96CA" w14:textId="77777777" w:rsidR="0088369A" w:rsidRPr="00660B29" w:rsidRDefault="0088369A" w:rsidP="004D29FB">
                  <w:pPr>
                    <w:jc w:val="center"/>
                    <w:rPr>
                      <w:color w:val="000000"/>
                      <w:sz w:val="48"/>
                      <w:szCs w:val="48"/>
                      <w:lang w:eastAsia="en-AU"/>
                    </w:rPr>
                  </w:pPr>
                </w:p>
              </w:tc>
            </w:tr>
          </w:tbl>
          <w:p w14:paraId="3DF1AFFC" w14:textId="59AF2968" w:rsidR="0088369A" w:rsidRPr="00660B29" w:rsidRDefault="00052FDE" w:rsidP="004D29F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A60B79E" wp14:editId="3997B1B7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-269240</wp:posOffset>
                  </wp:positionV>
                  <wp:extent cx="1048385" cy="1038225"/>
                  <wp:effectExtent l="0" t="0" r="0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897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  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 xml:space="preserve"> </w:t>
            </w:r>
            <w:r>
              <w:rPr>
                <w:b/>
                <w:color w:val="000000"/>
                <w:sz w:val="40"/>
                <w:szCs w:val="40"/>
                <w:lang w:eastAsia="en-AU"/>
              </w:rPr>
              <w:t xml:space="preserve">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EMERALD</w:t>
            </w:r>
          </w:p>
          <w:p w14:paraId="20972517" w14:textId="77777777" w:rsidR="0088369A" w:rsidRPr="009D1EB4" w:rsidRDefault="0088369A" w:rsidP="004D29FB">
            <w:pPr>
              <w:rPr>
                <w:b/>
                <w:color w:val="000000"/>
                <w:sz w:val="40"/>
                <w:szCs w:val="40"/>
                <w:lang w:eastAsia="en-AU"/>
              </w:rPr>
            </w:pPr>
            <w:r w:rsidRPr="00660B29">
              <w:rPr>
                <w:color w:val="000000"/>
                <w:sz w:val="40"/>
                <w:szCs w:val="40"/>
                <w:lang w:eastAsia="en-AU"/>
              </w:rPr>
              <w:t xml:space="preserve">         </w:t>
            </w:r>
            <w:r>
              <w:rPr>
                <w:color w:val="000000"/>
                <w:sz w:val="40"/>
                <w:szCs w:val="40"/>
                <w:lang w:eastAsia="en-AU"/>
              </w:rPr>
              <w:t xml:space="preserve">      </w:t>
            </w:r>
            <w:r w:rsidRPr="009D1EB4">
              <w:rPr>
                <w:b/>
                <w:color w:val="000000"/>
                <w:sz w:val="40"/>
                <w:szCs w:val="40"/>
                <w:lang w:eastAsia="en-AU"/>
              </w:rPr>
              <w:t>SECONDARY COLLEGE</w:t>
            </w:r>
          </w:p>
        </w:tc>
      </w:tr>
      <w:tr w:rsidR="0088369A" w:rsidRPr="00660B29" w14:paraId="3030E4CA" w14:textId="77777777" w:rsidTr="004D29FB">
        <w:trPr>
          <w:trHeight w:val="7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031" w14:textId="289AE77B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9E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E6CB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D09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857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006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56C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F67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A9C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BB9" w14:textId="77777777" w:rsidR="0088369A" w:rsidRPr="00660B29" w:rsidRDefault="0088369A" w:rsidP="004D29FB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88369A" w:rsidRPr="00660B29" w14:paraId="48AE6B84" w14:textId="77777777" w:rsidTr="004D29FB">
        <w:trPr>
          <w:trHeight w:val="80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F62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BE5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B5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B9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EA1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E46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E94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ADE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E17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C13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  <w:tr w:rsidR="0088369A" w:rsidRPr="00660B29" w14:paraId="574066E5" w14:textId="77777777" w:rsidTr="004D29FB">
        <w:trPr>
          <w:trHeight w:val="63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F8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3F0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7B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FA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CDD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54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AE8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3A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6815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9E9" w14:textId="77777777" w:rsidR="0088369A" w:rsidRPr="00660B29" w:rsidRDefault="0088369A" w:rsidP="004D29FB">
            <w:pPr>
              <w:rPr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5CB84491" w14:textId="77777777" w:rsidR="00FF77D9" w:rsidRDefault="0088369A" w:rsidP="00FF77D9">
      <w:pPr>
        <w:pStyle w:val="Title"/>
        <w:ind w:left="0"/>
        <w:rPr>
          <w:sz w:val="48"/>
          <w:szCs w:val="48"/>
          <w:u w:val="none"/>
        </w:rPr>
      </w:pPr>
      <w:r w:rsidRPr="008902EB">
        <w:rPr>
          <w:noProof/>
          <w:sz w:val="56"/>
          <w:szCs w:val="5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02162" wp14:editId="2A3D6BC5">
                <wp:simplePos x="0" y="0"/>
                <wp:positionH relativeFrom="column">
                  <wp:posOffset>637540</wp:posOffset>
                </wp:positionH>
                <wp:positionV relativeFrom="paragraph">
                  <wp:posOffset>178436</wp:posOffset>
                </wp:positionV>
                <wp:extent cx="5372100" cy="7620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62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0651" id="Rectangle 2" o:spid="_x0000_s1026" style="position:absolute;margin-left:50.2pt;margin-top:14.05pt;width:423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" fillcolor="#9cf"/>
            </w:pict>
          </mc:Fallback>
        </mc:AlternateContent>
      </w:r>
    </w:p>
    <w:p w14:paraId="242B65AA" w14:textId="77777777" w:rsidR="0088369A" w:rsidRPr="00F71498" w:rsidRDefault="00F71498" w:rsidP="00FF77D9">
      <w:pPr>
        <w:pStyle w:val="Title"/>
        <w:ind w:left="0"/>
        <w:rPr>
          <w:sz w:val="56"/>
          <w:szCs w:val="56"/>
          <w:u w:val="none"/>
        </w:rPr>
      </w:pPr>
      <w:r w:rsidRPr="00F71498">
        <w:rPr>
          <w:noProof/>
          <w:sz w:val="56"/>
          <w:szCs w:val="56"/>
          <w:u w:val="none"/>
          <w:lang w:eastAsia="en-AU"/>
        </w:rPr>
        <w:t>REFUND</w:t>
      </w:r>
      <w:r w:rsidR="00296D88" w:rsidRPr="00F71498">
        <w:rPr>
          <w:noProof/>
          <w:sz w:val="56"/>
          <w:szCs w:val="56"/>
          <w:u w:val="none"/>
          <w:lang w:eastAsia="en-AU"/>
        </w:rPr>
        <w:t xml:space="preserve"> </w:t>
      </w:r>
      <w:r w:rsidR="0088369A" w:rsidRPr="00F71498">
        <w:rPr>
          <w:noProof/>
          <w:sz w:val="56"/>
          <w:szCs w:val="56"/>
          <w:u w:val="none"/>
          <w:lang w:eastAsia="en-AU"/>
        </w:rPr>
        <w:t>POLICY</w:t>
      </w:r>
    </w:p>
    <w:p w14:paraId="2FE7EF52" w14:textId="77777777" w:rsidR="0088369A" w:rsidRDefault="0088369A" w:rsidP="0088369A">
      <w:pPr>
        <w:ind w:left="709"/>
        <w:jc w:val="both"/>
        <w:rPr>
          <w:b/>
          <w:u w:val="single"/>
        </w:rPr>
      </w:pPr>
    </w:p>
    <w:p w14:paraId="6FD4D7FB" w14:textId="77777777" w:rsidR="0088369A" w:rsidRDefault="00FF77D9" w:rsidP="0088369A">
      <w:pPr>
        <w:ind w:left="709"/>
        <w:jc w:val="both"/>
        <w:rPr>
          <w:b/>
          <w:u w:val="single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1CC4" wp14:editId="15C84786">
                <wp:simplePos x="0" y="0"/>
                <wp:positionH relativeFrom="column">
                  <wp:posOffset>913765</wp:posOffset>
                </wp:positionH>
                <wp:positionV relativeFrom="paragraph">
                  <wp:posOffset>6350</wp:posOffset>
                </wp:positionV>
                <wp:extent cx="49149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D8C0" id="Rectangle 3" o:spid="_x0000_s1026" style="position:absolute;margin-left:71.95pt;margin-top:.5pt;width:387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" fillcolor="black"/>
            </w:pict>
          </mc:Fallback>
        </mc:AlternateContent>
      </w:r>
    </w:p>
    <w:p w14:paraId="536EA50E" w14:textId="77777777" w:rsidR="00325C74" w:rsidRDefault="00325C74" w:rsidP="00142EE9">
      <w:pPr>
        <w:tabs>
          <w:tab w:val="right" w:pos="3270"/>
        </w:tabs>
        <w:ind w:right="238"/>
        <w:jc w:val="both"/>
        <w:rPr>
          <w:rFonts w:ascii="Arial" w:hAnsi="Arial"/>
          <w:b/>
          <w:sz w:val="20"/>
          <w:lang w:val="en-GB"/>
        </w:rPr>
      </w:pPr>
    </w:p>
    <w:p w14:paraId="61705706" w14:textId="30B94F35" w:rsidR="00952762" w:rsidRDefault="00952762" w:rsidP="00952762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9489B08" wp14:editId="1E013E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2DC76835" w14:textId="77777777" w:rsidR="00952762" w:rsidRDefault="00952762" w:rsidP="00952762">
      <w:r>
        <w:t xml:space="preserve">If you need help to understand the information in this policy, please contact Emerald Secondary College on (03) 5968 5388 or email </w:t>
      </w:r>
      <w:hyperlink r:id="rId10" w:history="1">
        <w:r>
          <w:rPr>
            <w:rStyle w:val="Hyperlink"/>
          </w:rPr>
          <w:t>emerald.sc@education.vic.gov.au</w:t>
        </w:r>
      </w:hyperlink>
      <w:r>
        <w:t xml:space="preserve"> </w:t>
      </w:r>
    </w:p>
    <w:p w14:paraId="55F589BA" w14:textId="77777777" w:rsidR="00952762" w:rsidRDefault="00952762" w:rsidP="00952762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6BEE114" w14:textId="77777777" w:rsidR="00FF77D9" w:rsidRDefault="00FF77D9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3CD91AE" w14:textId="77777777" w:rsidR="009B42EC" w:rsidRDefault="00F45CF2" w:rsidP="00F45CF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305AC31D" w14:textId="77777777" w:rsidR="009B42EC" w:rsidRDefault="009B42EC" w:rsidP="009B42EC">
      <w:pPr>
        <w:tabs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right="516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24FBEF9A" w14:textId="77777777" w:rsidR="009B42EC" w:rsidRDefault="009B42EC" w:rsidP="009B42EC">
      <w:pPr>
        <w:tabs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right="516"/>
        <w:jc w:val="both"/>
        <w:rPr>
          <w:color w:val="000000"/>
        </w:rPr>
      </w:pPr>
      <w:r w:rsidRPr="009B42EC">
        <w:rPr>
          <w:bCs/>
          <w:color w:val="000000"/>
          <w:lang w:eastAsia="en-AU"/>
        </w:rPr>
        <w:t>To o</w:t>
      </w:r>
      <w:r w:rsidRPr="009B42EC">
        <w:rPr>
          <w:color w:val="000000"/>
        </w:rPr>
        <w:t>utline the process of applying for a refund of a payment received by Emerald Secondary College from a parent/guardian. To provide a fair and equitable refund system for those students who did not attend.</w:t>
      </w:r>
    </w:p>
    <w:p w14:paraId="7023A608" w14:textId="77777777" w:rsidR="009B42EC" w:rsidRDefault="009B42EC" w:rsidP="009B42EC">
      <w:pPr>
        <w:tabs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right="516"/>
        <w:jc w:val="both"/>
        <w:rPr>
          <w:color w:val="000000"/>
        </w:rPr>
      </w:pPr>
      <w:r>
        <w:rPr>
          <w:color w:val="000000"/>
        </w:rPr>
        <w:t>To ensure that the provision of services for students, i.e. excursions/camps/visiting groups/services do not incur direct costs to the school, nor cause the school to run at a loss.</w:t>
      </w:r>
    </w:p>
    <w:p w14:paraId="22A57EDD" w14:textId="77777777" w:rsidR="009B42EC" w:rsidRPr="009B42EC" w:rsidRDefault="009B42EC" w:rsidP="009B42EC">
      <w:pPr>
        <w:tabs>
          <w:tab w:val="left" w:pos="1134"/>
          <w:tab w:val="left" w:pos="1985"/>
          <w:tab w:val="left" w:pos="2835"/>
        </w:tabs>
        <w:autoSpaceDE w:val="0"/>
        <w:autoSpaceDN w:val="0"/>
        <w:adjustRightInd w:val="0"/>
        <w:ind w:right="516"/>
        <w:jc w:val="both"/>
        <w:rPr>
          <w:color w:val="000000"/>
        </w:rPr>
      </w:pPr>
    </w:p>
    <w:p w14:paraId="4200A4CC" w14:textId="77777777" w:rsidR="00F63E3B" w:rsidRDefault="00F63E3B" w:rsidP="00F63E3B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Scope</w:t>
      </w:r>
    </w:p>
    <w:p w14:paraId="2DBF0F03" w14:textId="4D7198BB" w:rsidR="009B42EC" w:rsidRPr="009B42EC" w:rsidRDefault="009B42EC" w:rsidP="009B42EC">
      <w:pPr>
        <w:pStyle w:val="Heading2"/>
        <w:spacing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To provide a fair and equitable refund system. This policy is to provide </w:t>
      </w:r>
      <w:r w:rsidR="002E4AD5"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>guidelines</w:t>
      </w:r>
      <w:r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 to assist in determining eligibility for a full or part refund for charges paid to the school for Essential Student</w:t>
      </w:r>
      <w:r w:rsidR="00361574"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 Learning</w:t>
      </w:r>
      <w:r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 Items</w:t>
      </w:r>
      <w:r w:rsidR="00831A10"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 and Optional Items including</w:t>
      </w:r>
      <w:r w:rsidR="002E4AD5">
        <w:rPr>
          <w:rFonts w:ascii="Times New Roman" w:hAnsi="Times New Roman" w:cs="Times New Roman"/>
          <w:color w:val="auto"/>
          <w:sz w:val="24"/>
          <w:szCs w:val="24"/>
          <w:lang w:val="en-US" w:bidi="en-US"/>
        </w:rPr>
        <w:t xml:space="preserve"> camps and extra-curricular activities.</w:t>
      </w:r>
    </w:p>
    <w:p w14:paraId="15AFA4F5" w14:textId="77777777" w:rsidR="00F63E3B" w:rsidRDefault="00F63E3B" w:rsidP="00190A22">
      <w:pPr>
        <w:pStyle w:val="Heading2"/>
        <w:spacing w:after="240" w:line="240" w:lineRule="auto"/>
        <w:jc w:val="both"/>
        <w:rPr>
          <w:b/>
          <w:caps/>
          <w:color w:val="4F81BD" w:themeColor="accent1"/>
        </w:rPr>
      </w:pPr>
      <w:r>
        <w:rPr>
          <w:b/>
          <w:caps/>
          <w:color w:val="4F81BD" w:themeColor="accent1"/>
        </w:rPr>
        <w:t>Policy</w:t>
      </w:r>
    </w:p>
    <w:p w14:paraId="0E580DB2" w14:textId="77777777" w:rsidR="001A27AC" w:rsidRDefault="00361574" w:rsidP="00361574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 xml:space="preserve">All refund requests must be made in writing with </w:t>
      </w:r>
      <w:r w:rsidR="001A27AC">
        <w:rPr>
          <w:lang w:val="en-US" w:bidi="en-US"/>
        </w:rPr>
        <w:t>21</w:t>
      </w:r>
      <w:r>
        <w:rPr>
          <w:lang w:val="en-US" w:bidi="en-US"/>
        </w:rPr>
        <w:t xml:space="preserve"> days of the event or student exit from the school</w:t>
      </w:r>
    </w:p>
    <w:p w14:paraId="63120C1A" w14:textId="77777777" w:rsidR="00361574" w:rsidRDefault="00361574" w:rsidP="00361574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A request for a refund does not automatically equate to a full refund of monies paid</w:t>
      </w:r>
    </w:p>
    <w:p w14:paraId="7D99E529" w14:textId="77777777" w:rsidR="00361574" w:rsidRDefault="00361574" w:rsidP="00361574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When required, payments of refunds will be made via direct deposit into a nominated bank account. No cash refunds will be given unless the refund is under ten dollars</w:t>
      </w:r>
    </w:p>
    <w:p w14:paraId="13F95606" w14:textId="77777777" w:rsidR="001A27AC" w:rsidRDefault="001A27AC" w:rsidP="00361574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The principal will have capacity to view special circumstances on an individual basis</w:t>
      </w:r>
    </w:p>
    <w:p w14:paraId="5F65EF08" w14:textId="77777777" w:rsidR="00F945D1" w:rsidRDefault="00F945D1" w:rsidP="00F945D1">
      <w:pPr>
        <w:jc w:val="both"/>
        <w:rPr>
          <w:lang w:val="en-US" w:bidi="en-US"/>
        </w:rPr>
      </w:pPr>
    </w:p>
    <w:p w14:paraId="648FF15A" w14:textId="77777777" w:rsidR="00F945D1" w:rsidRDefault="00F945D1" w:rsidP="00F945D1">
      <w:pPr>
        <w:jc w:val="both"/>
        <w:rPr>
          <w:b/>
          <w:lang w:val="en-US" w:bidi="en-US"/>
        </w:rPr>
      </w:pPr>
      <w:r w:rsidRPr="00F945D1">
        <w:rPr>
          <w:b/>
          <w:lang w:val="en-US" w:bidi="en-US"/>
        </w:rPr>
        <w:t>Implementation</w:t>
      </w:r>
    </w:p>
    <w:p w14:paraId="194471FC" w14:textId="77777777" w:rsidR="00CE2CD7" w:rsidRDefault="00CE2CD7" w:rsidP="00F945D1">
      <w:pPr>
        <w:jc w:val="both"/>
        <w:rPr>
          <w:b/>
          <w:lang w:val="en-US" w:bidi="en-US"/>
        </w:rPr>
      </w:pPr>
    </w:p>
    <w:p w14:paraId="71D591CF" w14:textId="77777777" w:rsidR="00CE2CD7" w:rsidRPr="00CE2CD7" w:rsidRDefault="00CE2CD7" w:rsidP="00CE2CD7">
      <w:pPr>
        <w:jc w:val="both"/>
        <w:rPr>
          <w:lang w:val="en-US" w:bidi="en-US"/>
        </w:rPr>
      </w:pPr>
      <w:r w:rsidRPr="00CE2CD7">
        <w:rPr>
          <w:lang w:val="en-US" w:bidi="en-US"/>
        </w:rPr>
        <w:t>Where payment has been received for the Essential Student Learning Items and students exiting the school, a pro-rata refund dependent on the number of terms the student has been enrolled at the school for may be applicable. For example, a student departing at any point in Term 2 having paid the whole year’s fees in</w:t>
      </w:r>
      <w:r>
        <w:rPr>
          <w:lang w:val="en-US" w:bidi="en-US"/>
        </w:rPr>
        <w:t xml:space="preserve"> </w:t>
      </w:r>
      <w:r w:rsidRPr="00CE2CD7">
        <w:rPr>
          <w:lang w:val="en-US" w:bidi="en-US"/>
        </w:rPr>
        <w:t>advance,</w:t>
      </w:r>
      <w:r>
        <w:rPr>
          <w:lang w:val="en-US" w:bidi="en-US"/>
        </w:rPr>
        <w:t xml:space="preserve"> may be refunded for Terms 3 &amp; 4</w:t>
      </w:r>
      <w:r w:rsidRPr="00CE2CD7">
        <w:rPr>
          <w:lang w:val="en-US" w:bidi="en-US"/>
        </w:rPr>
        <w:t>.</w:t>
      </w:r>
    </w:p>
    <w:p w14:paraId="564EE4C4" w14:textId="77777777" w:rsidR="005453D3" w:rsidRPr="005453D3" w:rsidRDefault="005453D3" w:rsidP="00F945D1">
      <w:pPr>
        <w:jc w:val="both"/>
        <w:rPr>
          <w:b/>
          <w:lang w:val="en-US" w:bidi="en-US"/>
        </w:rPr>
      </w:pPr>
    </w:p>
    <w:p w14:paraId="2BAB2146" w14:textId="77777777" w:rsidR="00CE2CD7" w:rsidRPr="00CE2CD7" w:rsidRDefault="00CE2CD7" w:rsidP="00F945D1">
      <w:pPr>
        <w:jc w:val="both"/>
        <w:rPr>
          <w:b/>
          <w:lang w:val="en-US" w:bidi="en-US"/>
        </w:rPr>
      </w:pPr>
      <w:r w:rsidRPr="00CE2CD7">
        <w:rPr>
          <w:b/>
          <w:lang w:val="en-US" w:bidi="en-US"/>
        </w:rPr>
        <w:t>Electives and VCE subjects</w:t>
      </w:r>
    </w:p>
    <w:p w14:paraId="5F284DC0" w14:textId="77777777" w:rsidR="00CE2CD7" w:rsidRDefault="00CE2CD7" w:rsidP="00F945D1">
      <w:pPr>
        <w:jc w:val="both"/>
        <w:rPr>
          <w:lang w:val="en-US" w:bidi="en-US"/>
        </w:rPr>
      </w:pPr>
    </w:p>
    <w:p w14:paraId="283B97FE" w14:textId="77777777" w:rsidR="00CE2CD7" w:rsidRDefault="00CE2CD7" w:rsidP="00F945D1">
      <w:pPr>
        <w:jc w:val="both"/>
        <w:rPr>
          <w:lang w:val="en-US" w:bidi="en-US"/>
        </w:rPr>
      </w:pPr>
      <w:r w:rsidRPr="00CE2CD7">
        <w:rPr>
          <w:lang w:val="en-US" w:bidi="en-US"/>
        </w:rPr>
        <w:t>Students changing electives/ VCE subjects may be eligible for a refund with the first week of the semester. Any changes outside of this timeframe are at the principal’s discretion.</w:t>
      </w:r>
    </w:p>
    <w:p w14:paraId="1142AB91" w14:textId="77777777" w:rsidR="009B5E7E" w:rsidRDefault="009B5E7E" w:rsidP="00F945D1">
      <w:pPr>
        <w:jc w:val="both"/>
        <w:rPr>
          <w:lang w:val="en-US" w:bidi="en-US"/>
        </w:rPr>
      </w:pPr>
    </w:p>
    <w:p w14:paraId="45BC874F" w14:textId="3450A069" w:rsidR="00CE2CD7" w:rsidRDefault="00CE2CD7" w:rsidP="00F945D1">
      <w:pPr>
        <w:jc w:val="both"/>
        <w:rPr>
          <w:lang w:val="en-US" w:bidi="en-US"/>
        </w:rPr>
      </w:pPr>
    </w:p>
    <w:p w14:paraId="14269B16" w14:textId="77777777" w:rsidR="00952762" w:rsidRDefault="00952762" w:rsidP="00F945D1">
      <w:pPr>
        <w:jc w:val="both"/>
        <w:rPr>
          <w:lang w:val="en-US" w:bidi="en-US"/>
        </w:rPr>
      </w:pPr>
    </w:p>
    <w:p w14:paraId="6C9FACED" w14:textId="77777777" w:rsidR="00CE2CD7" w:rsidRPr="00CE2CD7" w:rsidRDefault="00CE2CD7" w:rsidP="00F945D1">
      <w:pPr>
        <w:jc w:val="both"/>
        <w:rPr>
          <w:b/>
          <w:lang w:val="en-US" w:bidi="en-US"/>
        </w:rPr>
      </w:pPr>
      <w:r w:rsidRPr="00CE2CD7">
        <w:rPr>
          <w:b/>
          <w:lang w:val="en-US" w:bidi="en-US"/>
        </w:rPr>
        <w:lastRenderedPageBreak/>
        <w:t>Camps, Excursions and Incursions</w:t>
      </w:r>
    </w:p>
    <w:p w14:paraId="44B9E806" w14:textId="77777777" w:rsidR="00F945D1" w:rsidRDefault="00F945D1" w:rsidP="00F945D1">
      <w:pPr>
        <w:jc w:val="both"/>
        <w:rPr>
          <w:b/>
          <w:lang w:val="en-US" w:bidi="en-US"/>
        </w:rPr>
      </w:pPr>
    </w:p>
    <w:p w14:paraId="2B07059F" w14:textId="77777777" w:rsidR="00CE2CD7" w:rsidRDefault="00CE2CD7" w:rsidP="00CE2CD7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The policy will ensure that the provision of optional services (i.e. camps, instrumental music) do not incur direct costs to the school</w:t>
      </w:r>
    </w:p>
    <w:p w14:paraId="476F7DA0" w14:textId="77777777" w:rsidR="009B5E7E" w:rsidRDefault="009B5E7E" w:rsidP="009B5E7E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CSEF amounts that have been allocated to events will not be refunded. The funds will be credited back to the student’s account</w:t>
      </w:r>
    </w:p>
    <w:p w14:paraId="1B334D4D" w14:textId="77777777" w:rsidR="009B5E7E" w:rsidRDefault="009B5E7E" w:rsidP="009B5E7E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 xml:space="preserve">The school will consider a refund due to medical reasons, a medical certificate must be supplied </w:t>
      </w:r>
    </w:p>
    <w:p w14:paraId="1A294536" w14:textId="77777777" w:rsidR="009B5E7E" w:rsidRDefault="009B5E7E" w:rsidP="00CE2CD7">
      <w:pPr>
        <w:pStyle w:val="ListParagraph"/>
        <w:numPr>
          <w:ilvl w:val="0"/>
          <w:numId w:val="13"/>
        </w:numPr>
        <w:jc w:val="both"/>
        <w:rPr>
          <w:lang w:val="en-US" w:bidi="en-US"/>
        </w:rPr>
      </w:pPr>
      <w:r>
        <w:rPr>
          <w:lang w:val="en-US" w:bidi="en-US"/>
        </w:rPr>
        <w:t>Deposits paid for camps are non-refundable unless cancelled by the College</w:t>
      </w:r>
    </w:p>
    <w:p w14:paraId="3C50F1F9" w14:textId="77777777" w:rsidR="00012BF9" w:rsidRDefault="00012BF9" w:rsidP="00012BF9">
      <w:pPr>
        <w:jc w:val="both"/>
        <w:rPr>
          <w:lang w:val="en-US" w:bidi="en-US"/>
        </w:rPr>
      </w:pPr>
    </w:p>
    <w:p w14:paraId="085FB0A2" w14:textId="77777777" w:rsidR="00012BF9" w:rsidRPr="003E1FFE" w:rsidRDefault="00012BF9" w:rsidP="00012BF9">
      <w:pPr>
        <w:jc w:val="both"/>
        <w:rPr>
          <w:color w:val="FF0000"/>
          <w:lang w:val="en-US" w:bidi="en-US"/>
        </w:rPr>
      </w:pPr>
      <w:r w:rsidRPr="003E1FFE">
        <w:rPr>
          <w:color w:val="FF0000"/>
          <w:lang w:val="en-US" w:bidi="en-US"/>
        </w:rPr>
        <w:t>Any consumables such as a lock or calculator will not be refunded as it will be considered as a used item.</w:t>
      </w:r>
    </w:p>
    <w:p w14:paraId="5A07DBCA" w14:textId="77777777" w:rsidR="009B5E7E" w:rsidRDefault="009B5E7E" w:rsidP="009B5E7E">
      <w:pPr>
        <w:pStyle w:val="ListParagraph"/>
        <w:jc w:val="both"/>
        <w:rPr>
          <w:lang w:val="en-US" w:bidi="en-US"/>
        </w:rPr>
      </w:pPr>
    </w:p>
    <w:p w14:paraId="5714148B" w14:textId="77777777" w:rsidR="000E24F6" w:rsidRDefault="000E24F6" w:rsidP="000E24F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126A8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 w14:paraId="3864F0FD" w14:textId="77777777" w:rsidR="000E24F6" w:rsidRPr="00390703" w:rsidRDefault="000E24F6" w:rsidP="000E24F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137DE13F" w14:textId="77777777" w:rsidR="000E24F6" w:rsidRPr="00E442CB" w:rsidRDefault="000E24F6" w:rsidP="000E24F6">
      <w:pPr>
        <w:rPr>
          <w:rFonts w:eastAsia="Calibri"/>
          <w:color w:val="000000" w:themeColor="text1"/>
        </w:rPr>
      </w:pPr>
      <w:r w:rsidRPr="00E442CB">
        <w:rPr>
          <w:rFonts w:eastAsia="Calibri"/>
          <w:color w:val="000000" w:themeColor="text1"/>
        </w:rPr>
        <w:t xml:space="preserve">This policy will be communicated to our school community in the following ways </w:t>
      </w:r>
    </w:p>
    <w:p w14:paraId="56FD83A1" w14:textId="77777777" w:rsidR="000E24F6" w:rsidRDefault="000E24F6" w:rsidP="000E24F6">
      <w:pPr>
        <w:pStyle w:val="ListParagraph"/>
        <w:numPr>
          <w:ilvl w:val="0"/>
          <w:numId w:val="14"/>
        </w:numPr>
        <w:spacing w:after="160"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2A0AC24F" w14:textId="77777777" w:rsidR="000E24F6" w:rsidRPr="00451B36" w:rsidRDefault="000E24F6" w:rsidP="000E24F6">
      <w:pPr>
        <w:pStyle w:val="ListParagraph"/>
        <w:numPr>
          <w:ilvl w:val="0"/>
          <w:numId w:val="14"/>
        </w:numPr>
        <w:spacing w:after="160" w:line="257" w:lineRule="auto"/>
        <w:jc w:val="both"/>
        <w:rPr>
          <w:rFonts w:eastAsiaTheme="minorEastAsia"/>
        </w:rPr>
      </w:pPr>
      <w:r w:rsidRPr="00451B36">
        <w:rPr>
          <w:rFonts w:eastAsiaTheme="minorEastAsia"/>
        </w:rPr>
        <w:t>Discussed at parent meetings as required</w:t>
      </w:r>
    </w:p>
    <w:p w14:paraId="79CD0FDC" w14:textId="77777777" w:rsidR="000E24F6" w:rsidRDefault="000E24F6" w:rsidP="000E24F6">
      <w:pPr>
        <w:pStyle w:val="ListParagraph"/>
        <w:numPr>
          <w:ilvl w:val="0"/>
          <w:numId w:val="14"/>
        </w:numPr>
        <w:spacing w:after="160" w:line="257" w:lineRule="auto"/>
        <w:rPr>
          <w:rFonts w:eastAsiaTheme="minorEastAsia"/>
          <w:color w:val="000000" w:themeColor="text1"/>
        </w:rPr>
      </w:pPr>
      <w:r w:rsidRPr="00126A8B">
        <w:rPr>
          <w:rFonts w:eastAsiaTheme="minorEastAsia"/>
          <w:color w:val="000000" w:themeColor="text1"/>
        </w:rPr>
        <w:t>Made available in hard copy from school administration upon request</w:t>
      </w:r>
    </w:p>
    <w:p w14:paraId="063C0280" w14:textId="77777777" w:rsidR="00534FD6" w:rsidRPr="00534FD6" w:rsidRDefault="00534FD6" w:rsidP="00534FD6">
      <w:pPr>
        <w:spacing w:before="40" w:line="22" w:lineRule="atLeast"/>
        <w:jc w:val="both"/>
        <w:outlineLvl w:val="1"/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</w:pPr>
      <w:r w:rsidRPr="00534FD6">
        <w:rPr>
          <w:rFonts w:asciiTheme="majorHAnsi" w:hAnsiTheme="majorHAnsi" w:cstheme="majorHAnsi"/>
          <w:b/>
          <w:bCs/>
          <w:color w:val="4F81BD" w:themeColor="accent1"/>
          <w:sz w:val="26"/>
          <w:szCs w:val="26"/>
        </w:rPr>
        <w:t>POLICY REVIEW AND APPROVAL</w:t>
      </w:r>
    </w:p>
    <w:p w14:paraId="4738A8A3" w14:textId="77777777" w:rsidR="00534FD6" w:rsidRPr="00534FD6" w:rsidRDefault="00534FD6" w:rsidP="00534FD6">
      <w:pPr>
        <w:pStyle w:val="ListParagraph"/>
        <w:spacing w:before="40" w:line="22" w:lineRule="atLeast"/>
        <w:jc w:val="both"/>
        <w:outlineLvl w:val="1"/>
        <w:rPr>
          <w:rFonts w:cs="Arial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34FD6" w:rsidRPr="00A43728" w14:paraId="58BB6929" w14:textId="77777777" w:rsidTr="00BD3B7E">
        <w:tc>
          <w:tcPr>
            <w:tcW w:w="2925" w:type="dxa"/>
            <w:shd w:val="clear" w:color="auto" w:fill="auto"/>
            <w:hideMark/>
          </w:tcPr>
          <w:p w14:paraId="63AA61A2" w14:textId="77777777" w:rsidR="00534FD6" w:rsidRPr="00A43728" w:rsidRDefault="00534FD6" w:rsidP="00BD3B7E">
            <w:pPr>
              <w:textAlignment w:val="baseline"/>
              <w:rPr>
                <w:lang w:eastAsia="en-AU"/>
              </w:rPr>
            </w:pPr>
            <w:r w:rsidRPr="00120BBB">
              <w:rPr>
                <w:rFonts w:ascii="Calibri" w:hAnsi="Calibri"/>
                <w:lang w:eastAsia="en-AU"/>
              </w:rPr>
              <w:t>Policy last reviewed</w:t>
            </w:r>
            <w:r w:rsidRPr="00A43728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A707DB0" w14:textId="01890837" w:rsidR="00534FD6" w:rsidRDefault="00534FD6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29</w:t>
            </w:r>
            <w:r w:rsidRPr="00534FD6">
              <w:rPr>
                <w:vertAlign w:val="superscript"/>
                <w:lang w:eastAsia="en-AU"/>
              </w:rPr>
              <w:t>th</w:t>
            </w:r>
            <w:r>
              <w:rPr>
                <w:lang w:eastAsia="en-AU"/>
              </w:rPr>
              <w:t xml:space="preserve"> October 2021</w:t>
            </w:r>
          </w:p>
          <w:p w14:paraId="010CCEBF" w14:textId="77777777" w:rsidR="003D2BCD" w:rsidRDefault="003D2BCD" w:rsidP="00BD3B7E">
            <w:pPr>
              <w:textAlignment w:val="baseline"/>
              <w:rPr>
                <w:lang w:eastAsia="en-AU"/>
              </w:rPr>
            </w:pPr>
          </w:p>
          <w:p w14:paraId="689289C0" w14:textId="77777777" w:rsidR="00534FD6" w:rsidRPr="00A43728" w:rsidRDefault="00534FD6" w:rsidP="00BD3B7E">
            <w:pPr>
              <w:textAlignment w:val="baseline"/>
              <w:rPr>
                <w:lang w:eastAsia="en-AU"/>
              </w:rPr>
            </w:pPr>
          </w:p>
        </w:tc>
      </w:tr>
      <w:tr w:rsidR="00534FD6" w:rsidRPr="00A43728" w14:paraId="117D807D" w14:textId="77777777" w:rsidTr="00BD3B7E">
        <w:tc>
          <w:tcPr>
            <w:tcW w:w="2925" w:type="dxa"/>
            <w:shd w:val="clear" w:color="auto" w:fill="auto"/>
            <w:hideMark/>
          </w:tcPr>
          <w:p w14:paraId="28BE1EA4" w14:textId="77777777" w:rsidR="00534FD6" w:rsidRPr="003E6D30" w:rsidRDefault="00534FD6" w:rsidP="00BD3B7E">
            <w:pPr>
              <w:textAlignment w:val="baseline"/>
              <w:rPr>
                <w:lang w:eastAsia="en-AU"/>
              </w:rPr>
            </w:pPr>
            <w:r w:rsidRPr="003E6D30">
              <w:rPr>
                <w:rFonts w:ascii="Calibri" w:hAnsi="Calibr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20AA3DC4" w14:textId="636421AB" w:rsidR="00534FD6" w:rsidRDefault="00534FD6" w:rsidP="00BD3B7E">
            <w:pPr>
              <w:textAlignment w:val="baseline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School Council </w:t>
            </w:r>
          </w:p>
          <w:p w14:paraId="136C8FE0" w14:textId="77777777" w:rsidR="003D2BCD" w:rsidRDefault="003D2BCD" w:rsidP="00BD3B7E">
            <w:pPr>
              <w:textAlignment w:val="baseline"/>
              <w:rPr>
                <w:rFonts w:cstheme="minorHAnsi"/>
                <w:lang w:eastAsia="en-AU"/>
              </w:rPr>
            </w:pPr>
          </w:p>
          <w:p w14:paraId="3E1046EB" w14:textId="77777777" w:rsidR="00534FD6" w:rsidRPr="00882995" w:rsidRDefault="00534FD6" w:rsidP="00BD3B7E">
            <w:pPr>
              <w:textAlignment w:val="baseline"/>
              <w:rPr>
                <w:rFonts w:cstheme="minorHAnsi"/>
                <w:lang w:eastAsia="en-AU"/>
              </w:rPr>
            </w:pPr>
          </w:p>
        </w:tc>
      </w:tr>
      <w:tr w:rsidR="00534FD6" w:rsidRPr="00A43728" w14:paraId="6866310F" w14:textId="77777777" w:rsidTr="00BD3B7E">
        <w:tc>
          <w:tcPr>
            <w:tcW w:w="2925" w:type="dxa"/>
            <w:shd w:val="clear" w:color="auto" w:fill="auto"/>
            <w:hideMark/>
          </w:tcPr>
          <w:p w14:paraId="16B6EA18" w14:textId="77777777" w:rsidR="00534FD6" w:rsidRPr="00A43728" w:rsidRDefault="00534FD6" w:rsidP="00BD3B7E">
            <w:pPr>
              <w:textAlignment w:val="baseline"/>
              <w:rPr>
                <w:lang w:eastAsia="en-AU"/>
              </w:rPr>
            </w:pPr>
            <w:r w:rsidRPr="00120BBB">
              <w:rPr>
                <w:rFonts w:ascii="Calibri" w:hAnsi="Calibri"/>
                <w:lang w:eastAsia="en-AU"/>
              </w:rPr>
              <w:t>Next scheduled review date</w:t>
            </w:r>
            <w:r w:rsidRPr="00A43728">
              <w:rPr>
                <w:rFonts w:ascii="Calibri" w:hAnsi="Calibri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023F546B" w14:textId="46D83B13" w:rsidR="00534FD6" w:rsidRDefault="00534FD6" w:rsidP="00BD3B7E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October 2023</w:t>
            </w:r>
          </w:p>
          <w:p w14:paraId="705F124E" w14:textId="77777777" w:rsidR="003D2BCD" w:rsidRDefault="003D2BCD" w:rsidP="00BD3B7E">
            <w:pPr>
              <w:textAlignment w:val="baseline"/>
              <w:rPr>
                <w:lang w:eastAsia="en-AU"/>
              </w:rPr>
            </w:pPr>
          </w:p>
          <w:p w14:paraId="52963B1A" w14:textId="77777777" w:rsidR="00534FD6" w:rsidRPr="00A43728" w:rsidRDefault="00534FD6" w:rsidP="00BD3B7E">
            <w:pPr>
              <w:textAlignment w:val="baseline"/>
              <w:rPr>
                <w:lang w:eastAsia="en-AU"/>
              </w:rPr>
            </w:pPr>
          </w:p>
        </w:tc>
      </w:tr>
    </w:tbl>
    <w:p w14:paraId="3374EA69" w14:textId="77777777" w:rsidR="00534FD6" w:rsidRPr="00534FD6" w:rsidRDefault="00534FD6" w:rsidP="00534FD6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7A87C346" w14:textId="77777777" w:rsidR="00CE2CD7" w:rsidRPr="00F945D1" w:rsidRDefault="00CE2CD7" w:rsidP="00F945D1">
      <w:pPr>
        <w:jc w:val="both"/>
        <w:rPr>
          <w:b/>
          <w:lang w:val="en-US" w:bidi="en-US"/>
        </w:rPr>
      </w:pPr>
    </w:p>
    <w:p w14:paraId="30A54AD0" w14:textId="77777777" w:rsidR="00296D88" w:rsidRDefault="00296D88" w:rsidP="007E3D56">
      <w:pPr>
        <w:rPr>
          <w:b/>
          <w:u w:val="single"/>
        </w:rPr>
      </w:pPr>
    </w:p>
    <w:sectPr w:rsidR="00296D88" w:rsidSect="00296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748" w:bottom="851" w:left="1021" w:header="709" w:footer="709" w:gutter="0"/>
      <w:pgBorders w:offsetFrom="page">
        <w:top w:val="thinThickSmallGap" w:sz="18" w:space="24" w:color="000080"/>
        <w:left w:val="thinThickSmallGap" w:sz="18" w:space="24" w:color="000080"/>
        <w:bottom w:val="thickThinSmallGap" w:sz="18" w:space="24" w:color="000080"/>
        <w:right w:val="thickThinSmallGap" w:sz="18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1952" w14:textId="77777777" w:rsidR="001D68D8" w:rsidRDefault="001D68D8">
      <w:r>
        <w:separator/>
      </w:r>
    </w:p>
  </w:endnote>
  <w:endnote w:type="continuationSeparator" w:id="0">
    <w:p w14:paraId="22C235AD" w14:textId="77777777" w:rsidR="001D68D8" w:rsidRDefault="001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TLDGH+Arial-BoldMT">
    <w:altName w:val="DTLDGH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C2F" w14:textId="77777777" w:rsidR="006B60DD" w:rsidRDefault="006B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4687" w14:textId="77777777" w:rsidR="006B60DD" w:rsidRDefault="006B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2695" w14:textId="77777777" w:rsidR="006B60DD" w:rsidRDefault="006B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AB8A" w14:textId="77777777" w:rsidR="001D68D8" w:rsidRDefault="001D68D8">
      <w:r>
        <w:separator/>
      </w:r>
    </w:p>
  </w:footnote>
  <w:footnote w:type="continuationSeparator" w:id="0">
    <w:p w14:paraId="77DA2594" w14:textId="77777777" w:rsidR="001D68D8" w:rsidRDefault="001D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3F7A" w14:textId="77777777" w:rsidR="006B60DD" w:rsidRDefault="006B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8858" w14:textId="77777777" w:rsidR="006B60DD" w:rsidRDefault="006B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333C" w14:textId="77777777" w:rsidR="006B60DD" w:rsidRDefault="006B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D9C"/>
    <w:multiLevelType w:val="hybridMultilevel"/>
    <w:tmpl w:val="768E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821"/>
    <w:multiLevelType w:val="hybridMultilevel"/>
    <w:tmpl w:val="2B3ADF14"/>
    <w:lvl w:ilvl="0" w:tplc="C46E5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3A2"/>
    <w:multiLevelType w:val="hybridMultilevel"/>
    <w:tmpl w:val="E5F8D9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79A"/>
    <w:multiLevelType w:val="hybridMultilevel"/>
    <w:tmpl w:val="805EF694"/>
    <w:lvl w:ilvl="0" w:tplc="60E494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53AA"/>
    <w:multiLevelType w:val="hybridMultilevel"/>
    <w:tmpl w:val="ABB6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22E4"/>
    <w:multiLevelType w:val="hybridMultilevel"/>
    <w:tmpl w:val="2894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3F02"/>
    <w:multiLevelType w:val="hybridMultilevel"/>
    <w:tmpl w:val="C81A0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2A7E"/>
    <w:multiLevelType w:val="hybridMultilevel"/>
    <w:tmpl w:val="800C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85856"/>
    <w:multiLevelType w:val="hybridMultilevel"/>
    <w:tmpl w:val="E23488B8"/>
    <w:lvl w:ilvl="0" w:tplc="094CEC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10C4B"/>
    <w:multiLevelType w:val="hybridMultilevel"/>
    <w:tmpl w:val="8E98D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85150">
    <w:abstractNumId w:val="10"/>
  </w:num>
  <w:num w:numId="2" w16cid:durableId="937717019">
    <w:abstractNumId w:val="5"/>
  </w:num>
  <w:num w:numId="3" w16cid:durableId="1708797757">
    <w:abstractNumId w:val="11"/>
  </w:num>
  <w:num w:numId="4" w16cid:durableId="1758747435">
    <w:abstractNumId w:val="7"/>
  </w:num>
  <w:num w:numId="5" w16cid:durableId="15549407">
    <w:abstractNumId w:val="1"/>
  </w:num>
  <w:num w:numId="6" w16cid:durableId="745616872">
    <w:abstractNumId w:val="12"/>
  </w:num>
  <w:num w:numId="7" w16cid:durableId="1383942592">
    <w:abstractNumId w:val="6"/>
  </w:num>
  <w:num w:numId="8" w16cid:durableId="1717001900">
    <w:abstractNumId w:val="0"/>
  </w:num>
  <w:num w:numId="9" w16cid:durableId="778987375">
    <w:abstractNumId w:val="3"/>
  </w:num>
  <w:num w:numId="10" w16cid:durableId="327246273">
    <w:abstractNumId w:val="13"/>
  </w:num>
  <w:num w:numId="11" w16cid:durableId="165286679">
    <w:abstractNumId w:val="8"/>
  </w:num>
  <w:num w:numId="12" w16cid:durableId="1622610144">
    <w:abstractNumId w:val="2"/>
  </w:num>
  <w:num w:numId="13" w16cid:durableId="749816310">
    <w:abstractNumId w:val="4"/>
  </w:num>
  <w:num w:numId="14" w16cid:durableId="102960123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74"/>
    <w:rsid w:val="00002E9A"/>
    <w:rsid w:val="00010BD6"/>
    <w:rsid w:val="00012BF9"/>
    <w:rsid w:val="00032496"/>
    <w:rsid w:val="000429F7"/>
    <w:rsid w:val="00045202"/>
    <w:rsid w:val="00052FDE"/>
    <w:rsid w:val="000760D8"/>
    <w:rsid w:val="00084DE9"/>
    <w:rsid w:val="00093915"/>
    <w:rsid w:val="000B1050"/>
    <w:rsid w:val="000C718D"/>
    <w:rsid w:val="000D0A33"/>
    <w:rsid w:val="000E24F6"/>
    <w:rsid w:val="000F64BB"/>
    <w:rsid w:val="00110A24"/>
    <w:rsid w:val="00124B9F"/>
    <w:rsid w:val="0012729A"/>
    <w:rsid w:val="00131561"/>
    <w:rsid w:val="00142EE9"/>
    <w:rsid w:val="00151692"/>
    <w:rsid w:val="0017240E"/>
    <w:rsid w:val="001831BC"/>
    <w:rsid w:val="0018430A"/>
    <w:rsid w:val="00190A22"/>
    <w:rsid w:val="001A27AC"/>
    <w:rsid w:val="001A6FB2"/>
    <w:rsid w:val="001A76E2"/>
    <w:rsid w:val="001B0492"/>
    <w:rsid w:val="001D68D8"/>
    <w:rsid w:val="001D79F4"/>
    <w:rsid w:val="001F0F45"/>
    <w:rsid w:val="001F66EF"/>
    <w:rsid w:val="00203073"/>
    <w:rsid w:val="002123BB"/>
    <w:rsid w:val="00224CC4"/>
    <w:rsid w:val="00233FD2"/>
    <w:rsid w:val="00241BF4"/>
    <w:rsid w:val="002426A9"/>
    <w:rsid w:val="00243065"/>
    <w:rsid w:val="00246156"/>
    <w:rsid w:val="00250F76"/>
    <w:rsid w:val="002519C6"/>
    <w:rsid w:val="00254B67"/>
    <w:rsid w:val="002560C7"/>
    <w:rsid w:val="00260CD7"/>
    <w:rsid w:val="0026336F"/>
    <w:rsid w:val="00270A6B"/>
    <w:rsid w:val="0028005E"/>
    <w:rsid w:val="0028488C"/>
    <w:rsid w:val="00294DD2"/>
    <w:rsid w:val="00296D88"/>
    <w:rsid w:val="002A2145"/>
    <w:rsid w:val="002A6947"/>
    <w:rsid w:val="002C43D7"/>
    <w:rsid w:val="002D50D5"/>
    <w:rsid w:val="002E4AD5"/>
    <w:rsid w:val="002E6A60"/>
    <w:rsid w:val="00324474"/>
    <w:rsid w:val="00325C74"/>
    <w:rsid w:val="003312FC"/>
    <w:rsid w:val="00336678"/>
    <w:rsid w:val="00361574"/>
    <w:rsid w:val="00382E69"/>
    <w:rsid w:val="003A7A76"/>
    <w:rsid w:val="003B2A46"/>
    <w:rsid w:val="003D186D"/>
    <w:rsid w:val="003D2BCD"/>
    <w:rsid w:val="003E1FFE"/>
    <w:rsid w:val="00406B57"/>
    <w:rsid w:val="0043039B"/>
    <w:rsid w:val="004311C2"/>
    <w:rsid w:val="00457056"/>
    <w:rsid w:val="004E1F99"/>
    <w:rsid w:val="00507F66"/>
    <w:rsid w:val="00511BCD"/>
    <w:rsid w:val="00523C56"/>
    <w:rsid w:val="00534ADB"/>
    <w:rsid w:val="00534FD6"/>
    <w:rsid w:val="005453D3"/>
    <w:rsid w:val="00552543"/>
    <w:rsid w:val="00554B6E"/>
    <w:rsid w:val="005669C8"/>
    <w:rsid w:val="00591105"/>
    <w:rsid w:val="005A36BA"/>
    <w:rsid w:val="005A3C7B"/>
    <w:rsid w:val="005B0BC1"/>
    <w:rsid w:val="005C0215"/>
    <w:rsid w:val="005C4F83"/>
    <w:rsid w:val="005E2B1B"/>
    <w:rsid w:val="00604574"/>
    <w:rsid w:val="00611A5C"/>
    <w:rsid w:val="006165CF"/>
    <w:rsid w:val="00616867"/>
    <w:rsid w:val="00620910"/>
    <w:rsid w:val="0063130F"/>
    <w:rsid w:val="0063254D"/>
    <w:rsid w:val="00655746"/>
    <w:rsid w:val="0068148F"/>
    <w:rsid w:val="00683CF2"/>
    <w:rsid w:val="00695BBB"/>
    <w:rsid w:val="00697F41"/>
    <w:rsid w:val="006A74D6"/>
    <w:rsid w:val="006B60DD"/>
    <w:rsid w:val="006C10AB"/>
    <w:rsid w:val="0073129D"/>
    <w:rsid w:val="007373A2"/>
    <w:rsid w:val="00741111"/>
    <w:rsid w:val="0074233A"/>
    <w:rsid w:val="007556C0"/>
    <w:rsid w:val="00764D21"/>
    <w:rsid w:val="0077434D"/>
    <w:rsid w:val="007A4795"/>
    <w:rsid w:val="007B3C91"/>
    <w:rsid w:val="007C19A0"/>
    <w:rsid w:val="007D771F"/>
    <w:rsid w:val="007E3D56"/>
    <w:rsid w:val="007F456A"/>
    <w:rsid w:val="00816E02"/>
    <w:rsid w:val="008176F6"/>
    <w:rsid w:val="00823959"/>
    <w:rsid w:val="00831A10"/>
    <w:rsid w:val="008475D2"/>
    <w:rsid w:val="0085564F"/>
    <w:rsid w:val="00856779"/>
    <w:rsid w:val="00870141"/>
    <w:rsid w:val="0088369A"/>
    <w:rsid w:val="008A18D1"/>
    <w:rsid w:val="008C065C"/>
    <w:rsid w:val="008C5680"/>
    <w:rsid w:val="008D2E64"/>
    <w:rsid w:val="008D77A1"/>
    <w:rsid w:val="008E3780"/>
    <w:rsid w:val="008F10C9"/>
    <w:rsid w:val="00950117"/>
    <w:rsid w:val="00952762"/>
    <w:rsid w:val="00952C6F"/>
    <w:rsid w:val="00953CB9"/>
    <w:rsid w:val="00973137"/>
    <w:rsid w:val="00991F57"/>
    <w:rsid w:val="00997B6C"/>
    <w:rsid w:val="009B42EC"/>
    <w:rsid w:val="009B5E7E"/>
    <w:rsid w:val="009D537F"/>
    <w:rsid w:val="009D6EF4"/>
    <w:rsid w:val="009E0165"/>
    <w:rsid w:val="009E0786"/>
    <w:rsid w:val="00A1160C"/>
    <w:rsid w:val="00A4341A"/>
    <w:rsid w:val="00A56ADF"/>
    <w:rsid w:val="00A807C2"/>
    <w:rsid w:val="00A97924"/>
    <w:rsid w:val="00AA169D"/>
    <w:rsid w:val="00AF74E3"/>
    <w:rsid w:val="00BA15BC"/>
    <w:rsid w:val="00BB0EC9"/>
    <w:rsid w:val="00BD05B9"/>
    <w:rsid w:val="00C170E9"/>
    <w:rsid w:val="00C25B96"/>
    <w:rsid w:val="00C434E6"/>
    <w:rsid w:val="00C538B9"/>
    <w:rsid w:val="00C57124"/>
    <w:rsid w:val="00C80170"/>
    <w:rsid w:val="00C9048B"/>
    <w:rsid w:val="00CB0F2A"/>
    <w:rsid w:val="00CB4388"/>
    <w:rsid w:val="00CB5F92"/>
    <w:rsid w:val="00CC588D"/>
    <w:rsid w:val="00CE2CD7"/>
    <w:rsid w:val="00CF33C7"/>
    <w:rsid w:val="00CF7441"/>
    <w:rsid w:val="00D058ED"/>
    <w:rsid w:val="00D15C73"/>
    <w:rsid w:val="00D22D3C"/>
    <w:rsid w:val="00D6448A"/>
    <w:rsid w:val="00D66A42"/>
    <w:rsid w:val="00D92634"/>
    <w:rsid w:val="00D95D5A"/>
    <w:rsid w:val="00DA15CF"/>
    <w:rsid w:val="00DB72AF"/>
    <w:rsid w:val="00DC0167"/>
    <w:rsid w:val="00DC1151"/>
    <w:rsid w:val="00DC4292"/>
    <w:rsid w:val="00DE1776"/>
    <w:rsid w:val="00DF0440"/>
    <w:rsid w:val="00DF32B8"/>
    <w:rsid w:val="00DF5D65"/>
    <w:rsid w:val="00E321A2"/>
    <w:rsid w:val="00E446AB"/>
    <w:rsid w:val="00E47B72"/>
    <w:rsid w:val="00E523AC"/>
    <w:rsid w:val="00E55CA3"/>
    <w:rsid w:val="00E5732D"/>
    <w:rsid w:val="00E573B6"/>
    <w:rsid w:val="00E87828"/>
    <w:rsid w:val="00E8796B"/>
    <w:rsid w:val="00E94E64"/>
    <w:rsid w:val="00EB11EB"/>
    <w:rsid w:val="00ED1AC1"/>
    <w:rsid w:val="00EF0B91"/>
    <w:rsid w:val="00EF1B1A"/>
    <w:rsid w:val="00F45CF2"/>
    <w:rsid w:val="00F50E32"/>
    <w:rsid w:val="00F63E3B"/>
    <w:rsid w:val="00F70805"/>
    <w:rsid w:val="00F71498"/>
    <w:rsid w:val="00F9076E"/>
    <w:rsid w:val="00F92457"/>
    <w:rsid w:val="00F945D1"/>
    <w:rsid w:val="00FB5607"/>
    <w:rsid w:val="00FC3BD8"/>
    <w:rsid w:val="00FC599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88170"/>
  <w15:docId w15:val="{2284454A-1335-4519-A67B-95D71B0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B1B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5C7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25C74"/>
    <w:pPr>
      <w:ind w:left="709"/>
      <w:jc w:val="center"/>
    </w:pPr>
    <w:rPr>
      <w:b/>
    </w:rPr>
  </w:style>
  <w:style w:type="paragraph" w:styleId="Header">
    <w:name w:val="header"/>
    <w:basedOn w:val="Normal"/>
    <w:rsid w:val="005911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7434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7434D"/>
    <w:pPr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77434D"/>
    <w:rPr>
      <w:rFonts w:ascii="Arial" w:hAnsi="Arial"/>
      <w:sz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2D50D5"/>
    <w:pPr>
      <w:ind w:left="720"/>
      <w:contextualSpacing/>
    </w:pPr>
  </w:style>
  <w:style w:type="table" w:styleId="TableGrid">
    <w:name w:val="Table Grid"/>
    <w:basedOn w:val="TableNormal"/>
    <w:uiPriority w:val="39"/>
    <w:rsid w:val="009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E3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B1B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5E2B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2B1B"/>
    <w:rPr>
      <w:b/>
      <w:bCs/>
      <w:sz w:val="27"/>
      <w:szCs w:val="27"/>
    </w:rPr>
  </w:style>
  <w:style w:type="paragraph" w:customStyle="1" w:styleId="mv-element-p">
    <w:name w:val="mv-element-p"/>
    <w:basedOn w:val="Normal"/>
    <w:rsid w:val="005E2B1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rsid w:val="004570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harStyle166">
    <w:name w:val="Char Style 166"/>
    <w:uiPriority w:val="99"/>
    <w:rsid w:val="00457056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457056"/>
    <w:rPr>
      <w:b/>
      <w:bCs/>
    </w:rPr>
  </w:style>
  <w:style w:type="paragraph" w:styleId="ListBullet">
    <w:name w:val="List Bullet"/>
    <w:basedOn w:val="Normal"/>
    <w:rsid w:val="00457056"/>
    <w:pPr>
      <w:numPr>
        <w:numId w:val="1"/>
      </w:numPr>
      <w:spacing w:after="84"/>
    </w:pPr>
    <w:rPr>
      <w:rFonts w:ascii="Arial" w:hAnsi="Arial"/>
      <w:color w:val="000000"/>
      <w:sz w:val="20"/>
    </w:rPr>
  </w:style>
  <w:style w:type="character" w:customStyle="1" w:styleId="CharStyle62">
    <w:name w:val="Char Style 62"/>
    <w:uiPriority w:val="99"/>
    <w:rsid w:val="00457056"/>
  </w:style>
  <w:style w:type="paragraph" w:styleId="Title">
    <w:name w:val="Title"/>
    <w:basedOn w:val="Normal"/>
    <w:link w:val="TitleChar"/>
    <w:qFormat/>
    <w:rsid w:val="0088369A"/>
    <w:pPr>
      <w:ind w:left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88369A"/>
    <w:rPr>
      <w:b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D77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06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lockText">
    <w:name w:val="Block Text"/>
    <w:basedOn w:val="Normal"/>
    <w:rsid w:val="008C5680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semiHidden/>
    <w:unhideWhenUsed/>
    <w:rsid w:val="008C56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C5680"/>
    <w:rPr>
      <w:sz w:val="24"/>
      <w:szCs w:val="24"/>
      <w:lang w:eastAsia="en-US"/>
    </w:rPr>
  </w:style>
  <w:style w:type="paragraph" w:customStyle="1" w:styleId="Pa3">
    <w:name w:val="Pa3"/>
    <w:basedOn w:val="Normal"/>
    <w:next w:val="Normal"/>
    <w:uiPriority w:val="99"/>
    <w:rsid w:val="00DF5D65"/>
    <w:pPr>
      <w:autoSpaceDE w:val="0"/>
      <w:autoSpaceDN w:val="0"/>
      <w:adjustRightInd w:val="0"/>
      <w:spacing w:line="161" w:lineRule="atLeast"/>
    </w:pPr>
    <w:rPr>
      <w:rFonts w:ascii="DTLDGH+Arial-BoldMT" w:eastAsiaTheme="minorHAnsi" w:hAnsi="DTLDGH+Arial-BoldMT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6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6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5D65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0D0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erald.sc@education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89CF-C450-43D5-BF8A-07BF3DF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Department of Education and Training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cp:lastPrinted>2018-06-14T01:06:00Z</cp:lastPrinted>
  <dcterms:created xsi:type="dcterms:W3CDTF">2022-10-05T00:19:00Z</dcterms:created>
  <dcterms:modified xsi:type="dcterms:W3CDTF">2022-10-05T00:19:00Z</dcterms:modified>
</cp:coreProperties>
</file>