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6"/>
        <w:gridCol w:w="3419"/>
      </w:tblGrid>
      <w:tr w:rsidR="0045703D" w14:paraId="61243281" w14:textId="77777777" w:rsidTr="0045703D">
        <w:trPr>
          <w:trHeight w:val="3402"/>
        </w:trPr>
        <w:tc>
          <w:tcPr>
            <w:tcW w:w="0" w:type="auto"/>
            <w:hideMark/>
          </w:tcPr>
          <w:p w14:paraId="25483579" w14:textId="77777777" w:rsidR="0045703D" w:rsidRDefault="0045703D">
            <w:pPr>
              <w:spacing w:line="216" w:lineRule="auto"/>
              <w:rPr>
                <w:rFonts w:ascii="Tahoma" w:hAnsi="Tahoma"/>
                <w:color w:val="000000"/>
                <w:spacing w:val="14"/>
                <w:sz w:val="44"/>
                <w:szCs w:val="44"/>
              </w:rPr>
            </w:pPr>
            <w:r>
              <w:rPr>
                <w:rFonts w:ascii="Tahoma" w:hAnsi="Tahoma"/>
                <w:noProof/>
                <w:color w:val="000000"/>
                <w:spacing w:val="14"/>
                <w:sz w:val="44"/>
                <w:szCs w:val="44"/>
                <w:lang w:val="en-AU" w:eastAsia="en-AU"/>
              </w:rPr>
              <w:drawing>
                <wp:inline distT="0" distB="0" distL="0" distR="0" wp14:anchorId="005CAD1C" wp14:editId="7E69AFB2">
                  <wp:extent cx="3409950" cy="20478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E381B00" w14:textId="77777777" w:rsidR="0045703D" w:rsidRDefault="0045703D">
            <w:pPr>
              <w:spacing w:line="216" w:lineRule="auto"/>
              <w:rPr>
                <w:noProof/>
                <w:lang w:val="en-AU" w:eastAsia="en-AU"/>
              </w:rPr>
            </w:pPr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8240" behindDoc="0" locked="0" layoutInCell="1" allowOverlap="1" wp14:anchorId="378641C8" wp14:editId="34965486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334645</wp:posOffset>
                  </wp:positionV>
                  <wp:extent cx="1845310" cy="715645"/>
                  <wp:effectExtent l="0" t="0" r="2540" b="825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310" cy="715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70CA1C" w14:textId="77777777" w:rsidR="0045703D" w:rsidRDefault="0045703D">
            <w:pPr>
              <w:spacing w:line="216" w:lineRule="auto"/>
              <w:rPr>
                <w:noProof/>
                <w:lang w:val="en-AU" w:eastAsia="en-AU"/>
              </w:rPr>
            </w:pPr>
          </w:p>
          <w:p w14:paraId="6706585B" w14:textId="77777777" w:rsidR="0045703D" w:rsidRDefault="0045703D">
            <w:pPr>
              <w:spacing w:line="216" w:lineRule="auto"/>
              <w:jc w:val="center"/>
              <w:rPr>
                <w:noProof/>
                <w:sz w:val="28"/>
                <w:szCs w:val="28"/>
                <w:lang w:val="en-AU" w:eastAsia="en-AU"/>
              </w:rPr>
            </w:pPr>
          </w:p>
          <w:p w14:paraId="79788022" w14:textId="77777777" w:rsidR="0045703D" w:rsidRDefault="0045703D" w:rsidP="0045703D">
            <w:pPr>
              <w:spacing w:line="216" w:lineRule="auto"/>
              <w:rPr>
                <w:noProof/>
                <w:lang w:val="en-AU" w:eastAsia="en-AU"/>
              </w:rPr>
            </w:pPr>
          </w:p>
          <w:p w14:paraId="1ED899D4" w14:textId="77777777" w:rsidR="0045703D" w:rsidRDefault="0045703D" w:rsidP="0045703D">
            <w:pPr>
              <w:spacing w:line="216" w:lineRule="auto"/>
              <w:rPr>
                <w:noProof/>
                <w:sz w:val="28"/>
                <w:szCs w:val="28"/>
                <w:lang w:val="en-AU" w:eastAsia="en-AU"/>
              </w:rPr>
            </w:pPr>
            <w:r>
              <w:rPr>
                <w:noProof/>
                <w:sz w:val="28"/>
                <w:szCs w:val="28"/>
                <w:lang w:val="en-AU" w:eastAsia="en-AU"/>
              </w:rPr>
              <w:t>A Project of The Rotary Club</w:t>
            </w:r>
          </w:p>
          <w:p w14:paraId="76922F0E" w14:textId="77777777" w:rsidR="0045703D" w:rsidRDefault="0045703D" w:rsidP="0045703D">
            <w:pPr>
              <w:spacing w:line="216" w:lineRule="auto"/>
              <w:rPr>
                <w:noProof/>
                <w:sz w:val="28"/>
                <w:szCs w:val="28"/>
                <w:lang w:val="en-AU" w:eastAsia="en-AU"/>
              </w:rPr>
            </w:pPr>
            <w:r>
              <w:rPr>
                <w:noProof/>
                <w:sz w:val="28"/>
                <w:szCs w:val="28"/>
                <w:lang w:val="en-AU" w:eastAsia="en-AU"/>
              </w:rPr>
              <w:t>of Emerald &amp; District Inc</w:t>
            </w:r>
          </w:p>
        </w:tc>
      </w:tr>
    </w:tbl>
    <w:p w14:paraId="44B279F8" w14:textId="77777777" w:rsidR="0045703D" w:rsidRDefault="0045703D" w:rsidP="0045703D">
      <w:pPr>
        <w:spacing w:line="216" w:lineRule="auto"/>
        <w:rPr>
          <w:rFonts w:ascii="Tahoma" w:hAnsi="Tahoma"/>
          <w:color w:val="000000"/>
          <w:spacing w:val="14"/>
          <w:sz w:val="44"/>
          <w:szCs w:val="44"/>
        </w:rPr>
      </w:pPr>
    </w:p>
    <w:p w14:paraId="0DFE09A5" w14:textId="7B95D619" w:rsidR="002040A1" w:rsidRPr="002040A1" w:rsidRDefault="008038A2" w:rsidP="002040A1">
      <w:pPr>
        <w:spacing w:line="216" w:lineRule="auto"/>
        <w:jc w:val="center"/>
        <w:rPr>
          <w:rFonts w:ascii="Tahoma" w:hAnsi="Tahoma"/>
          <w:color w:val="000000"/>
          <w:spacing w:val="14"/>
          <w:sz w:val="52"/>
          <w:szCs w:val="52"/>
        </w:rPr>
      </w:pPr>
      <w:r>
        <w:rPr>
          <w:rFonts w:ascii="Tahoma" w:hAnsi="Tahoma"/>
          <w:color w:val="000000"/>
          <w:spacing w:val="14"/>
          <w:sz w:val="52"/>
          <w:szCs w:val="52"/>
        </w:rPr>
        <w:t>201</w:t>
      </w:r>
      <w:r w:rsidR="00BC4A4E">
        <w:rPr>
          <w:rFonts w:ascii="Tahoma" w:hAnsi="Tahoma"/>
          <w:color w:val="000000"/>
          <w:spacing w:val="14"/>
          <w:sz w:val="52"/>
          <w:szCs w:val="52"/>
        </w:rPr>
        <w:t>9</w:t>
      </w:r>
      <w:r w:rsidR="002040A1" w:rsidRPr="002040A1">
        <w:rPr>
          <w:rFonts w:ascii="Tahoma" w:hAnsi="Tahoma"/>
          <w:color w:val="000000"/>
          <w:spacing w:val="14"/>
          <w:sz w:val="52"/>
          <w:szCs w:val="52"/>
        </w:rPr>
        <w:t xml:space="preserve"> Debutante Ball</w:t>
      </w:r>
    </w:p>
    <w:p w14:paraId="65C4BDA8" w14:textId="0A637022" w:rsidR="002040A1" w:rsidRDefault="005F6540" w:rsidP="002040A1">
      <w:pPr>
        <w:spacing w:line="216" w:lineRule="auto"/>
        <w:ind w:left="720"/>
        <w:jc w:val="center"/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</w:p>
    <w:p w14:paraId="47ACB125" w14:textId="2EFB503E" w:rsidR="0045703D" w:rsidRDefault="008038A2" w:rsidP="004C2F88">
      <w:pPr>
        <w:spacing w:before="252" w:line="252" w:lineRule="auto"/>
        <w:jc w:val="center"/>
        <w:rPr>
          <w:rFonts w:ascii="Arial" w:hAnsi="Arial"/>
          <w:color w:val="000000"/>
          <w:spacing w:val="4"/>
          <w:sz w:val="56"/>
          <w:szCs w:val="56"/>
        </w:rPr>
      </w:pPr>
      <w:r>
        <w:rPr>
          <w:rFonts w:ascii="Tahoma" w:hAnsi="Tahoma"/>
          <w:color w:val="000000"/>
          <w:spacing w:val="16"/>
          <w:sz w:val="56"/>
          <w:szCs w:val="56"/>
        </w:rPr>
        <w:t>SATURDAY 1</w:t>
      </w:r>
      <w:r w:rsidR="00BC4A4E">
        <w:rPr>
          <w:rFonts w:ascii="Tahoma" w:hAnsi="Tahoma"/>
          <w:color w:val="000000"/>
          <w:spacing w:val="16"/>
          <w:sz w:val="56"/>
          <w:szCs w:val="56"/>
        </w:rPr>
        <w:t>5</w:t>
      </w:r>
      <w:r w:rsidR="001711BB" w:rsidRPr="001711BB">
        <w:rPr>
          <w:rFonts w:ascii="Tahoma" w:hAnsi="Tahoma"/>
          <w:color w:val="000000"/>
          <w:spacing w:val="16"/>
          <w:sz w:val="56"/>
          <w:szCs w:val="56"/>
          <w:vertAlign w:val="superscript"/>
        </w:rPr>
        <w:t>th</w:t>
      </w:r>
      <w:r w:rsidR="001711BB">
        <w:rPr>
          <w:rFonts w:ascii="Tahoma" w:hAnsi="Tahoma"/>
          <w:color w:val="000000"/>
          <w:spacing w:val="16"/>
          <w:sz w:val="56"/>
          <w:szCs w:val="56"/>
        </w:rPr>
        <w:t xml:space="preserve"> June</w:t>
      </w:r>
      <w:r>
        <w:rPr>
          <w:rFonts w:ascii="Tahoma" w:hAnsi="Tahoma"/>
          <w:color w:val="000000"/>
          <w:spacing w:val="16"/>
          <w:sz w:val="56"/>
          <w:szCs w:val="56"/>
        </w:rPr>
        <w:t xml:space="preserve"> 201</w:t>
      </w:r>
      <w:r w:rsidR="00BC4A4E">
        <w:rPr>
          <w:rFonts w:ascii="Tahoma" w:hAnsi="Tahoma"/>
          <w:color w:val="000000"/>
          <w:spacing w:val="16"/>
          <w:sz w:val="56"/>
          <w:szCs w:val="56"/>
        </w:rPr>
        <w:t>9</w:t>
      </w:r>
      <w:bookmarkStart w:id="0" w:name="_GoBack"/>
      <w:bookmarkEnd w:id="0"/>
      <w:r w:rsidR="0045703D" w:rsidRPr="0045703D">
        <w:rPr>
          <w:rFonts w:ascii="Tahoma" w:hAnsi="Tahoma"/>
          <w:color w:val="000000"/>
          <w:spacing w:val="16"/>
          <w:sz w:val="56"/>
          <w:szCs w:val="56"/>
        </w:rPr>
        <w:t xml:space="preserve"> </w:t>
      </w:r>
      <w:r w:rsidR="0045703D">
        <w:rPr>
          <w:rFonts w:ascii="Tahoma" w:hAnsi="Tahoma"/>
          <w:color w:val="000000"/>
          <w:spacing w:val="16"/>
          <w:sz w:val="56"/>
          <w:szCs w:val="5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4C2F88">
        <w:rPr>
          <w:rFonts w:ascii="Tahoma" w:hAnsi="Tahoma"/>
          <w:color w:val="000000"/>
          <w:spacing w:val="16"/>
          <w:sz w:val="56"/>
          <w:szCs w:val="56"/>
        </w:rPr>
        <w:t xml:space="preserve">                              </w:t>
      </w:r>
    </w:p>
    <w:p w14:paraId="4714AD7C" w14:textId="77777777" w:rsidR="0045703D" w:rsidRDefault="0045703D" w:rsidP="0045703D">
      <w:pPr>
        <w:spacing w:before="252" w:line="252" w:lineRule="auto"/>
        <w:rPr>
          <w:rFonts w:ascii="Arial" w:hAnsi="Arial"/>
          <w:color w:val="000000"/>
          <w:spacing w:val="4"/>
          <w:sz w:val="56"/>
          <w:szCs w:val="56"/>
        </w:rPr>
      </w:pPr>
    </w:p>
    <w:p w14:paraId="7F504E1A" w14:textId="77777777" w:rsidR="00230171" w:rsidRDefault="00230171" w:rsidP="008038A2">
      <w:pPr>
        <w:spacing w:before="252" w:line="252" w:lineRule="auto"/>
        <w:jc w:val="center"/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Deb Ball Application Acceptance has been extended </w:t>
      </w:r>
    </w:p>
    <w:p w14:paraId="46D13667" w14:textId="77777777" w:rsidR="008038A2" w:rsidRPr="00230171" w:rsidRDefault="00230171" w:rsidP="00230171">
      <w:pPr>
        <w:spacing w:before="252" w:line="252" w:lineRule="auto"/>
        <w:jc w:val="center"/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to the 29</w:t>
      </w:r>
      <w:r w:rsidRPr="00230171">
        <w:rPr>
          <w:rFonts w:ascii="Arial" w:hAnsi="Arial"/>
          <w:b/>
          <w:color w:val="FF0000"/>
          <w:sz w:val="56"/>
          <w:szCs w:val="56"/>
          <w:vertAlign w:val="superscript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th</w:t>
      </w:r>
      <w:r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of March</w:t>
      </w:r>
      <w:r w:rsidR="008038A2" w:rsidRPr="00C53827"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                                                                                                                    </w:t>
      </w:r>
      <w:r>
        <w:rPr>
          <w:rFonts w:ascii="Arial" w:hAnsi="Arial"/>
          <w:b/>
          <w:color w:val="FF0000"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                        </w:t>
      </w:r>
    </w:p>
    <w:p w14:paraId="6320EA1A" w14:textId="77777777" w:rsidR="008038A2" w:rsidRDefault="008038A2" w:rsidP="0045703D">
      <w:pPr>
        <w:spacing w:before="252" w:line="252" w:lineRule="auto"/>
        <w:rPr>
          <w:rFonts w:ascii="Arial" w:hAnsi="Arial"/>
          <w:color w:val="000000"/>
          <w:spacing w:val="4"/>
          <w:sz w:val="56"/>
          <w:szCs w:val="56"/>
        </w:rPr>
      </w:pPr>
    </w:p>
    <w:p w14:paraId="00C1DBBD" w14:textId="77777777" w:rsidR="0045703D" w:rsidRDefault="0045703D" w:rsidP="006753F1">
      <w:pPr>
        <w:jc w:val="center"/>
        <w:rPr>
          <w:rStyle w:val="Hyperlink"/>
          <w:rFonts w:ascii="Tahoma" w:hAnsi="Tahoma"/>
          <w:b/>
          <w:spacing w:val="-4"/>
          <w:sz w:val="56"/>
          <w:szCs w:val="56"/>
        </w:rPr>
      </w:pPr>
      <w:r w:rsidRPr="00C53827">
        <w:rPr>
          <w:rFonts w:ascii="Arial" w:hAnsi="Arial"/>
          <w:color w:val="000000"/>
          <w:spacing w:val="4"/>
          <w:sz w:val="56"/>
          <w:szCs w:val="56"/>
        </w:rPr>
        <w:t xml:space="preserve">For further information and to download an application form, go to </w:t>
      </w:r>
      <w:hyperlink r:id="rId6" w:history="1">
        <w:r w:rsidRPr="00C53827">
          <w:rPr>
            <w:rStyle w:val="Hyperlink"/>
            <w:rFonts w:ascii="Tahoma" w:hAnsi="Tahoma"/>
            <w:b/>
            <w:spacing w:val="-4"/>
            <w:sz w:val="56"/>
            <w:szCs w:val="56"/>
          </w:rPr>
          <w:t>www.emeraldrotary.org.au</w:t>
        </w:r>
      </w:hyperlink>
    </w:p>
    <w:p w14:paraId="2817918B" w14:textId="77777777" w:rsidR="00230171" w:rsidRDefault="00230171" w:rsidP="006753F1">
      <w:pPr>
        <w:jc w:val="center"/>
        <w:rPr>
          <w:rStyle w:val="Hyperlink"/>
          <w:rFonts w:ascii="Tahoma" w:hAnsi="Tahoma"/>
          <w:b/>
          <w:spacing w:val="-4"/>
          <w:sz w:val="56"/>
          <w:szCs w:val="56"/>
        </w:rPr>
      </w:pPr>
    </w:p>
    <w:p w14:paraId="2B373799" w14:textId="77777777" w:rsidR="00230171" w:rsidRPr="00C53827" w:rsidRDefault="00230171" w:rsidP="006753F1">
      <w:pPr>
        <w:jc w:val="center"/>
        <w:rPr>
          <w:rFonts w:ascii="Tahoma" w:hAnsi="Tahoma"/>
          <w:b/>
          <w:color w:val="000000"/>
          <w:spacing w:val="-4"/>
          <w:sz w:val="56"/>
          <w:szCs w:val="56"/>
          <w:u w:val="single"/>
        </w:rPr>
      </w:pPr>
      <w:r>
        <w:rPr>
          <w:rStyle w:val="Hyperlink"/>
          <w:rFonts w:ascii="Tahoma" w:hAnsi="Tahoma"/>
          <w:b/>
          <w:spacing w:val="-4"/>
          <w:sz w:val="56"/>
          <w:szCs w:val="56"/>
        </w:rPr>
        <w:t>Don’t miss out on a great night!</w:t>
      </w:r>
    </w:p>
    <w:sectPr w:rsidR="00230171" w:rsidRPr="00C53827" w:rsidSect="0045703D">
      <w:pgSz w:w="11906" w:h="16838"/>
      <w:pgMar w:top="1440" w:right="1440" w:bottom="1440" w:left="1440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3D"/>
    <w:rsid w:val="0005144D"/>
    <w:rsid w:val="000D52F6"/>
    <w:rsid w:val="001711BB"/>
    <w:rsid w:val="002040A1"/>
    <w:rsid w:val="00230171"/>
    <w:rsid w:val="0045703D"/>
    <w:rsid w:val="004C2F88"/>
    <w:rsid w:val="005F6540"/>
    <w:rsid w:val="00635D6B"/>
    <w:rsid w:val="006753F1"/>
    <w:rsid w:val="0068739C"/>
    <w:rsid w:val="008038A2"/>
    <w:rsid w:val="008A6D26"/>
    <w:rsid w:val="00BC4A4E"/>
    <w:rsid w:val="00C53827"/>
    <w:rsid w:val="00D84B48"/>
    <w:rsid w:val="00E5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4D816"/>
  <w15:docId w15:val="{9B66A847-AAE9-4398-AABC-D1853575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703D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03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7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03D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4570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01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eraldrotary.org.a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2</cp:revision>
  <cp:lastPrinted>2018-06-27T06:24:00Z</cp:lastPrinted>
  <dcterms:created xsi:type="dcterms:W3CDTF">2018-08-26T03:09:00Z</dcterms:created>
  <dcterms:modified xsi:type="dcterms:W3CDTF">2018-08-26T03:09:00Z</dcterms:modified>
</cp:coreProperties>
</file>