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header3.xml" ContentType="application/vnd.openxmlformats-officedocument.wordprocessingml.header+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header7.xml" ContentType="application/vnd.openxmlformats-officedocument.wordprocessingml.header+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8.xml" ContentType="application/vnd.openxmlformats-officedocument.wordprocessingml.header+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heme="majorHAnsi" w:eastAsiaTheme="majorEastAsia" w:hAnsiTheme="majorHAnsi" w:cstheme="majorBidi"/>
        </w:rPr>
        <w:id w:val="-1093402939"/>
        <w:docPartObj>
          <w:docPartGallery w:val="Cover Pages"/>
          <w:docPartUnique/>
        </w:docPartObj>
      </w:sdtPr>
      <w:sdtEndPr>
        <w:rPr>
          <w:rFonts w:asciiTheme="minorHAnsi" w:eastAsiaTheme="minorHAnsi" w:hAnsiTheme="minorHAnsi" w:cstheme="minorBidi"/>
        </w:rPr>
      </w:sdtEndPr>
      <w:sdtContent>
        <w:tbl>
          <w:tblPr>
            <w:tblpPr w:leftFromText="187" w:rightFromText="187" w:vertAnchor="page" w:horzAnchor="page" w:tblpX="3876" w:tblpY="4471"/>
            <w:tblW w:w="4000" w:type="pct"/>
            <w:tblBorders>
              <w:left w:val="single" w:sz="18" w:space="0" w:color="4F81BD" w:themeColor="accent1"/>
            </w:tblBorders>
            <w:tblLook w:val="04A0" w:firstRow="1" w:lastRow="0" w:firstColumn="1" w:lastColumn="0" w:noHBand="0" w:noVBand="1"/>
          </w:tblPr>
          <w:tblGrid>
            <w:gridCol w:w="7202"/>
          </w:tblGrid>
          <w:tr w:rsidR="003500AE" w:rsidTr="00C21501">
            <w:sdt>
              <w:sdtPr>
                <w:rPr>
                  <w:rFonts w:asciiTheme="majorHAnsi" w:eastAsiaTheme="majorEastAsia" w:hAnsiTheme="majorHAnsi" w:cstheme="majorBidi"/>
                </w:rPr>
                <w:alias w:val="Company"/>
                <w:id w:val="13406915"/>
                <w:dataBinding w:prefixMappings="xmlns:ns0='http://schemas.openxmlformats.org/officeDocument/2006/extended-properties'" w:xpath="/ns0:Properties[1]/ns0:Company[1]" w:storeItemID="{6668398D-A668-4E3E-A5EB-62B293D839F1}"/>
                <w:text/>
              </w:sdtPr>
              <w:sdtContent>
                <w:tc>
                  <w:tcPr>
                    <w:tcW w:w="7202" w:type="dxa"/>
                    <w:tcMar>
                      <w:top w:w="216" w:type="dxa"/>
                      <w:left w:w="115" w:type="dxa"/>
                      <w:bottom w:w="216" w:type="dxa"/>
                      <w:right w:w="115" w:type="dxa"/>
                    </w:tcMar>
                  </w:tcPr>
                  <w:p w:rsidR="003500AE" w:rsidRDefault="00C21501" w:rsidP="00C21501">
                    <w:pPr>
                      <w:pStyle w:val="NoSpacing"/>
                      <w:rPr>
                        <w:rFonts w:asciiTheme="majorHAnsi" w:eastAsiaTheme="majorEastAsia" w:hAnsiTheme="majorHAnsi" w:cstheme="majorBidi"/>
                      </w:rPr>
                    </w:pPr>
                    <w:r>
                      <w:rPr>
                        <w:rFonts w:asciiTheme="majorHAnsi" w:eastAsiaTheme="majorEastAsia" w:hAnsiTheme="majorHAnsi" w:cstheme="majorBidi"/>
                      </w:rPr>
                      <w:t>EMERALD SECONDARY COLLEGE</w:t>
                    </w:r>
                  </w:p>
                </w:tc>
              </w:sdtContent>
            </w:sdt>
          </w:tr>
          <w:tr w:rsidR="003500AE" w:rsidTr="00C21501">
            <w:tc>
              <w:tcPr>
                <w:tcW w:w="7202" w:type="dxa"/>
              </w:tcPr>
              <w:sdt>
                <w:sdtPr>
                  <w:rPr>
                    <w:rFonts w:asciiTheme="majorHAnsi" w:eastAsiaTheme="majorEastAsia" w:hAnsiTheme="majorHAnsi" w:cstheme="majorBidi"/>
                    <w:color w:val="4F81BD" w:themeColor="accent1"/>
                    <w:sz w:val="80"/>
                    <w:szCs w:val="80"/>
                  </w:rPr>
                  <w:alias w:val="Title"/>
                  <w:id w:val="13406919"/>
                  <w:dataBinding w:prefixMappings="xmlns:ns0='http://schemas.openxmlformats.org/package/2006/metadata/core-properties' xmlns:ns1='http://purl.org/dc/elements/1.1/'" w:xpath="/ns0:coreProperties[1]/ns1:title[1]" w:storeItemID="{6C3C8BC8-F283-45AE-878A-BAB7291924A1}"/>
                  <w:text/>
                </w:sdtPr>
                <w:sdtContent>
                  <w:p w:rsidR="003500AE" w:rsidRDefault="003500AE" w:rsidP="00420E33">
                    <w:pPr>
                      <w:pStyle w:val="NoSpacing"/>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color w:val="4F81BD" w:themeColor="accent1"/>
                        <w:sz w:val="80"/>
                        <w:szCs w:val="80"/>
                      </w:rPr>
                      <w:t>Student Engagement</w:t>
                    </w:r>
                    <w:r w:rsidR="00C21501">
                      <w:rPr>
                        <w:rFonts w:asciiTheme="majorHAnsi" w:eastAsiaTheme="majorEastAsia" w:hAnsiTheme="majorHAnsi" w:cstheme="majorBidi"/>
                        <w:color w:val="4F81BD" w:themeColor="accent1"/>
                        <w:sz w:val="80"/>
                        <w:szCs w:val="80"/>
                      </w:rPr>
                      <w:t xml:space="preserve"> &amp; Wellbeing</w:t>
                    </w:r>
                    <w:r>
                      <w:rPr>
                        <w:rFonts w:asciiTheme="majorHAnsi" w:eastAsiaTheme="majorEastAsia" w:hAnsiTheme="majorHAnsi" w:cstheme="majorBidi"/>
                        <w:color w:val="4F81BD" w:themeColor="accent1"/>
                        <w:sz w:val="80"/>
                        <w:szCs w:val="80"/>
                      </w:rPr>
                      <w:t xml:space="preserve"> Policy</w:t>
                    </w:r>
                  </w:p>
                </w:sdtContent>
              </w:sdt>
            </w:tc>
          </w:tr>
          <w:tr w:rsidR="003500AE" w:rsidTr="00C21501">
            <w:tc>
              <w:tcPr>
                <w:tcW w:w="7202" w:type="dxa"/>
                <w:tcMar>
                  <w:top w:w="216" w:type="dxa"/>
                  <w:left w:w="115" w:type="dxa"/>
                  <w:bottom w:w="216" w:type="dxa"/>
                  <w:right w:w="115" w:type="dxa"/>
                </w:tcMar>
              </w:tcPr>
              <w:p w:rsidR="003500AE" w:rsidRDefault="003500AE" w:rsidP="00420E33">
                <w:pPr>
                  <w:pStyle w:val="NoSpacing"/>
                  <w:rPr>
                    <w:rFonts w:asciiTheme="majorHAnsi" w:eastAsiaTheme="majorEastAsia" w:hAnsiTheme="majorHAnsi" w:cstheme="majorBidi"/>
                  </w:rPr>
                </w:pPr>
              </w:p>
            </w:tc>
          </w:tr>
        </w:tbl>
        <w:p w:rsidR="003500AE" w:rsidRPr="00C21501" w:rsidRDefault="00C21501">
          <w:r>
            <w:rPr>
              <w:noProof/>
              <w:lang w:eastAsia="en-AU"/>
            </w:rPr>
            <w:t xml:space="preserve"> </w:t>
          </w:r>
          <w:r>
            <w:rPr>
              <w:noProof/>
              <w:lang w:eastAsia="en-AU"/>
            </w:rPr>
            <w:drawing>
              <wp:inline distT="0" distB="0" distL="0" distR="0">
                <wp:extent cx="1438275" cy="15240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ollege Logo.jpg"/>
                        <pic:cNvPicPr/>
                      </pic:nvPicPr>
                      <pic:blipFill>
                        <a:blip r:embed="rId9">
                          <a:extLst>
                            <a:ext uri="{28A0092B-C50C-407E-A947-70E740481C1C}">
                              <a14:useLocalDpi xmlns:a14="http://schemas.microsoft.com/office/drawing/2010/main" val="0"/>
                            </a:ext>
                          </a:extLst>
                        </a:blip>
                        <a:stretch>
                          <a:fillRect/>
                        </a:stretch>
                      </pic:blipFill>
                      <pic:spPr>
                        <a:xfrm>
                          <a:off x="0" y="0"/>
                          <a:ext cx="1438275" cy="1524000"/>
                        </a:xfrm>
                        <a:prstGeom prst="rect">
                          <a:avLst/>
                        </a:prstGeom>
                      </pic:spPr>
                    </pic:pic>
                  </a:graphicData>
                </a:graphic>
              </wp:inline>
            </w:drawing>
          </w:r>
        </w:p>
        <w:tbl>
          <w:tblPr>
            <w:tblpPr w:leftFromText="187" w:rightFromText="187" w:horzAnchor="margin" w:tblpXSpec="center" w:tblpYSpec="bottom"/>
            <w:tblW w:w="4000" w:type="pct"/>
            <w:tblLook w:val="04A0" w:firstRow="1" w:lastRow="0" w:firstColumn="1" w:lastColumn="0" w:noHBand="0" w:noVBand="1"/>
          </w:tblPr>
          <w:tblGrid>
            <w:gridCol w:w="7221"/>
          </w:tblGrid>
          <w:tr w:rsidR="003500AE">
            <w:tc>
              <w:tcPr>
                <w:tcW w:w="7672" w:type="dxa"/>
                <w:tcMar>
                  <w:top w:w="216" w:type="dxa"/>
                  <w:left w:w="115" w:type="dxa"/>
                  <w:bottom w:w="216" w:type="dxa"/>
                  <w:right w:w="115" w:type="dxa"/>
                </w:tcMar>
              </w:tcPr>
              <w:p w:rsidR="003500AE" w:rsidRDefault="003500AE">
                <w:pPr>
                  <w:pStyle w:val="NoSpacing"/>
                  <w:rPr>
                    <w:color w:val="4F81BD" w:themeColor="accent1"/>
                  </w:rPr>
                </w:pPr>
              </w:p>
            </w:tc>
          </w:tr>
        </w:tbl>
        <w:p w:rsidR="003500AE" w:rsidRDefault="00262835"/>
      </w:sdtContent>
    </w:sdt>
    <w:p w:rsidR="00261514" w:rsidRDefault="00261514" w:rsidP="00C21501">
      <w:pPr>
        <w:pStyle w:val="Title"/>
        <w:pBdr>
          <w:bottom w:val="single" w:sz="8" w:space="5" w:color="4F81BD" w:themeColor="accent1"/>
        </w:pBdr>
        <w:jc w:val="center"/>
      </w:pPr>
      <w:r>
        <w:t>Table of Contents</w:t>
      </w:r>
    </w:p>
    <w:p w:rsidR="00261514" w:rsidRDefault="00CF40C7" w:rsidP="00CF40C7">
      <w:pPr>
        <w:pStyle w:val="Heading1"/>
      </w:pPr>
      <w:r>
        <w:t xml:space="preserve">Focus, Aims, </w:t>
      </w:r>
      <w:r w:rsidR="0013240B">
        <w:t>School Profile Statement</w:t>
      </w:r>
      <w:r w:rsidR="0013240B">
        <w:tab/>
      </w:r>
      <w:r w:rsidR="0013240B">
        <w:tab/>
      </w:r>
      <w:r w:rsidR="0013240B">
        <w:tab/>
      </w:r>
      <w:r w:rsidR="0013240B">
        <w:tab/>
      </w:r>
      <w:r w:rsidR="0013240B">
        <w:tab/>
      </w:r>
      <w:r w:rsidR="0013240B">
        <w:tab/>
        <w:t>2</w:t>
      </w:r>
    </w:p>
    <w:p w:rsidR="00261514" w:rsidRDefault="00CF40C7" w:rsidP="00CF40C7">
      <w:pPr>
        <w:pStyle w:val="Heading1"/>
      </w:pPr>
      <w:r>
        <w:t>Schools Values, Philosophy &amp; Vision</w:t>
      </w:r>
      <w:r w:rsidR="0013240B">
        <w:t xml:space="preserve"> </w:t>
      </w:r>
      <w:r>
        <w:tab/>
      </w:r>
      <w:r>
        <w:tab/>
      </w:r>
      <w:r>
        <w:tab/>
      </w:r>
      <w:r>
        <w:tab/>
      </w:r>
      <w:r w:rsidR="0013240B">
        <w:t xml:space="preserve">         </w:t>
      </w:r>
      <w:r w:rsidR="0013240B">
        <w:tab/>
      </w:r>
      <w:r w:rsidR="0013240B">
        <w:tab/>
        <w:t>3</w:t>
      </w:r>
    </w:p>
    <w:p w:rsidR="00261514" w:rsidRDefault="00CF40C7" w:rsidP="00CF40C7">
      <w:pPr>
        <w:pStyle w:val="Heading1"/>
      </w:pPr>
      <w:r>
        <w:t xml:space="preserve">Guiding Principles, </w:t>
      </w:r>
      <w:r w:rsidR="00261514">
        <w:t>Engagement Strategies</w:t>
      </w:r>
      <w:r w:rsidR="00261514">
        <w:tab/>
      </w:r>
      <w:r w:rsidR="00261514">
        <w:tab/>
      </w:r>
      <w:r w:rsidR="00261514">
        <w:tab/>
      </w:r>
      <w:r w:rsidR="00261514">
        <w:tab/>
      </w:r>
      <w:r w:rsidR="00261514">
        <w:tab/>
      </w:r>
      <w:r w:rsidR="0013240B">
        <w:t>4</w:t>
      </w:r>
    </w:p>
    <w:p w:rsidR="00EB77EB" w:rsidRPr="00EB77EB" w:rsidRDefault="00CF40C7" w:rsidP="00CF40C7">
      <w:pPr>
        <w:pStyle w:val="Heading1"/>
      </w:pPr>
      <w:r>
        <w:t xml:space="preserve">Identifying Student in Need of Support, </w:t>
      </w:r>
      <w:r w:rsidR="00EB77EB">
        <w:t>Attendance</w:t>
      </w:r>
      <w:r w:rsidR="006A5070">
        <w:tab/>
      </w:r>
      <w:r w:rsidR="006A5070">
        <w:tab/>
      </w:r>
      <w:r w:rsidR="006A5070">
        <w:tab/>
      </w:r>
      <w:r>
        <w:t>6</w:t>
      </w:r>
    </w:p>
    <w:p w:rsidR="0013240B" w:rsidRDefault="0013240B" w:rsidP="00CF40C7">
      <w:pPr>
        <w:pStyle w:val="Heading1"/>
      </w:pPr>
      <w:r>
        <w:t>Co-Operation Code</w:t>
      </w:r>
      <w:r>
        <w:tab/>
      </w:r>
      <w:r>
        <w:tab/>
      </w:r>
      <w:r>
        <w:tab/>
      </w:r>
      <w:r>
        <w:tab/>
      </w:r>
      <w:r>
        <w:tab/>
      </w:r>
      <w:r>
        <w:tab/>
      </w:r>
      <w:r>
        <w:tab/>
      </w:r>
      <w:r w:rsidR="00CF40C7">
        <w:tab/>
      </w:r>
      <w:r w:rsidR="00CF40C7">
        <w:tab/>
      </w:r>
      <w:r w:rsidR="00E045EE">
        <w:t>7</w:t>
      </w:r>
    </w:p>
    <w:p w:rsidR="00261514" w:rsidRDefault="006A5070" w:rsidP="00CF40C7">
      <w:pPr>
        <w:pStyle w:val="Heading1"/>
      </w:pPr>
      <w:r>
        <w:t>Student Management Model</w:t>
      </w:r>
      <w:r>
        <w:tab/>
      </w:r>
      <w:r>
        <w:tab/>
      </w:r>
      <w:r>
        <w:tab/>
      </w:r>
      <w:r>
        <w:tab/>
      </w:r>
      <w:r>
        <w:tab/>
      </w:r>
      <w:r w:rsidR="00CF40C7">
        <w:tab/>
      </w:r>
      <w:r w:rsidR="00CF40C7">
        <w:tab/>
      </w:r>
      <w:r w:rsidR="00CF40C7">
        <w:tab/>
      </w:r>
      <w:r w:rsidR="00E045EE">
        <w:t>8</w:t>
      </w:r>
    </w:p>
    <w:p w:rsidR="00CF40C7" w:rsidRDefault="00CF40C7" w:rsidP="00CF40C7">
      <w:pPr>
        <w:pStyle w:val="Heading1"/>
      </w:pPr>
      <w:r>
        <w:t>Behaviour Identification Table</w:t>
      </w:r>
      <w:r>
        <w:tab/>
      </w:r>
      <w:r>
        <w:tab/>
      </w:r>
      <w:r>
        <w:tab/>
      </w:r>
      <w:r>
        <w:tab/>
      </w:r>
      <w:r>
        <w:tab/>
      </w:r>
      <w:r>
        <w:tab/>
      </w:r>
      <w:r>
        <w:tab/>
        <w:t>1</w:t>
      </w:r>
      <w:r w:rsidR="00E045EE">
        <w:t>1</w:t>
      </w:r>
    </w:p>
    <w:p w:rsidR="00CF40C7" w:rsidRDefault="00CF40C7" w:rsidP="00CF40C7">
      <w:pPr>
        <w:pStyle w:val="Heading1"/>
      </w:pPr>
      <w:r>
        <w:t>In Class Student Management Model – 4R’s</w:t>
      </w:r>
      <w:r>
        <w:tab/>
      </w:r>
      <w:r>
        <w:tab/>
      </w:r>
      <w:r>
        <w:tab/>
      </w:r>
      <w:r>
        <w:tab/>
      </w:r>
      <w:r>
        <w:tab/>
        <w:t>1</w:t>
      </w:r>
      <w:r w:rsidR="00E045EE">
        <w:t>2</w:t>
      </w:r>
    </w:p>
    <w:p w:rsidR="00CF40C7" w:rsidRDefault="00CF40C7" w:rsidP="00CF40C7">
      <w:pPr>
        <w:pStyle w:val="Heading1"/>
      </w:pPr>
      <w:r>
        <w:t>Class Removal Reflection Sheet</w:t>
      </w:r>
      <w:r>
        <w:tab/>
      </w:r>
      <w:r>
        <w:tab/>
      </w:r>
      <w:r>
        <w:tab/>
      </w:r>
      <w:r>
        <w:tab/>
      </w:r>
      <w:r>
        <w:tab/>
      </w:r>
      <w:r>
        <w:tab/>
      </w:r>
      <w:r>
        <w:tab/>
        <w:t>1</w:t>
      </w:r>
      <w:r w:rsidR="00E045EE">
        <w:t>4</w:t>
      </w:r>
    </w:p>
    <w:p w:rsidR="00261514" w:rsidRDefault="0013240B" w:rsidP="00CF40C7">
      <w:pPr>
        <w:pStyle w:val="Heading1"/>
      </w:pPr>
      <w:r>
        <w:t>High Level Action Table</w:t>
      </w:r>
      <w:r w:rsidR="00470623">
        <w:tab/>
      </w:r>
      <w:r w:rsidR="00470623">
        <w:tab/>
      </w:r>
      <w:r w:rsidR="00470623">
        <w:tab/>
      </w:r>
      <w:r w:rsidR="00470623">
        <w:tab/>
      </w:r>
      <w:r w:rsidR="00470623">
        <w:tab/>
      </w:r>
      <w:r w:rsidR="00470623">
        <w:tab/>
      </w:r>
      <w:r w:rsidR="00CF40C7">
        <w:tab/>
      </w:r>
      <w:r w:rsidR="00CF40C7">
        <w:tab/>
      </w:r>
      <w:r w:rsidR="00E045EE">
        <w:t>19</w:t>
      </w:r>
    </w:p>
    <w:p w:rsidR="00CF40C7" w:rsidRDefault="00CF40C7" w:rsidP="00CF40C7">
      <w:pPr>
        <w:pStyle w:val="Heading1"/>
      </w:pPr>
      <w:r>
        <w:t>Engaging with Community</w:t>
      </w:r>
      <w:r w:rsidR="002F7FB7">
        <w:t>, References</w:t>
      </w:r>
      <w:r>
        <w:tab/>
      </w:r>
      <w:r>
        <w:tab/>
      </w:r>
      <w:r>
        <w:tab/>
      </w:r>
      <w:r>
        <w:tab/>
      </w:r>
      <w:r>
        <w:tab/>
      </w:r>
      <w:r>
        <w:tab/>
      </w:r>
      <w:r w:rsidR="002F7FB7">
        <w:t>2</w:t>
      </w:r>
      <w:r w:rsidR="00E045EE">
        <w:t>3</w:t>
      </w:r>
    </w:p>
    <w:p w:rsidR="00261514" w:rsidRDefault="002F7FB7" w:rsidP="00CF40C7">
      <w:pPr>
        <w:pStyle w:val="Heading1"/>
        <w:sectPr w:rsidR="00261514" w:rsidSect="00261514">
          <w:footerReference w:type="default" r:id="rId10"/>
          <w:footerReference w:type="first" r:id="rId11"/>
          <w:pgSz w:w="11906" w:h="16838"/>
          <w:pgMar w:top="1440" w:right="1440" w:bottom="1440" w:left="1440" w:header="708" w:footer="708" w:gutter="0"/>
          <w:pgNumType w:start="0"/>
          <w:cols w:space="708"/>
          <w:docGrid w:linePitch="360"/>
        </w:sectPr>
      </w:pPr>
      <w:r>
        <w:t>Evaluation</w:t>
      </w:r>
      <w:r>
        <w:tab/>
      </w:r>
      <w:r>
        <w:tab/>
      </w:r>
      <w:r w:rsidR="00470623">
        <w:tab/>
      </w:r>
      <w:r w:rsidR="00470623">
        <w:tab/>
      </w:r>
      <w:r w:rsidR="00470623">
        <w:tab/>
      </w:r>
      <w:r w:rsidR="00470623">
        <w:tab/>
      </w:r>
      <w:r w:rsidR="00470623">
        <w:tab/>
      </w:r>
      <w:r w:rsidR="00470623">
        <w:tab/>
      </w:r>
      <w:r w:rsidR="00470623">
        <w:tab/>
      </w:r>
      <w:r w:rsidR="00470623">
        <w:tab/>
      </w:r>
      <w:r w:rsidR="00470623">
        <w:tab/>
        <w:t>2</w:t>
      </w:r>
      <w:r w:rsidR="00E045EE">
        <w:t>4</w:t>
      </w:r>
      <w:r w:rsidR="00261514">
        <w:br w:type="page"/>
      </w:r>
    </w:p>
    <w:p w:rsidR="00F25AC5" w:rsidRDefault="00F25AC5" w:rsidP="002F7FB7">
      <w:pPr>
        <w:pStyle w:val="Heading1"/>
      </w:pPr>
      <w:r>
        <w:lastRenderedPageBreak/>
        <w:t>Focus</w:t>
      </w:r>
    </w:p>
    <w:p w:rsidR="00F25AC5" w:rsidRDefault="00F25AC5" w:rsidP="00F25AC5"/>
    <w:p w:rsidR="00F25AC5" w:rsidRPr="00063A3A" w:rsidRDefault="00F25AC5" w:rsidP="00F25AC5">
      <w:pPr>
        <w:jc w:val="both"/>
      </w:pPr>
      <w:r w:rsidRPr="00063A3A">
        <w:t xml:space="preserve">The Student Engagement &amp; </w:t>
      </w:r>
      <w:r>
        <w:t>Wellbeing</w:t>
      </w:r>
      <w:r w:rsidRPr="00063A3A">
        <w:t xml:space="preserve"> Policy focuses on the following:</w:t>
      </w:r>
    </w:p>
    <w:p w:rsidR="00F25AC5" w:rsidRPr="00063A3A" w:rsidRDefault="00F25AC5" w:rsidP="00F25AC5">
      <w:pPr>
        <w:numPr>
          <w:ilvl w:val="0"/>
          <w:numId w:val="29"/>
        </w:numPr>
        <w:spacing w:after="0" w:line="240" w:lineRule="auto"/>
        <w:jc w:val="both"/>
      </w:pPr>
      <w:r w:rsidRPr="00063A3A">
        <w:t>Wellbeing</w:t>
      </w:r>
      <w:r w:rsidR="00CE26C7">
        <w:t xml:space="preserve"> and engagement of all students</w:t>
      </w:r>
    </w:p>
    <w:p w:rsidR="00F25AC5" w:rsidRPr="00063A3A" w:rsidRDefault="00F25AC5" w:rsidP="00F25AC5">
      <w:pPr>
        <w:numPr>
          <w:ilvl w:val="0"/>
          <w:numId w:val="29"/>
        </w:numPr>
        <w:spacing w:after="0" w:line="240" w:lineRule="auto"/>
        <w:jc w:val="both"/>
      </w:pPr>
      <w:r w:rsidRPr="00063A3A">
        <w:t>Shared expectations on the rights and responsibilitie</w:t>
      </w:r>
      <w:r w:rsidR="00CE26C7">
        <w:t>s of the whole school community</w:t>
      </w:r>
    </w:p>
    <w:p w:rsidR="00F25AC5" w:rsidRDefault="00F25AC5" w:rsidP="00F25AC5">
      <w:pPr>
        <w:numPr>
          <w:ilvl w:val="0"/>
          <w:numId w:val="29"/>
        </w:numPr>
        <w:spacing w:after="0" w:line="240" w:lineRule="auto"/>
        <w:jc w:val="both"/>
      </w:pPr>
      <w:r w:rsidRPr="00063A3A">
        <w:t>Prevention and early involvement to prevent negative behavi</w:t>
      </w:r>
      <w:r w:rsidR="00CE26C7">
        <w:t>our and for attendance concerns</w:t>
      </w:r>
    </w:p>
    <w:p w:rsidR="00F25AC5" w:rsidRPr="00F25AC5" w:rsidRDefault="00F25AC5" w:rsidP="00F25AC5"/>
    <w:p w:rsidR="00F25AC5" w:rsidRDefault="00F25AC5" w:rsidP="002F7FB7">
      <w:pPr>
        <w:pStyle w:val="Heading1"/>
      </w:pPr>
      <w:r>
        <w:t>Aims</w:t>
      </w:r>
    </w:p>
    <w:p w:rsidR="00F25AC5" w:rsidRPr="00063A3A" w:rsidRDefault="00F25AC5" w:rsidP="00F25AC5">
      <w:pPr>
        <w:spacing w:after="0" w:line="240" w:lineRule="auto"/>
        <w:jc w:val="both"/>
      </w:pPr>
    </w:p>
    <w:p w:rsidR="00F25AC5" w:rsidRPr="00F54B07" w:rsidRDefault="00F25AC5" w:rsidP="00F25AC5">
      <w:pPr>
        <w:jc w:val="both"/>
      </w:pPr>
      <w:r w:rsidRPr="00F54B07">
        <w:t>The Student Engagement</w:t>
      </w:r>
      <w:r>
        <w:t xml:space="preserve"> </w:t>
      </w:r>
      <w:r w:rsidRPr="00063A3A">
        <w:t xml:space="preserve">&amp; </w:t>
      </w:r>
      <w:r>
        <w:t>Wellbeing</w:t>
      </w:r>
      <w:r w:rsidRPr="00063A3A">
        <w:t xml:space="preserve"> </w:t>
      </w:r>
      <w:r w:rsidRPr="00F54B07">
        <w:t>Policy is a whole school approach that</w:t>
      </w:r>
    </w:p>
    <w:p w:rsidR="00F25AC5" w:rsidRPr="00F54B07" w:rsidRDefault="00F25AC5" w:rsidP="00F25AC5">
      <w:pPr>
        <w:numPr>
          <w:ilvl w:val="0"/>
          <w:numId w:val="30"/>
        </w:numPr>
        <w:spacing w:after="0" w:line="240" w:lineRule="auto"/>
        <w:jc w:val="both"/>
      </w:pPr>
      <w:r w:rsidRPr="00F54B07">
        <w:t xml:space="preserve">Promotes </w:t>
      </w:r>
      <w:r>
        <w:t xml:space="preserve">a </w:t>
      </w:r>
      <w:r w:rsidR="00CE26C7">
        <w:t>positive school culture</w:t>
      </w:r>
    </w:p>
    <w:p w:rsidR="00F25AC5" w:rsidRPr="00F54B07" w:rsidRDefault="00F25AC5" w:rsidP="00F25AC5">
      <w:pPr>
        <w:numPr>
          <w:ilvl w:val="0"/>
          <w:numId w:val="30"/>
        </w:numPr>
        <w:spacing w:after="0" w:line="240" w:lineRule="auto"/>
        <w:jc w:val="both"/>
      </w:pPr>
      <w:r w:rsidRPr="00F54B07">
        <w:t>Increases student wellbeing and learning</w:t>
      </w:r>
    </w:p>
    <w:p w:rsidR="00F25AC5" w:rsidRPr="00F54B07" w:rsidRDefault="00F25AC5" w:rsidP="00F25AC5">
      <w:pPr>
        <w:numPr>
          <w:ilvl w:val="0"/>
          <w:numId w:val="30"/>
        </w:numPr>
        <w:spacing w:after="0" w:line="240" w:lineRule="auto"/>
        <w:jc w:val="both"/>
      </w:pPr>
      <w:r w:rsidRPr="00F54B07">
        <w:t>Creates a safe environment for all</w:t>
      </w:r>
    </w:p>
    <w:p w:rsidR="00F25AC5" w:rsidRDefault="00F25AC5" w:rsidP="00F25AC5">
      <w:pPr>
        <w:numPr>
          <w:ilvl w:val="0"/>
          <w:numId w:val="30"/>
        </w:numPr>
        <w:spacing w:after="0" w:line="240" w:lineRule="auto"/>
        <w:jc w:val="both"/>
      </w:pPr>
      <w:r w:rsidRPr="00F54B07">
        <w:t>Creates an environment where positive beha</w:t>
      </w:r>
      <w:r w:rsidR="00CE26C7">
        <w:t>viour and learning are expected</w:t>
      </w:r>
    </w:p>
    <w:p w:rsidR="0018447A" w:rsidRDefault="0018447A" w:rsidP="002F7FB7">
      <w:pPr>
        <w:pStyle w:val="Heading1"/>
      </w:pPr>
      <w:r>
        <w:t xml:space="preserve">School Profile Statement </w:t>
      </w:r>
    </w:p>
    <w:p w:rsidR="0018447A" w:rsidRDefault="0018447A" w:rsidP="0018447A">
      <w:pPr>
        <w:pStyle w:val="Default"/>
        <w:rPr>
          <w:sz w:val="22"/>
          <w:szCs w:val="22"/>
        </w:rPr>
      </w:pPr>
    </w:p>
    <w:p w:rsidR="003C2F51" w:rsidRDefault="003C2F51" w:rsidP="002F7FB7">
      <w:pPr>
        <w:pStyle w:val="Default"/>
        <w:rPr>
          <w:rFonts w:asciiTheme="minorHAnsi" w:hAnsiTheme="minorHAnsi"/>
          <w:color w:val="auto"/>
          <w:sz w:val="22"/>
          <w:szCs w:val="22"/>
        </w:rPr>
      </w:pPr>
      <w:r w:rsidRPr="003C2F51">
        <w:rPr>
          <w:rFonts w:asciiTheme="minorHAnsi" w:hAnsiTheme="minorHAnsi"/>
          <w:color w:val="auto"/>
          <w:sz w:val="22"/>
          <w:szCs w:val="22"/>
        </w:rPr>
        <w:t>Emerald Secondary College offers a quality Secondary Education.  We are located on the outskirts of Emerald in an attractive bushland environment. The College currently has 7</w:t>
      </w:r>
      <w:r>
        <w:rPr>
          <w:rFonts w:asciiTheme="minorHAnsi" w:hAnsiTheme="minorHAnsi"/>
          <w:color w:val="auto"/>
          <w:sz w:val="22"/>
          <w:szCs w:val="22"/>
        </w:rPr>
        <w:t>38</w:t>
      </w:r>
      <w:r w:rsidRPr="003C2F51">
        <w:rPr>
          <w:rFonts w:asciiTheme="minorHAnsi" w:hAnsiTheme="minorHAnsi"/>
          <w:color w:val="auto"/>
          <w:sz w:val="22"/>
          <w:szCs w:val="22"/>
        </w:rPr>
        <w:t xml:space="preserve"> students and enrolments have stabilized with expected growth coming through from the nearby Primary schools from 2018 onwards. Approximately two thirds of students travel to school on o</w:t>
      </w:r>
      <w:r w:rsidR="002F7FB7">
        <w:rPr>
          <w:rFonts w:asciiTheme="minorHAnsi" w:hAnsiTheme="minorHAnsi"/>
          <w:color w:val="auto"/>
          <w:sz w:val="22"/>
          <w:szCs w:val="22"/>
        </w:rPr>
        <w:t xml:space="preserve">ne of our school bus services. </w:t>
      </w:r>
    </w:p>
    <w:p w:rsidR="002F7FB7" w:rsidRPr="002F7FB7" w:rsidRDefault="002F7FB7" w:rsidP="002F7FB7">
      <w:pPr>
        <w:pStyle w:val="Default"/>
        <w:rPr>
          <w:rFonts w:asciiTheme="minorHAnsi" w:hAnsiTheme="minorHAnsi"/>
          <w:color w:val="auto"/>
          <w:sz w:val="22"/>
          <w:szCs w:val="22"/>
        </w:rPr>
      </w:pPr>
    </w:p>
    <w:p w:rsidR="003C2F51" w:rsidRPr="003C2F51" w:rsidRDefault="003C2F51" w:rsidP="003C2F51">
      <w:pPr>
        <w:pStyle w:val="Default"/>
        <w:rPr>
          <w:rFonts w:asciiTheme="minorHAnsi" w:hAnsiTheme="minorHAnsi"/>
          <w:color w:val="auto"/>
          <w:sz w:val="22"/>
          <w:szCs w:val="22"/>
        </w:rPr>
      </w:pPr>
      <w:r w:rsidRPr="003C2F51">
        <w:rPr>
          <w:rFonts w:asciiTheme="minorHAnsi" w:hAnsiTheme="minorHAnsi"/>
          <w:color w:val="auto"/>
          <w:sz w:val="22"/>
          <w:szCs w:val="22"/>
        </w:rPr>
        <w:t>Emerald Secondary College encourages student participation in their learning and a positive learning environment. Our College has a strong history of academic success with a high proportion of students being accepted into university or other tertiary institutions usually in equal proportions. Th</w:t>
      </w:r>
      <w:r w:rsidR="00262835">
        <w:rPr>
          <w:rFonts w:asciiTheme="minorHAnsi" w:hAnsiTheme="minorHAnsi"/>
          <w:color w:val="auto"/>
          <w:sz w:val="22"/>
          <w:szCs w:val="22"/>
        </w:rPr>
        <w:t>e College offers a very strong Pathways P</w:t>
      </w:r>
      <w:r w:rsidRPr="003C2F51">
        <w:rPr>
          <w:rFonts w:asciiTheme="minorHAnsi" w:hAnsiTheme="minorHAnsi"/>
          <w:color w:val="auto"/>
          <w:sz w:val="22"/>
          <w:szCs w:val="22"/>
        </w:rPr>
        <w:t>rogram empowering students and families with the knowledge to make informed choices through senior years and post school. We offer an extensive range of vocational education opportunities including VET and three levels of VCAL. Our Select Entry Accelerated Learning (SEAL) Program has been operating since 2008 and provides a high quality accelerated curriculum for a select group of students with high academic potential.</w:t>
      </w:r>
    </w:p>
    <w:p w:rsidR="003C2F51" w:rsidRPr="003C2F51" w:rsidRDefault="003C2F51" w:rsidP="003C2F51">
      <w:pPr>
        <w:pStyle w:val="Default"/>
        <w:rPr>
          <w:rFonts w:asciiTheme="minorHAnsi" w:hAnsiTheme="minorHAnsi"/>
          <w:color w:val="auto"/>
          <w:sz w:val="22"/>
          <w:szCs w:val="22"/>
        </w:rPr>
      </w:pPr>
    </w:p>
    <w:p w:rsidR="003C2F51" w:rsidRPr="003C2F51" w:rsidRDefault="003C2F51" w:rsidP="003C2F51">
      <w:pPr>
        <w:rPr>
          <w:rFonts w:eastAsia="Times New Roman"/>
        </w:rPr>
      </w:pPr>
      <w:r w:rsidRPr="003C2F51">
        <w:rPr>
          <w:rFonts w:eastAsia="Times New Roman"/>
          <w:iCs/>
        </w:rPr>
        <w:t>Emerald Secondary College has an excellent Inclusion Program that enables all students to access the quality education they deserve.  The program supports both funded and non-funded students along with ATSIL, Gifted and Talented, OHC, EAL and students under the protected attributes anti-discrimination act. Inclusive Education begins with a successful transition program from Grade 5 and as they enrol at Emerald Secondary College Individual Education and Learning Plans ensure that an inclusive approach to learning is a priority.</w:t>
      </w:r>
    </w:p>
    <w:p w:rsidR="003C2F51" w:rsidRPr="003C2F51" w:rsidRDefault="003C2F51" w:rsidP="003C2F51">
      <w:pPr>
        <w:pStyle w:val="Default"/>
        <w:rPr>
          <w:rFonts w:asciiTheme="minorHAnsi" w:hAnsiTheme="minorHAnsi"/>
          <w:color w:val="auto"/>
          <w:sz w:val="22"/>
          <w:szCs w:val="22"/>
        </w:rPr>
      </w:pPr>
      <w:r w:rsidRPr="003C2F51">
        <w:rPr>
          <w:rFonts w:asciiTheme="minorHAnsi" w:hAnsiTheme="minorHAnsi"/>
          <w:color w:val="auto"/>
          <w:sz w:val="22"/>
          <w:szCs w:val="22"/>
        </w:rPr>
        <w:t xml:space="preserve">We see ourselves as part of a global learning community and our students have the opportunity to spend time in our Sister Schools in Japan and China as well as opportunities to engage in programs such as the </w:t>
      </w:r>
      <w:r w:rsidR="00262835">
        <w:rPr>
          <w:rFonts w:asciiTheme="minorHAnsi" w:hAnsiTheme="minorHAnsi"/>
          <w:color w:val="auto"/>
          <w:sz w:val="22"/>
          <w:szCs w:val="22"/>
        </w:rPr>
        <w:t>Duke of Edinburgh’s Award etc.</w:t>
      </w:r>
    </w:p>
    <w:p w:rsidR="003C2F51" w:rsidRPr="003C2F51" w:rsidRDefault="003C2F51" w:rsidP="003C2F51">
      <w:pPr>
        <w:pStyle w:val="Default"/>
        <w:rPr>
          <w:rFonts w:asciiTheme="minorHAnsi" w:hAnsiTheme="minorHAnsi"/>
          <w:color w:val="auto"/>
          <w:sz w:val="22"/>
          <w:szCs w:val="22"/>
        </w:rPr>
      </w:pPr>
    </w:p>
    <w:p w:rsidR="00F25AC5" w:rsidRPr="00F25AC5" w:rsidRDefault="003C2F51" w:rsidP="00F25AC5">
      <w:r w:rsidRPr="003C2F51">
        <w:lastRenderedPageBreak/>
        <w:t>Our College understands the need to continue to increase opportunities for Student Voice and to provide an increased range of meaningful opportunities for students to build and demonstrate their leadership capabilities. The College also understands its role in promoting an understanding of minority groups that exist in society and the college has been a part of the ‘Safe School’s Coalition’ for several years now.</w:t>
      </w:r>
    </w:p>
    <w:p w:rsidR="00256588" w:rsidRDefault="00977436" w:rsidP="002F7FB7">
      <w:pPr>
        <w:pStyle w:val="Heading1"/>
      </w:pPr>
      <w:r>
        <w:t>School Values, Philosophy and V</w:t>
      </w:r>
      <w:r w:rsidR="00DF07B0">
        <w:t>ision</w:t>
      </w:r>
    </w:p>
    <w:p w:rsidR="00DF07B0" w:rsidRPr="00DF07B0" w:rsidRDefault="00DF07B0" w:rsidP="00DF07B0">
      <w:p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 xml:space="preserve">Our school is committed to providing a safe, secure and stimulating learning environment for all students.  Students can reach their full educational potential only when they are happy, healthy and safe, and when there is a positive school culture to engage and support them in their learning.  Our school acknowledges that student wellbeing and student learning outcomes are inextricably linked. </w:t>
      </w:r>
    </w:p>
    <w:p w:rsidR="00DF07B0" w:rsidRPr="00DF07B0" w:rsidRDefault="00DF07B0" w:rsidP="00DF07B0">
      <w:p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 xml:space="preserve">Our school is also committed to preventing and addressing bullying, including cyberbullying. </w:t>
      </w:r>
    </w:p>
    <w:p w:rsidR="00DF07B0" w:rsidRPr="003C2F51" w:rsidRDefault="00DF07B0" w:rsidP="00DF07B0">
      <w:pPr>
        <w:pStyle w:val="Default"/>
        <w:rPr>
          <w:rFonts w:asciiTheme="minorHAnsi" w:hAnsiTheme="minorHAnsi"/>
          <w:color w:val="auto"/>
          <w:sz w:val="22"/>
          <w:szCs w:val="22"/>
        </w:rPr>
      </w:pPr>
      <w:r w:rsidRPr="003C2F51">
        <w:rPr>
          <w:rFonts w:asciiTheme="minorHAnsi" w:hAnsiTheme="minorHAnsi"/>
          <w:color w:val="auto"/>
          <w:sz w:val="22"/>
          <w:szCs w:val="22"/>
        </w:rPr>
        <w:t xml:space="preserve">Our College Vision, which was developed in 2012, states that “Emerald Secondary College is a global learning community.” </w:t>
      </w:r>
      <w:r w:rsidR="00977436">
        <w:rPr>
          <w:rFonts w:asciiTheme="minorHAnsi" w:hAnsiTheme="minorHAnsi"/>
          <w:color w:val="auto"/>
          <w:sz w:val="22"/>
          <w:szCs w:val="22"/>
        </w:rPr>
        <w:t xml:space="preserve"> We are committed to Achieving A</w:t>
      </w:r>
      <w:r w:rsidRPr="003C2F51">
        <w:rPr>
          <w:rFonts w:asciiTheme="minorHAnsi" w:hAnsiTheme="minorHAnsi"/>
          <w:color w:val="auto"/>
          <w:sz w:val="22"/>
          <w:szCs w:val="22"/>
        </w:rPr>
        <w:t xml:space="preserve">ccess to Excellence.  Our College considers itself as the school of choice in the area with a key focus on each of the following aspects of FISO with opportunities for future collaboration and leadership:  </w:t>
      </w:r>
    </w:p>
    <w:p w:rsidR="00DF07B0" w:rsidRDefault="00DF07B0" w:rsidP="00DF07B0">
      <w:pPr>
        <w:pStyle w:val="Default"/>
        <w:rPr>
          <w:rFonts w:asciiTheme="minorHAnsi" w:hAnsiTheme="minorHAnsi"/>
          <w:color w:val="auto"/>
          <w:sz w:val="22"/>
          <w:szCs w:val="22"/>
        </w:rPr>
      </w:pPr>
      <w:r w:rsidRPr="003C2F51">
        <w:rPr>
          <w:rFonts w:asciiTheme="minorHAnsi" w:hAnsiTheme="minorHAnsi"/>
          <w:color w:val="auto"/>
          <w:sz w:val="22"/>
          <w:szCs w:val="22"/>
        </w:rPr>
        <w:t xml:space="preserve"> </w:t>
      </w:r>
    </w:p>
    <w:p w:rsidR="00DF07B0" w:rsidRPr="003C2F51" w:rsidRDefault="00DF07B0" w:rsidP="00DF07B0">
      <w:pPr>
        <w:numPr>
          <w:ilvl w:val="0"/>
          <w:numId w:val="14"/>
        </w:numPr>
        <w:shd w:val="clear" w:color="auto" w:fill="FFFFFF"/>
        <w:spacing w:before="210" w:after="0" w:line="270" w:lineRule="atLeast"/>
        <w:ind w:left="390"/>
        <w:rPr>
          <w:rFonts w:eastAsia="Times New Roman"/>
          <w:lang w:eastAsia="en-AU"/>
        </w:rPr>
      </w:pPr>
      <w:r w:rsidRPr="003C2F51">
        <w:rPr>
          <w:rFonts w:eastAsia="Times New Roman"/>
          <w:lang w:eastAsia="en-AU"/>
        </w:rPr>
        <w:t>Professional leadership</w:t>
      </w:r>
    </w:p>
    <w:p w:rsidR="00DF07B0" w:rsidRPr="003C2F51" w:rsidRDefault="00DF07B0" w:rsidP="00DF07B0">
      <w:pPr>
        <w:numPr>
          <w:ilvl w:val="0"/>
          <w:numId w:val="14"/>
        </w:numPr>
        <w:shd w:val="clear" w:color="auto" w:fill="FFFFFF"/>
        <w:spacing w:before="210" w:after="0" w:line="270" w:lineRule="atLeast"/>
        <w:ind w:left="390"/>
        <w:rPr>
          <w:rFonts w:eastAsia="Times New Roman"/>
          <w:lang w:eastAsia="en-AU"/>
        </w:rPr>
      </w:pPr>
      <w:r w:rsidRPr="003C2F51">
        <w:rPr>
          <w:rFonts w:eastAsia="Times New Roman"/>
          <w:lang w:eastAsia="en-AU"/>
        </w:rPr>
        <w:t>Positive climate for learning</w:t>
      </w:r>
    </w:p>
    <w:p w:rsidR="00262835" w:rsidRDefault="00DF07B0" w:rsidP="00262835">
      <w:pPr>
        <w:numPr>
          <w:ilvl w:val="0"/>
          <w:numId w:val="14"/>
        </w:numPr>
        <w:shd w:val="clear" w:color="auto" w:fill="FFFFFF"/>
        <w:spacing w:before="210" w:after="0" w:line="270" w:lineRule="atLeast"/>
        <w:ind w:left="390"/>
        <w:rPr>
          <w:rFonts w:eastAsia="Times New Roman"/>
          <w:lang w:eastAsia="en-AU"/>
        </w:rPr>
      </w:pPr>
      <w:r w:rsidRPr="003C2F51">
        <w:rPr>
          <w:rFonts w:eastAsia="Times New Roman"/>
          <w:lang w:eastAsia="en-AU"/>
        </w:rPr>
        <w:t>Community engagement in learning</w:t>
      </w:r>
    </w:p>
    <w:p w:rsidR="00262835" w:rsidRPr="00262835" w:rsidRDefault="00262835" w:rsidP="00262835">
      <w:pPr>
        <w:numPr>
          <w:ilvl w:val="0"/>
          <w:numId w:val="14"/>
        </w:numPr>
        <w:shd w:val="clear" w:color="auto" w:fill="FFFFFF"/>
        <w:spacing w:before="210" w:after="0" w:line="270" w:lineRule="atLeast"/>
        <w:ind w:left="390"/>
        <w:rPr>
          <w:rFonts w:eastAsia="Times New Roman"/>
          <w:lang w:eastAsia="en-AU"/>
        </w:rPr>
      </w:pPr>
      <w:r w:rsidRPr="00262835">
        <w:rPr>
          <w:rFonts w:eastAsia="Times New Roman"/>
          <w:lang w:eastAsia="en-AU"/>
        </w:rPr>
        <w:t>Excellence in teaching and learning</w:t>
      </w:r>
    </w:p>
    <w:p w:rsidR="00DF07B0" w:rsidRPr="00DF07B0" w:rsidRDefault="00DF07B0" w:rsidP="00DF07B0">
      <w:pPr>
        <w:autoSpaceDE w:val="0"/>
        <w:autoSpaceDN w:val="0"/>
        <w:adjustRightInd w:val="0"/>
        <w:spacing w:before="120" w:after="120" w:line="240" w:lineRule="auto"/>
        <w:rPr>
          <w:rFonts w:cs="Arial"/>
          <w:lang w:eastAsia="en-AU"/>
        </w:rPr>
      </w:pPr>
    </w:p>
    <w:p w:rsidR="00DF07B0" w:rsidRPr="00DF07B0" w:rsidRDefault="002F7FB7" w:rsidP="00DF07B0">
      <w:r>
        <w:rPr>
          <w:noProof/>
          <w:lang w:eastAsia="en-AU"/>
        </w:rPr>
        <w:drawing>
          <wp:anchor distT="0" distB="0" distL="114300" distR="114300" simplePos="0" relativeHeight="251753472" behindDoc="1" locked="0" layoutInCell="1" allowOverlap="1" wp14:anchorId="7938E725" wp14:editId="17085CF2">
            <wp:simplePos x="0" y="0"/>
            <wp:positionH relativeFrom="margin">
              <wp:posOffset>204825</wp:posOffset>
            </wp:positionH>
            <wp:positionV relativeFrom="paragraph">
              <wp:posOffset>5410</wp:posOffset>
            </wp:positionV>
            <wp:extent cx="5303520" cy="3522345"/>
            <wp:effectExtent l="0" t="0" r="0" b="1905"/>
            <wp:wrapTight wrapText="bothSides">
              <wp:wrapPolygon edited="0">
                <wp:start x="0" y="0"/>
                <wp:lineTo x="0" y="21495"/>
                <wp:lineTo x="21491" y="21495"/>
                <wp:lineTo x="21491"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3520" cy="3522345"/>
                    </a:xfrm>
                    <a:prstGeom prst="rect">
                      <a:avLst/>
                    </a:prstGeom>
                  </pic:spPr>
                </pic:pic>
              </a:graphicData>
            </a:graphic>
            <wp14:sizeRelH relativeFrom="margin">
              <wp14:pctWidth>0</wp14:pctWidth>
            </wp14:sizeRelH>
            <wp14:sizeRelV relativeFrom="margin">
              <wp14:pctHeight>0</wp14:pctHeight>
            </wp14:sizeRelV>
          </wp:anchor>
        </w:drawing>
      </w:r>
    </w:p>
    <w:p w:rsidR="0018447A" w:rsidRDefault="0018447A" w:rsidP="0018447A"/>
    <w:p w:rsidR="0018447A" w:rsidRDefault="00E2696B" w:rsidP="0018447A">
      <w:pPr>
        <w:rPr>
          <w:i/>
          <w:color w:val="FF0000"/>
        </w:rPr>
        <w:sectPr w:rsidR="0018447A" w:rsidSect="00261514">
          <w:headerReference w:type="default" r:id="rId13"/>
          <w:pgSz w:w="11906" w:h="16838"/>
          <w:pgMar w:top="1440" w:right="1080" w:bottom="1440" w:left="1080" w:header="708" w:footer="708" w:gutter="0"/>
          <w:cols w:space="708"/>
          <w:docGrid w:linePitch="360"/>
        </w:sectPr>
      </w:pPr>
      <w:r>
        <w:rPr>
          <w:noProof/>
          <w:lang w:eastAsia="en-AU"/>
        </w:rPr>
        <w:t xml:space="preserve"> </w:t>
      </w:r>
    </w:p>
    <w:p w:rsidR="00DF07B0" w:rsidRDefault="00DF07B0" w:rsidP="003500AE">
      <w:pPr>
        <w:pStyle w:val="Heading1"/>
      </w:pPr>
      <w:r>
        <w:lastRenderedPageBreak/>
        <w:t>Guiding Principles</w:t>
      </w:r>
    </w:p>
    <w:p w:rsidR="00DF07B0" w:rsidRPr="00DF07B0" w:rsidRDefault="00DF07B0" w:rsidP="00DF07B0">
      <w:pPr>
        <w:tabs>
          <w:tab w:val="left" w:pos="709"/>
        </w:tabs>
        <w:autoSpaceDE w:val="0"/>
        <w:autoSpaceDN w:val="0"/>
        <w:adjustRightInd w:val="0"/>
        <w:spacing w:before="120" w:after="120" w:line="240" w:lineRule="auto"/>
        <w:ind w:left="720"/>
        <w:jc w:val="both"/>
        <w:rPr>
          <w:rFonts w:cs="Arial"/>
          <w:color w:val="000000"/>
        </w:rPr>
      </w:pP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collaboratively develop and implement a fair and respectful whole-school engagement and behaviour management approach.</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school’s curriculum will include pro-social values and behaviour to enable students to acquire knowledge and skills, value diversity and build a culture of learning, community and engagement.</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promote active student participation and provide students with a sense of ownership of their environment.</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support families to engage in their child’s learning and build their capacity as active learners.</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 xml:space="preserve">The school promotes active ‘student participation’ as an avenue for improving student outcomes and facilitating school change.  </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establish social/emotional and educational support for vulnerable students and monitor and evaluate progress.</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have processes in place to identify and respond to individual students who require additional assistance and support.</w:t>
      </w:r>
    </w:p>
    <w:p w:rsidR="00DF07B0" w:rsidRPr="00DF07B0" w:rsidRDefault="00DF07B0" w:rsidP="00DF07B0">
      <w:pPr>
        <w:numPr>
          <w:ilvl w:val="0"/>
          <w:numId w:val="32"/>
        </w:numPr>
        <w:tabs>
          <w:tab w:val="left" w:pos="709"/>
        </w:tabs>
        <w:autoSpaceDE w:val="0"/>
        <w:autoSpaceDN w:val="0"/>
        <w:adjustRightInd w:val="0"/>
        <w:spacing w:before="120" w:after="120" w:line="240" w:lineRule="auto"/>
        <w:jc w:val="both"/>
        <w:rPr>
          <w:rFonts w:cs="Arial"/>
          <w:color w:val="000000"/>
        </w:rPr>
      </w:pPr>
      <w:r w:rsidRPr="00DF07B0">
        <w:rPr>
          <w:rFonts w:cs="Arial"/>
          <w:color w:val="000000"/>
        </w:rPr>
        <w:t>The school will build strong links with the local community to gain access to an extended network of community members, professionals and educators who can provide expertise and experience that can build the capacity of our school and our teachers to respond to the needs of the students.</w:t>
      </w:r>
    </w:p>
    <w:p w:rsidR="00262835" w:rsidRPr="00180C35" w:rsidRDefault="00180C35" w:rsidP="00180C35">
      <w:pPr>
        <w:numPr>
          <w:ilvl w:val="0"/>
          <w:numId w:val="32"/>
        </w:numPr>
        <w:tabs>
          <w:tab w:val="left" w:pos="709"/>
        </w:tabs>
        <w:autoSpaceDE w:val="0"/>
        <w:autoSpaceDN w:val="0"/>
        <w:adjustRightInd w:val="0"/>
        <w:spacing w:before="120" w:after="120" w:line="240" w:lineRule="auto"/>
        <w:jc w:val="both"/>
        <w:rPr>
          <w:rFonts w:cs="Arial"/>
          <w:color w:val="000000"/>
        </w:rPr>
      </w:pPr>
      <w:r>
        <w:rPr>
          <w:noProof/>
          <w:lang w:eastAsia="en-AU"/>
        </w:rPr>
        <w:drawing>
          <wp:anchor distT="0" distB="0" distL="114300" distR="114300" simplePos="0" relativeHeight="251754496" behindDoc="1" locked="0" layoutInCell="1" allowOverlap="1" wp14:anchorId="60F006B1" wp14:editId="733DACDC">
            <wp:simplePos x="0" y="0"/>
            <wp:positionH relativeFrom="column">
              <wp:posOffset>222250</wp:posOffset>
            </wp:positionH>
            <wp:positionV relativeFrom="paragraph">
              <wp:posOffset>396579</wp:posOffset>
            </wp:positionV>
            <wp:extent cx="3039745" cy="2018665"/>
            <wp:effectExtent l="0" t="0" r="8255" b="635"/>
            <wp:wrapTight wrapText="bothSides">
              <wp:wrapPolygon edited="0">
                <wp:start x="0" y="0"/>
                <wp:lineTo x="0" y="21403"/>
                <wp:lineTo x="21523" y="21403"/>
                <wp:lineTo x="21523"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39745" cy="201866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AU"/>
        </w:rPr>
        <w:drawing>
          <wp:anchor distT="0" distB="0" distL="114300" distR="114300" simplePos="0" relativeHeight="251756544" behindDoc="1" locked="0" layoutInCell="1" allowOverlap="1" wp14:anchorId="514C7D27" wp14:editId="7E6A1648">
            <wp:simplePos x="0" y="0"/>
            <wp:positionH relativeFrom="column">
              <wp:posOffset>3262630</wp:posOffset>
            </wp:positionH>
            <wp:positionV relativeFrom="paragraph">
              <wp:posOffset>393881</wp:posOffset>
            </wp:positionV>
            <wp:extent cx="3039110" cy="2018665"/>
            <wp:effectExtent l="0" t="0" r="8890" b="635"/>
            <wp:wrapTight wrapText="bothSides">
              <wp:wrapPolygon edited="0">
                <wp:start x="0" y="0"/>
                <wp:lineTo x="0" y="21403"/>
                <wp:lineTo x="21528" y="21403"/>
                <wp:lineTo x="21528"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39110" cy="2018665"/>
                    </a:xfrm>
                    <a:prstGeom prst="rect">
                      <a:avLst/>
                    </a:prstGeom>
                  </pic:spPr>
                </pic:pic>
              </a:graphicData>
            </a:graphic>
            <wp14:sizeRelH relativeFrom="margin">
              <wp14:pctWidth>0</wp14:pctWidth>
            </wp14:sizeRelH>
            <wp14:sizeRelV relativeFrom="margin">
              <wp14:pctHeight>0</wp14:pctHeight>
            </wp14:sizeRelV>
          </wp:anchor>
        </w:drawing>
      </w:r>
      <w:r w:rsidR="00DF07B0" w:rsidRPr="00DF07B0">
        <w:rPr>
          <w:rFonts w:cs="Arial"/>
          <w:color w:val="000000"/>
        </w:rPr>
        <w:t xml:space="preserve">The school will create a child safe organisation and will comply with its obligations under the Child Safe Standards. </w:t>
      </w:r>
    </w:p>
    <w:p w:rsidR="003500AE" w:rsidRDefault="0018447A" w:rsidP="00DF07B0">
      <w:pPr>
        <w:pStyle w:val="Heading1"/>
      </w:pPr>
      <w:r>
        <w:t>Engagement Strategies</w:t>
      </w:r>
    </w:p>
    <w:p w:rsidR="00DF07B0" w:rsidRPr="00DF07B0" w:rsidRDefault="00DF07B0" w:rsidP="00DF07B0">
      <w:pPr>
        <w:autoSpaceDE w:val="0"/>
        <w:autoSpaceDN w:val="0"/>
        <w:adjustRightInd w:val="0"/>
        <w:spacing w:before="120" w:after="120" w:line="240" w:lineRule="auto"/>
        <w:rPr>
          <w:rFonts w:cs="Arial"/>
          <w:lang w:eastAsia="en-AU"/>
        </w:rPr>
      </w:pPr>
      <w:r w:rsidRPr="00DF07B0">
        <w:rPr>
          <w:rFonts w:cs="Arial"/>
          <w:lang w:eastAsia="en-AU"/>
        </w:rPr>
        <w:t>To realise our vision, our school has in place a range of strategies to promote engagement, positive behaviour and respectful relationships for all students in the school. We recognise that some students, as a group or as individuals</w:t>
      </w:r>
      <w:r w:rsidR="00977436">
        <w:rPr>
          <w:rFonts w:cs="Arial"/>
          <w:lang w:eastAsia="en-AU"/>
        </w:rPr>
        <w:t>,</w:t>
      </w:r>
      <w:r w:rsidRPr="00DF07B0">
        <w:rPr>
          <w:rFonts w:cs="Arial"/>
          <w:lang w:eastAsia="en-AU"/>
        </w:rPr>
        <w:t xml:space="preserve"> may need extra social, emotional or educational support to flourish at school, and so we will put in place strategies to identify these students and provide them with the support they need. </w:t>
      </w:r>
    </w:p>
    <w:p w:rsidR="00DF07B0" w:rsidRPr="00DF07B0" w:rsidRDefault="00DF07B0" w:rsidP="00DF07B0">
      <w:pPr>
        <w:autoSpaceDE w:val="0"/>
        <w:autoSpaceDN w:val="0"/>
        <w:adjustRightInd w:val="0"/>
        <w:spacing w:before="120" w:after="120" w:line="240" w:lineRule="auto"/>
        <w:rPr>
          <w:rFonts w:cs="Arial"/>
          <w:lang w:eastAsia="en-AU"/>
        </w:rPr>
      </w:pPr>
      <w:r>
        <w:rPr>
          <w:rFonts w:cs="Arial"/>
          <w:lang w:eastAsia="en-AU"/>
        </w:rPr>
        <w:t>Emerald Secondary College</w:t>
      </w:r>
      <w:r w:rsidRPr="00DF07B0">
        <w:rPr>
          <w:rFonts w:cs="Arial"/>
          <w:lang w:eastAsia="en-AU"/>
        </w:rPr>
        <w:t xml:space="preserve"> works collaborati</w:t>
      </w:r>
      <w:r w:rsidR="00977436">
        <w:rPr>
          <w:rFonts w:cs="Arial"/>
          <w:lang w:eastAsia="en-AU"/>
        </w:rPr>
        <w:t>vely with students and parents/</w:t>
      </w:r>
      <w:r w:rsidRPr="00DF07B0">
        <w:rPr>
          <w:rFonts w:cs="Arial"/>
          <w:lang w:eastAsia="en-AU"/>
        </w:rPr>
        <w:t xml:space="preserve">carers to establish fair and respectful behaviour policies and practices, based on the school’s values, expected social competencies and </w:t>
      </w:r>
      <w:r w:rsidRPr="00DF07B0">
        <w:rPr>
          <w:rFonts w:cs="Arial"/>
          <w:lang w:eastAsia="en-AU"/>
        </w:rPr>
        <w:lastRenderedPageBreak/>
        <w:t>positive peer relationships. There are also intervention strategies in place to address inappropriate behaviours which can negatively impact on the learning environment of the self and others.</w:t>
      </w:r>
    </w:p>
    <w:p w:rsidR="00DC5760" w:rsidRDefault="00B907BB" w:rsidP="00261514">
      <w:pPr>
        <w:jc w:val="both"/>
      </w:pPr>
      <w:r>
        <w:t>Emerald Secondary College</w:t>
      </w:r>
      <w:r w:rsidR="00DC5760">
        <w:t xml:space="preserve"> is committed to creating an inclusive learning environment that supports all students. Students engaged in their learning often have better relationships with teachers, peers, families and the wider community. </w:t>
      </w:r>
    </w:p>
    <w:p w:rsidR="00DC5760" w:rsidRDefault="00B907BB" w:rsidP="00261514">
      <w:pPr>
        <w:jc w:val="both"/>
      </w:pPr>
      <w:r>
        <w:t xml:space="preserve">Emerald Secondary College </w:t>
      </w:r>
      <w:r w:rsidR="00DC5760">
        <w:t>utilises a range of strategies to address the numerous factors that commonly impact on engagement and student connectedness. World-wide research indicates that young peoples’ engagement at school is influenced by the following:</w:t>
      </w:r>
    </w:p>
    <w:p w:rsidR="00DC5760" w:rsidRDefault="00DC5760" w:rsidP="00261514">
      <w:pPr>
        <w:pStyle w:val="ListParagraph"/>
        <w:numPr>
          <w:ilvl w:val="0"/>
          <w:numId w:val="5"/>
        </w:numPr>
        <w:jc w:val="both"/>
      </w:pPr>
      <w:r>
        <w:t>Poor literacy and numeracy skills</w:t>
      </w:r>
    </w:p>
    <w:p w:rsidR="00DC5760" w:rsidRDefault="00DC5760" w:rsidP="00261514">
      <w:pPr>
        <w:pStyle w:val="ListParagraph"/>
        <w:numPr>
          <w:ilvl w:val="0"/>
          <w:numId w:val="5"/>
        </w:numPr>
        <w:jc w:val="both"/>
      </w:pPr>
      <w:r>
        <w:t>Negative parental experience of education</w:t>
      </w:r>
    </w:p>
    <w:p w:rsidR="00DC5760" w:rsidRDefault="00DC5760" w:rsidP="00261514">
      <w:pPr>
        <w:pStyle w:val="ListParagraph"/>
        <w:numPr>
          <w:ilvl w:val="0"/>
          <w:numId w:val="5"/>
        </w:numPr>
        <w:jc w:val="both"/>
      </w:pPr>
      <w:r>
        <w:t xml:space="preserve">Bullying and harassment </w:t>
      </w:r>
    </w:p>
    <w:p w:rsidR="00DC5760" w:rsidRDefault="00DC5760" w:rsidP="00261514">
      <w:pPr>
        <w:pStyle w:val="ListParagraph"/>
        <w:numPr>
          <w:ilvl w:val="0"/>
          <w:numId w:val="5"/>
        </w:numPr>
        <w:jc w:val="both"/>
      </w:pPr>
      <w:r>
        <w:t>Drug and alcohol use</w:t>
      </w:r>
    </w:p>
    <w:p w:rsidR="00DC5760" w:rsidRDefault="00DC5760" w:rsidP="00261514">
      <w:pPr>
        <w:pStyle w:val="ListParagraph"/>
        <w:numPr>
          <w:ilvl w:val="0"/>
          <w:numId w:val="5"/>
        </w:numPr>
        <w:jc w:val="both"/>
      </w:pPr>
      <w:r>
        <w:t>Young people acting as carers</w:t>
      </w:r>
    </w:p>
    <w:p w:rsidR="00DC5760" w:rsidRDefault="00DC5760" w:rsidP="00261514">
      <w:pPr>
        <w:pStyle w:val="ListParagraph"/>
        <w:numPr>
          <w:ilvl w:val="0"/>
          <w:numId w:val="5"/>
        </w:numPr>
        <w:jc w:val="both"/>
      </w:pPr>
      <w:r>
        <w:t>Transitional schooling</w:t>
      </w:r>
    </w:p>
    <w:p w:rsidR="00DC5760" w:rsidRDefault="00DC5760" w:rsidP="00261514">
      <w:pPr>
        <w:pStyle w:val="ListParagraph"/>
        <w:numPr>
          <w:ilvl w:val="0"/>
          <w:numId w:val="5"/>
        </w:numPr>
        <w:jc w:val="both"/>
      </w:pPr>
      <w:r>
        <w:t>Poor attendance</w:t>
      </w:r>
    </w:p>
    <w:p w:rsidR="00DC5760" w:rsidRDefault="00DC5760" w:rsidP="00261514">
      <w:pPr>
        <w:pStyle w:val="ListParagraph"/>
        <w:numPr>
          <w:ilvl w:val="0"/>
          <w:numId w:val="5"/>
        </w:numPr>
        <w:jc w:val="both"/>
      </w:pPr>
      <w:r>
        <w:t>Mental and physical health concerns</w:t>
      </w:r>
    </w:p>
    <w:p w:rsidR="00DC5760" w:rsidRDefault="00DC5760" w:rsidP="00261514">
      <w:pPr>
        <w:pStyle w:val="ListParagraph"/>
        <w:numPr>
          <w:ilvl w:val="0"/>
          <w:numId w:val="5"/>
        </w:numPr>
        <w:jc w:val="both"/>
      </w:pPr>
      <w:r>
        <w:t>Generational poverty</w:t>
      </w:r>
    </w:p>
    <w:p w:rsidR="000B0C4A" w:rsidRDefault="00B907BB" w:rsidP="00261514">
      <w:pPr>
        <w:jc w:val="both"/>
      </w:pPr>
      <w:r>
        <w:t xml:space="preserve">Emerald Secondary College </w:t>
      </w:r>
      <w:r w:rsidR="00DC5760">
        <w:t>staff demonstrate inclusive teaching and learning practices at a school-wide, targeted and individual level</w:t>
      </w:r>
      <w:r w:rsidR="00DF07B0">
        <w:t xml:space="preserve"> (below)</w:t>
      </w:r>
      <w:r w:rsidR="00DC5760">
        <w:t>.</w:t>
      </w:r>
      <w:r w:rsidR="00BC5876">
        <w:t xml:space="preserve"> At </w:t>
      </w:r>
      <w:r>
        <w:t xml:space="preserve">Emerald Secondary College </w:t>
      </w:r>
      <w:r w:rsidR="00BC5876">
        <w:t>we expect our teaching and learning strategies to enhance and support the beha</w:t>
      </w:r>
      <w:r w:rsidR="00224816">
        <w:t>vioural and emotional wellbeing</w:t>
      </w:r>
      <w:r w:rsidR="00BC5876">
        <w:t xml:space="preserve"> of our students.</w:t>
      </w:r>
    </w:p>
    <w:p w:rsidR="002F7FB7" w:rsidRDefault="002F7FB7" w:rsidP="00261514">
      <w:pPr>
        <w:jc w:val="both"/>
      </w:pPr>
      <w:r>
        <w:rPr>
          <w:noProof/>
          <w:lang w:eastAsia="en-AU"/>
        </w:rPr>
        <w:drawing>
          <wp:anchor distT="0" distB="0" distL="114300" distR="114300" simplePos="0" relativeHeight="251695104" behindDoc="1" locked="0" layoutInCell="1" allowOverlap="1" wp14:anchorId="591245AB" wp14:editId="2D079633">
            <wp:simplePos x="0" y="0"/>
            <wp:positionH relativeFrom="column">
              <wp:posOffset>-271577</wp:posOffset>
            </wp:positionH>
            <wp:positionV relativeFrom="paragraph">
              <wp:posOffset>142164</wp:posOffset>
            </wp:positionV>
            <wp:extent cx="5943600" cy="3835400"/>
            <wp:effectExtent l="0" t="38100" r="0" b="0"/>
            <wp:wrapTight wrapText="bothSides">
              <wp:wrapPolygon edited="0">
                <wp:start x="1938" y="-215"/>
                <wp:lineTo x="1938" y="21457"/>
                <wp:lineTo x="19662" y="21457"/>
                <wp:lineTo x="19592" y="5150"/>
                <wp:lineTo x="13708" y="5150"/>
                <wp:lineTo x="13846" y="2146"/>
                <wp:lineTo x="7685" y="1717"/>
                <wp:lineTo x="7685" y="-215"/>
                <wp:lineTo x="1938" y="-215"/>
              </wp:wrapPolygon>
            </wp:wrapTight>
            <wp:docPr id="34" name="Diagram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14:sizeRelH relativeFrom="page">
              <wp14:pctWidth>0</wp14:pctWidth>
            </wp14:sizeRelH>
            <wp14:sizeRelV relativeFrom="page">
              <wp14:pctHeight>0</wp14:pctHeight>
            </wp14:sizeRelV>
          </wp:anchor>
        </w:drawing>
      </w:r>
    </w:p>
    <w:p w:rsidR="00040EF8" w:rsidRDefault="00040EF8" w:rsidP="00040EF8"/>
    <w:p w:rsidR="000B0C4A" w:rsidRDefault="000B0C4A" w:rsidP="00040EF8"/>
    <w:p w:rsidR="00DB4DF8" w:rsidRDefault="00DB4DF8" w:rsidP="00040EF8"/>
    <w:p w:rsidR="00DB4DF8" w:rsidRDefault="00DB4DF8" w:rsidP="00040EF8"/>
    <w:p w:rsidR="00DB4DF8" w:rsidRDefault="00DB4DF8" w:rsidP="00040EF8"/>
    <w:p w:rsidR="00DB4DF8" w:rsidRDefault="00DB4DF8" w:rsidP="00040EF8"/>
    <w:p w:rsidR="00DB4DF8" w:rsidRDefault="00DB4DF8" w:rsidP="00040EF8"/>
    <w:p w:rsidR="00DB4DF8" w:rsidRDefault="00DB4DF8" w:rsidP="00040EF8"/>
    <w:p w:rsidR="00DB4DF8" w:rsidRDefault="00DB4DF8" w:rsidP="00040EF8"/>
    <w:p w:rsidR="00DB4DF8" w:rsidRDefault="00DB4DF8" w:rsidP="00040EF8"/>
    <w:p w:rsidR="00DB4DF8" w:rsidRDefault="00DB4DF8" w:rsidP="00040EF8"/>
    <w:p w:rsidR="00EB77EB" w:rsidRPr="00352A26" w:rsidRDefault="00EB77EB" w:rsidP="00352A26">
      <w:pPr>
        <w:rPr>
          <w:i/>
        </w:rPr>
        <w:sectPr w:rsidR="00EB77EB" w:rsidRPr="00352A26" w:rsidSect="00261514">
          <w:headerReference w:type="default" r:id="rId21"/>
          <w:pgSz w:w="11906" w:h="16838"/>
          <w:pgMar w:top="1440" w:right="1080" w:bottom="1440" w:left="1080" w:header="708" w:footer="708" w:gutter="0"/>
          <w:cols w:space="708"/>
          <w:docGrid w:linePitch="360"/>
        </w:sectPr>
      </w:pPr>
    </w:p>
    <w:p w:rsidR="00DF07B0" w:rsidRDefault="00DF07B0" w:rsidP="00256588">
      <w:pPr>
        <w:pStyle w:val="Heading1"/>
      </w:pPr>
      <w:r>
        <w:lastRenderedPageBreak/>
        <w:t>Identifying students in extra need of support (inclusion)</w:t>
      </w:r>
    </w:p>
    <w:p w:rsidR="00DF07B0" w:rsidRDefault="00DF07B0" w:rsidP="00DF07B0">
      <w:r>
        <w:t xml:space="preserve">Emerald Secondary College will provide effective, supportive and up to date leadership, guidance and information to </w:t>
      </w:r>
      <w:r w:rsidR="00180C35">
        <w:t xml:space="preserve">the </w:t>
      </w:r>
      <w:r>
        <w:t>support student’s education with inclusion needs.  These needs are specific to social, emotional, physical, intellectual and behaviour</w:t>
      </w:r>
      <w:r w:rsidR="00180C35">
        <w:t>al</w:t>
      </w:r>
      <w:r>
        <w:t xml:space="preserve"> needs.</w:t>
      </w:r>
      <w:r w:rsidR="002F0D1D">
        <w:t xml:space="preserve"> The College will </w:t>
      </w:r>
      <w:proofErr w:type="spellStart"/>
      <w:r w:rsidR="002F0D1D">
        <w:t>utalise</w:t>
      </w:r>
      <w:proofErr w:type="spellEnd"/>
      <w:r w:rsidR="002F0D1D">
        <w:t xml:space="preserve"> many</w:t>
      </w:r>
      <w:r w:rsidR="00FE092D">
        <w:t xml:space="preserve"> tools to identify and support</w:t>
      </w:r>
      <w:r w:rsidR="002F0D1D">
        <w:t xml:space="preserve"> students at either end of the inclusion spectrum. The College has an inclusion leader and a ‘Process for Inclusion’ policy.</w:t>
      </w:r>
    </w:p>
    <w:p w:rsidR="00261514" w:rsidRDefault="00DF07B0" w:rsidP="00256588">
      <w:pPr>
        <w:pStyle w:val="Heading1"/>
      </w:pPr>
      <w:r>
        <w:t xml:space="preserve"> </w:t>
      </w:r>
      <w:r w:rsidR="00EB77EB">
        <w:t>Attendance</w:t>
      </w:r>
    </w:p>
    <w:p w:rsidR="00EB77EB" w:rsidRDefault="00EB77EB" w:rsidP="00EB77EB">
      <w:pPr>
        <w:jc w:val="both"/>
      </w:pPr>
      <w:r>
        <w:rPr>
          <w:shd w:val="clear" w:color="auto" w:fill="FFFFFF"/>
        </w:rPr>
        <w:t xml:space="preserve">Schooling is compulsory for children and young people aged from 6 – 17 years. </w:t>
      </w:r>
      <w:r>
        <w:t>Daily school attendance is important for all children and young people to succeed in education and to ensure they don’t fall behind both socially and developmentally. Children and young people who regularly attend school and complete Year 12 or an equivalent qualification have better health outcomes, better employment outcomes, and higher incomes across their lives. It is important that children develop habits of regular attendance at an early age.</w:t>
      </w:r>
    </w:p>
    <w:p w:rsidR="00EB77EB" w:rsidRDefault="00EB77EB" w:rsidP="00EB77EB">
      <w:pPr>
        <w:jc w:val="both"/>
      </w:pPr>
      <w:r>
        <w:t>School participation is important as it maximises life opportunities for children and young people by providing them with education and support networks.  School helps people to develop important skills, knowledge and values which set them up for further learning and participation in their community. </w:t>
      </w:r>
    </w:p>
    <w:p w:rsidR="00EB77EB" w:rsidRDefault="00EB77EB" w:rsidP="00EB77EB">
      <w:pPr>
        <w:jc w:val="both"/>
      </w:pPr>
      <w:r>
        <w:t>Conversely, limited school participation is associated with a greater chance of dropping out of school, disruptive and delinquent behaviour and may lead to a cycle of rebellion against authority. These outcomes have later implications for employment, a range of health risk behaviours (drug and alcohol abuse), homelessness, poverty, welfare dependence, and involvement in the justice system. </w:t>
      </w:r>
    </w:p>
    <w:p w:rsidR="00EB77EB" w:rsidRPr="00EB77EB" w:rsidRDefault="00547A25" w:rsidP="00EB77EB">
      <w:pPr>
        <w:jc w:val="both"/>
        <w:rPr>
          <w:rFonts w:ascii="Calibri" w:hAnsi="Calibri" w:cs="Times New Roman"/>
        </w:rPr>
      </w:pPr>
      <w:r>
        <w:t xml:space="preserve">Emerald Secondary College </w:t>
      </w:r>
      <w:r w:rsidR="00EB77EB" w:rsidRPr="00EB77EB">
        <w:t xml:space="preserve">has an attendance expectation of </w:t>
      </w:r>
      <w:r>
        <w:t>100</w:t>
      </w:r>
      <w:r w:rsidR="00EB77EB" w:rsidRPr="00EB77EB">
        <w:t>%</w:t>
      </w:r>
      <w:r>
        <w:t xml:space="preserve"> attendance of all students</w:t>
      </w:r>
      <w:r w:rsidR="00EB77EB" w:rsidRPr="00EB77EB">
        <w:t>. To help reach this goal the college employs a range of strategies, including</w:t>
      </w:r>
      <w:r w:rsidR="00977436">
        <w:t>/offering</w:t>
      </w:r>
      <w:r w:rsidR="00EB77EB" w:rsidRPr="00EB77EB">
        <w:t>:</w:t>
      </w:r>
    </w:p>
    <w:p w:rsidR="00EB77EB" w:rsidRPr="00EB77EB" w:rsidRDefault="00EB77EB" w:rsidP="00EB77EB">
      <w:pPr>
        <w:pStyle w:val="ListParagraph"/>
        <w:numPr>
          <w:ilvl w:val="0"/>
          <w:numId w:val="12"/>
        </w:numPr>
        <w:jc w:val="both"/>
      </w:pPr>
      <w:r w:rsidRPr="00EB77EB">
        <w:t>attendance officers who monitor student attendance and work within the college community to improve student engagement in their schooling</w:t>
      </w:r>
    </w:p>
    <w:p w:rsidR="00EB77EB" w:rsidRDefault="00180C35" w:rsidP="00EB77EB">
      <w:pPr>
        <w:pStyle w:val="ListParagraph"/>
        <w:numPr>
          <w:ilvl w:val="0"/>
          <w:numId w:val="12"/>
        </w:numPr>
        <w:jc w:val="both"/>
      </w:pPr>
      <w:r>
        <w:t>Sub S</w:t>
      </w:r>
      <w:r w:rsidR="00EB77EB" w:rsidRPr="00EB77EB">
        <w:t xml:space="preserve">chool and </w:t>
      </w:r>
      <w:r>
        <w:t>Year L</w:t>
      </w:r>
      <w:r w:rsidR="00547A25">
        <w:t>evel monitoring programs that assist students to meet attendance benchmarks</w:t>
      </w:r>
    </w:p>
    <w:p w:rsidR="00547A25" w:rsidRPr="00EB77EB" w:rsidRDefault="00547A25" w:rsidP="00EB77EB">
      <w:pPr>
        <w:pStyle w:val="ListParagraph"/>
        <w:numPr>
          <w:ilvl w:val="0"/>
          <w:numId w:val="12"/>
        </w:numPr>
        <w:jc w:val="both"/>
      </w:pPr>
      <w:r>
        <w:t xml:space="preserve">clear VCE academic promotion related </w:t>
      </w:r>
      <w:r w:rsidR="00180C35">
        <w:t>to</w:t>
      </w:r>
      <w:r>
        <w:t xml:space="preserve"> attendance – inclusive of specific policies</w:t>
      </w:r>
    </w:p>
    <w:p w:rsidR="00EB77EB" w:rsidRPr="00EB77EB" w:rsidRDefault="00547A25" w:rsidP="00EB77EB">
      <w:pPr>
        <w:pStyle w:val="ListParagraph"/>
        <w:numPr>
          <w:ilvl w:val="0"/>
          <w:numId w:val="12"/>
        </w:numPr>
        <w:jc w:val="both"/>
      </w:pPr>
      <w:r>
        <w:t xml:space="preserve">wellbeing and inclusion support which also looks at referral to outside agencies to assist with </w:t>
      </w:r>
      <w:r w:rsidR="00180C35">
        <w:t xml:space="preserve">students who have high levels of </w:t>
      </w:r>
      <w:r>
        <w:t>absenteeism</w:t>
      </w:r>
    </w:p>
    <w:p w:rsidR="00EB77EB" w:rsidRPr="00EB77EB" w:rsidRDefault="00EB77EB" w:rsidP="00EB77EB">
      <w:pPr>
        <w:pStyle w:val="ListParagraph"/>
        <w:numPr>
          <w:ilvl w:val="0"/>
          <w:numId w:val="12"/>
        </w:numPr>
        <w:jc w:val="both"/>
      </w:pPr>
      <w:r w:rsidRPr="00EB77EB">
        <w:t>student absence plans</w:t>
      </w:r>
      <w:r w:rsidR="00547A25">
        <w:t xml:space="preserve"> and return to school plans</w:t>
      </w:r>
    </w:p>
    <w:p w:rsidR="00BA08A0" w:rsidRDefault="00BA08A0" w:rsidP="00EB77EB"/>
    <w:p w:rsidR="00BA08A0" w:rsidRPr="00BA08A0" w:rsidRDefault="00BA08A0" w:rsidP="00BA08A0"/>
    <w:p w:rsidR="00BA08A0" w:rsidRPr="00BA08A0" w:rsidRDefault="00BA08A0" w:rsidP="00BA08A0"/>
    <w:p w:rsidR="00BA08A0" w:rsidRPr="00BA08A0" w:rsidRDefault="00BA08A0" w:rsidP="00BA08A0"/>
    <w:p w:rsidR="00BA08A0" w:rsidRPr="00BA08A0" w:rsidRDefault="00BA08A0" w:rsidP="00BA08A0"/>
    <w:p w:rsidR="00393AAE" w:rsidRDefault="00393AAE" w:rsidP="00E045EE">
      <w:pPr>
        <w:pStyle w:val="Heading1"/>
      </w:pPr>
      <w:r>
        <w:rPr>
          <w:rFonts w:ascii="Calibri" w:hAnsi="Calibri"/>
          <w:noProof/>
          <w:lang w:eastAsia="en-AU"/>
        </w:rPr>
        <w:lastRenderedPageBreak/>
        <w:drawing>
          <wp:anchor distT="0" distB="0" distL="114300" distR="114300" simplePos="0" relativeHeight="251751424" behindDoc="1" locked="0" layoutInCell="1" allowOverlap="1" wp14:anchorId="1FACB878" wp14:editId="402D869F">
            <wp:simplePos x="0" y="0"/>
            <wp:positionH relativeFrom="column">
              <wp:posOffset>5130054</wp:posOffset>
            </wp:positionH>
            <wp:positionV relativeFrom="paragraph">
              <wp:posOffset>0</wp:posOffset>
            </wp:positionV>
            <wp:extent cx="426720" cy="445135"/>
            <wp:effectExtent l="0" t="0" r="0" b="0"/>
            <wp:wrapTight wrapText="bothSides">
              <wp:wrapPolygon edited="0">
                <wp:start x="0" y="0"/>
                <wp:lineTo x="0" y="20337"/>
                <wp:lineTo x="20250" y="20337"/>
                <wp:lineTo x="20250" y="0"/>
                <wp:lineTo x="0" y="0"/>
              </wp:wrapPolygon>
            </wp:wrapTight>
            <wp:docPr id="2" name="Picture 2" descr="cid:BD633141-597E-48CB-AE9F-68F064D2A4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BD633141-597E-48CB-AE9F-68F064D2A4A9"/>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426720" cy="44513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Emerald Secondary College </w:t>
      </w:r>
      <w:r w:rsidR="00E045EE">
        <w:t xml:space="preserve">Student Management                </w:t>
      </w:r>
      <w:r w:rsidR="00977436">
        <w:t xml:space="preserve">         </w:t>
      </w:r>
      <w:r w:rsidR="00180C35">
        <w:t>Co-o</w:t>
      </w:r>
      <w:r w:rsidR="00E045EE">
        <w:t>peration</w:t>
      </w:r>
      <w:r>
        <w:t xml:space="preserve"> Code</w:t>
      </w:r>
    </w:p>
    <w:tbl>
      <w:tblPr>
        <w:tblStyle w:val="TableGrid"/>
        <w:tblW w:w="0" w:type="auto"/>
        <w:tblLook w:val="04A0" w:firstRow="1" w:lastRow="0" w:firstColumn="1" w:lastColumn="0" w:noHBand="0" w:noVBand="1"/>
      </w:tblPr>
      <w:tblGrid>
        <w:gridCol w:w="4554"/>
        <w:gridCol w:w="4462"/>
      </w:tblGrid>
      <w:tr w:rsidR="00393AAE" w:rsidTr="00F6557A">
        <w:tc>
          <w:tcPr>
            <w:tcW w:w="10598" w:type="dxa"/>
            <w:gridSpan w:val="2"/>
            <w:shd w:val="clear" w:color="auto" w:fill="A6A6A6" w:themeFill="background1" w:themeFillShade="A6"/>
          </w:tcPr>
          <w:p w:rsidR="00393AAE" w:rsidRPr="00940025" w:rsidRDefault="00393AAE" w:rsidP="00F6557A">
            <w:pPr>
              <w:jc w:val="center"/>
              <w:rPr>
                <w:b/>
              </w:rPr>
            </w:pPr>
            <w:r>
              <w:rPr>
                <w:b/>
              </w:rPr>
              <w:t>BEFORE THE LESSON</w:t>
            </w:r>
          </w:p>
        </w:tc>
      </w:tr>
      <w:tr w:rsidR="00393AAE" w:rsidTr="00F6557A">
        <w:tc>
          <w:tcPr>
            <w:tcW w:w="5353" w:type="dxa"/>
            <w:shd w:val="clear" w:color="auto" w:fill="A6A6A6" w:themeFill="background1" w:themeFillShade="A6"/>
          </w:tcPr>
          <w:p w:rsidR="00393AAE" w:rsidRPr="00940025" w:rsidRDefault="00393AAE" w:rsidP="00F6557A">
            <w:pPr>
              <w:rPr>
                <w:i/>
              </w:rPr>
            </w:pPr>
            <w:r w:rsidRPr="00940025">
              <w:rPr>
                <w:i/>
              </w:rPr>
              <w:t>TEACHERS WILL</w:t>
            </w:r>
          </w:p>
        </w:tc>
        <w:tc>
          <w:tcPr>
            <w:tcW w:w="5245" w:type="dxa"/>
            <w:shd w:val="clear" w:color="auto" w:fill="A6A6A6" w:themeFill="background1" w:themeFillShade="A6"/>
          </w:tcPr>
          <w:p w:rsidR="00393AAE" w:rsidRPr="00940025" w:rsidRDefault="00393AAE" w:rsidP="00F6557A">
            <w:pPr>
              <w:rPr>
                <w:i/>
              </w:rPr>
            </w:pPr>
            <w:r w:rsidRPr="00940025">
              <w:rPr>
                <w:i/>
              </w:rPr>
              <w:t>STUDENTS WILL</w:t>
            </w:r>
          </w:p>
        </w:tc>
      </w:tr>
      <w:tr w:rsidR="00393AAE" w:rsidTr="00F6557A">
        <w:tc>
          <w:tcPr>
            <w:tcW w:w="5353" w:type="dxa"/>
          </w:tcPr>
          <w:p w:rsidR="00393AAE" w:rsidRDefault="00393AAE" w:rsidP="00F6557A">
            <w:r>
              <w:t>Inform students of any room changes prior to the lesson</w:t>
            </w:r>
          </w:p>
          <w:p w:rsidR="00393AAE" w:rsidRDefault="00393AAE" w:rsidP="00F6557A"/>
        </w:tc>
        <w:tc>
          <w:tcPr>
            <w:tcW w:w="5245" w:type="dxa"/>
          </w:tcPr>
          <w:p w:rsidR="00393AAE" w:rsidRDefault="00393AAE" w:rsidP="00F6557A">
            <w:r>
              <w:t>Know of any room changes prior to the lesson</w:t>
            </w:r>
          </w:p>
        </w:tc>
      </w:tr>
      <w:tr w:rsidR="00393AAE" w:rsidTr="00F6557A">
        <w:tc>
          <w:tcPr>
            <w:tcW w:w="5353" w:type="dxa"/>
          </w:tcPr>
          <w:p w:rsidR="00393AAE" w:rsidRDefault="00393AAE" w:rsidP="00F6557A">
            <w:r>
              <w:t>Arrive to class before the bell</w:t>
            </w:r>
          </w:p>
          <w:p w:rsidR="00393AAE" w:rsidRDefault="00393AAE" w:rsidP="00F6557A"/>
        </w:tc>
        <w:tc>
          <w:tcPr>
            <w:tcW w:w="5245" w:type="dxa"/>
          </w:tcPr>
          <w:p w:rsidR="00393AAE" w:rsidRDefault="00393AAE" w:rsidP="00F6557A">
            <w:r>
              <w:t xml:space="preserve">Arrive to class before the bell </w:t>
            </w:r>
          </w:p>
        </w:tc>
      </w:tr>
      <w:tr w:rsidR="00393AAE" w:rsidTr="00F6557A">
        <w:tc>
          <w:tcPr>
            <w:tcW w:w="5353" w:type="dxa"/>
          </w:tcPr>
          <w:p w:rsidR="00393AAE" w:rsidRDefault="00393AAE" w:rsidP="00F6557A">
            <w:r>
              <w:t>Be organised with the appropriate materials for the lesson</w:t>
            </w:r>
          </w:p>
          <w:p w:rsidR="00393AAE" w:rsidRDefault="00393AAE" w:rsidP="00F6557A"/>
        </w:tc>
        <w:tc>
          <w:tcPr>
            <w:tcW w:w="5245" w:type="dxa"/>
          </w:tcPr>
          <w:p w:rsidR="00393AAE" w:rsidRDefault="00393AAE" w:rsidP="00F6557A">
            <w:r>
              <w:t>Be organised with the correct equipment, books and planner including a charged computer</w:t>
            </w:r>
          </w:p>
        </w:tc>
      </w:tr>
      <w:tr w:rsidR="00393AAE" w:rsidTr="00F6557A">
        <w:tc>
          <w:tcPr>
            <w:tcW w:w="5353" w:type="dxa"/>
          </w:tcPr>
          <w:p w:rsidR="00393AAE" w:rsidRDefault="00393AAE" w:rsidP="00F6557A">
            <w:r>
              <w:t>Greet the students outside the classroom</w:t>
            </w:r>
          </w:p>
          <w:p w:rsidR="00393AAE" w:rsidRDefault="00393AAE" w:rsidP="00F6557A"/>
        </w:tc>
        <w:tc>
          <w:tcPr>
            <w:tcW w:w="5245" w:type="dxa"/>
          </w:tcPr>
          <w:p w:rsidR="00393AAE" w:rsidRDefault="00393AAE" w:rsidP="00F6557A">
            <w:r>
              <w:t xml:space="preserve">Wait orderly and quietly outside the classroom </w:t>
            </w:r>
          </w:p>
        </w:tc>
      </w:tr>
      <w:tr w:rsidR="00393AAE" w:rsidTr="00F6557A">
        <w:tc>
          <w:tcPr>
            <w:tcW w:w="5353" w:type="dxa"/>
          </w:tcPr>
          <w:p w:rsidR="00393AAE" w:rsidRDefault="00393AAE" w:rsidP="00F6557A">
            <w:r>
              <w:t>Invite the student</w:t>
            </w:r>
            <w:r w:rsidR="00977436">
              <w:t>s</w:t>
            </w:r>
            <w:r>
              <w:t xml:space="preserve"> into the classroom</w:t>
            </w:r>
          </w:p>
          <w:p w:rsidR="00393AAE" w:rsidRDefault="00393AAE" w:rsidP="00F6557A"/>
        </w:tc>
        <w:tc>
          <w:tcPr>
            <w:tcW w:w="5245" w:type="dxa"/>
          </w:tcPr>
          <w:p w:rsidR="00393AAE" w:rsidRDefault="00393AAE" w:rsidP="00F6557A">
            <w:r>
              <w:t>Enter the classroom quietly</w:t>
            </w:r>
          </w:p>
        </w:tc>
      </w:tr>
    </w:tbl>
    <w:p w:rsidR="00393AAE" w:rsidRDefault="00393AAE" w:rsidP="00393AAE"/>
    <w:tbl>
      <w:tblPr>
        <w:tblStyle w:val="TableGrid"/>
        <w:tblW w:w="0" w:type="auto"/>
        <w:tblLook w:val="04A0" w:firstRow="1" w:lastRow="0" w:firstColumn="1" w:lastColumn="0" w:noHBand="0" w:noVBand="1"/>
      </w:tblPr>
      <w:tblGrid>
        <w:gridCol w:w="4526"/>
        <w:gridCol w:w="4490"/>
      </w:tblGrid>
      <w:tr w:rsidR="00393AAE" w:rsidTr="00F6557A">
        <w:tc>
          <w:tcPr>
            <w:tcW w:w="10598" w:type="dxa"/>
            <w:gridSpan w:val="2"/>
            <w:shd w:val="clear" w:color="auto" w:fill="A6A6A6" w:themeFill="background1" w:themeFillShade="A6"/>
          </w:tcPr>
          <w:p w:rsidR="00393AAE" w:rsidRPr="00940025" w:rsidRDefault="00393AAE" w:rsidP="00F6557A">
            <w:pPr>
              <w:jc w:val="center"/>
              <w:rPr>
                <w:b/>
              </w:rPr>
            </w:pPr>
            <w:r>
              <w:rPr>
                <w:b/>
              </w:rPr>
              <w:t>DURING THE LESSON</w:t>
            </w:r>
          </w:p>
        </w:tc>
      </w:tr>
      <w:tr w:rsidR="00393AAE" w:rsidTr="00F6557A">
        <w:tc>
          <w:tcPr>
            <w:tcW w:w="5353" w:type="dxa"/>
            <w:shd w:val="clear" w:color="auto" w:fill="A6A6A6" w:themeFill="background1" w:themeFillShade="A6"/>
          </w:tcPr>
          <w:p w:rsidR="00393AAE" w:rsidRPr="00940025" w:rsidRDefault="00393AAE" w:rsidP="00F6557A">
            <w:pPr>
              <w:rPr>
                <w:i/>
              </w:rPr>
            </w:pPr>
            <w:r w:rsidRPr="00940025">
              <w:rPr>
                <w:i/>
              </w:rPr>
              <w:t>TEACHERS WILL</w:t>
            </w:r>
          </w:p>
        </w:tc>
        <w:tc>
          <w:tcPr>
            <w:tcW w:w="5245" w:type="dxa"/>
            <w:shd w:val="clear" w:color="auto" w:fill="A6A6A6" w:themeFill="background1" w:themeFillShade="A6"/>
          </w:tcPr>
          <w:p w:rsidR="00393AAE" w:rsidRPr="00940025" w:rsidRDefault="00393AAE" w:rsidP="00F6557A">
            <w:pPr>
              <w:rPr>
                <w:i/>
              </w:rPr>
            </w:pPr>
            <w:r w:rsidRPr="00940025">
              <w:rPr>
                <w:i/>
              </w:rPr>
              <w:t>STUDENTS WILL</w:t>
            </w:r>
          </w:p>
        </w:tc>
      </w:tr>
      <w:tr w:rsidR="00393AAE" w:rsidTr="00F6557A">
        <w:tc>
          <w:tcPr>
            <w:tcW w:w="5353" w:type="dxa"/>
          </w:tcPr>
          <w:p w:rsidR="00393AAE" w:rsidRDefault="00393AAE" w:rsidP="00F6557A">
            <w:r>
              <w:t>Set an engaging entry task</w:t>
            </w:r>
          </w:p>
          <w:p w:rsidR="00393AAE" w:rsidRDefault="00393AAE" w:rsidP="00F6557A"/>
        </w:tc>
        <w:tc>
          <w:tcPr>
            <w:tcW w:w="5245" w:type="dxa"/>
          </w:tcPr>
          <w:p w:rsidR="00393AAE" w:rsidRDefault="00393AAE" w:rsidP="00F6557A">
            <w:r>
              <w:t>Complete the entry task</w:t>
            </w:r>
          </w:p>
        </w:tc>
      </w:tr>
      <w:tr w:rsidR="00393AAE" w:rsidTr="00F6557A">
        <w:tc>
          <w:tcPr>
            <w:tcW w:w="5353" w:type="dxa"/>
          </w:tcPr>
          <w:p w:rsidR="00393AAE" w:rsidRDefault="00393AAE" w:rsidP="00F6557A">
            <w:r>
              <w:t>Give clear consistent instructions</w:t>
            </w:r>
          </w:p>
          <w:p w:rsidR="00393AAE" w:rsidRDefault="00393AAE" w:rsidP="00F6557A"/>
        </w:tc>
        <w:tc>
          <w:tcPr>
            <w:tcW w:w="5245" w:type="dxa"/>
          </w:tcPr>
          <w:p w:rsidR="00393AAE" w:rsidRDefault="00393AAE" w:rsidP="00F6557A">
            <w:r>
              <w:t>Listen to the teachers instructions and follow them first time</w:t>
            </w:r>
          </w:p>
        </w:tc>
      </w:tr>
      <w:tr w:rsidR="00393AAE" w:rsidTr="00F6557A">
        <w:trPr>
          <w:trHeight w:val="628"/>
        </w:trPr>
        <w:tc>
          <w:tcPr>
            <w:tcW w:w="5353" w:type="dxa"/>
          </w:tcPr>
          <w:p w:rsidR="00393AAE" w:rsidRDefault="00393AAE" w:rsidP="00F6557A">
            <w:r>
              <w:t>Write the learning objective on the board  and set the learning goals and success criteria</w:t>
            </w:r>
          </w:p>
        </w:tc>
        <w:tc>
          <w:tcPr>
            <w:tcW w:w="5245" w:type="dxa"/>
          </w:tcPr>
          <w:p w:rsidR="00393AAE" w:rsidRDefault="00393AAE" w:rsidP="00F6557A">
            <w:r>
              <w:t>Work independently on the tasks set to the best of their ability</w:t>
            </w:r>
          </w:p>
        </w:tc>
      </w:tr>
      <w:tr w:rsidR="00393AAE" w:rsidTr="00F6557A">
        <w:tc>
          <w:tcPr>
            <w:tcW w:w="5353" w:type="dxa"/>
          </w:tcPr>
          <w:p w:rsidR="00393AAE" w:rsidRDefault="00393AAE" w:rsidP="00F6557A">
            <w:r>
              <w:t>Encourage all students to actively participate</w:t>
            </w:r>
          </w:p>
          <w:p w:rsidR="00393AAE" w:rsidRDefault="00393AAE" w:rsidP="00F6557A"/>
        </w:tc>
        <w:tc>
          <w:tcPr>
            <w:tcW w:w="5245" w:type="dxa"/>
          </w:tcPr>
          <w:p w:rsidR="00393AAE" w:rsidRDefault="00393AAE" w:rsidP="00F6557A">
            <w:r>
              <w:t>Be respectful to themselves and everyone in the class</w:t>
            </w:r>
          </w:p>
        </w:tc>
      </w:tr>
      <w:tr w:rsidR="00393AAE" w:rsidTr="00F6557A">
        <w:tc>
          <w:tcPr>
            <w:tcW w:w="5353" w:type="dxa"/>
          </w:tcPr>
          <w:p w:rsidR="00393AAE" w:rsidRDefault="00393AAE" w:rsidP="00F6557A">
            <w:r>
              <w:t>Provide regular feedback throughout the lesson</w:t>
            </w:r>
          </w:p>
          <w:p w:rsidR="00393AAE" w:rsidRDefault="00393AAE" w:rsidP="00F6557A"/>
          <w:p w:rsidR="00393AAE" w:rsidRDefault="00393AAE" w:rsidP="00F6557A"/>
        </w:tc>
        <w:tc>
          <w:tcPr>
            <w:tcW w:w="5245" w:type="dxa"/>
          </w:tcPr>
          <w:p w:rsidR="00393AAE" w:rsidRDefault="00393AAE" w:rsidP="00F6557A">
            <w:r>
              <w:t>Ask the teacher questions to help with their learning and subject knowledge by raising their hand</w:t>
            </w:r>
          </w:p>
        </w:tc>
      </w:tr>
      <w:tr w:rsidR="00393AAE" w:rsidTr="00F6557A">
        <w:tc>
          <w:tcPr>
            <w:tcW w:w="5353" w:type="dxa"/>
          </w:tcPr>
          <w:p w:rsidR="00393AAE" w:rsidRDefault="00393AAE" w:rsidP="00F6557A">
            <w:r>
              <w:t>Regularly check and correct work</w:t>
            </w:r>
          </w:p>
          <w:p w:rsidR="00393AAE" w:rsidRDefault="00393AAE" w:rsidP="00F6557A"/>
        </w:tc>
        <w:tc>
          <w:tcPr>
            <w:tcW w:w="5245" w:type="dxa"/>
          </w:tcPr>
          <w:p w:rsidR="00393AAE" w:rsidRDefault="00393AAE" w:rsidP="00F6557A">
            <w:r>
              <w:t>Actively participate in the lesson</w:t>
            </w:r>
          </w:p>
        </w:tc>
      </w:tr>
    </w:tbl>
    <w:p w:rsidR="00393AAE" w:rsidRDefault="00393AAE" w:rsidP="00393AAE"/>
    <w:tbl>
      <w:tblPr>
        <w:tblStyle w:val="TableGrid"/>
        <w:tblW w:w="0" w:type="auto"/>
        <w:tblLook w:val="04A0" w:firstRow="1" w:lastRow="0" w:firstColumn="1" w:lastColumn="0" w:noHBand="0" w:noVBand="1"/>
      </w:tblPr>
      <w:tblGrid>
        <w:gridCol w:w="4552"/>
        <w:gridCol w:w="4464"/>
      </w:tblGrid>
      <w:tr w:rsidR="00393AAE" w:rsidTr="00F6557A">
        <w:tc>
          <w:tcPr>
            <w:tcW w:w="10598" w:type="dxa"/>
            <w:gridSpan w:val="2"/>
            <w:shd w:val="clear" w:color="auto" w:fill="A6A6A6" w:themeFill="background1" w:themeFillShade="A6"/>
          </w:tcPr>
          <w:p w:rsidR="00393AAE" w:rsidRPr="00940025" w:rsidRDefault="00393AAE" w:rsidP="00F6557A">
            <w:pPr>
              <w:jc w:val="center"/>
              <w:rPr>
                <w:b/>
              </w:rPr>
            </w:pPr>
            <w:r>
              <w:rPr>
                <w:b/>
              </w:rPr>
              <w:t>AT THE END OF THE LESSON</w:t>
            </w:r>
          </w:p>
        </w:tc>
      </w:tr>
      <w:tr w:rsidR="00393AAE" w:rsidTr="00F6557A">
        <w:tc>
          <w:tcPr>
            <w:tcW w:w="5353" w:type="dxa"/>
            <w:shd w:val="clear" w:color="auto" w:fill="A6A6A6" w:themeFill="background1" w:themeFillShade="A6"/>
          </w:tcPr>
          <w:p w:rsidR="00393AAE" w:rsidRPr="00940025" w:rsidRDefault="00393AAE" w:rsidP="00F6557A">
            <w:pPr>
              <w:rPr>
                <w:i/>
              </w:rPr>
            </w:pPr>
            <w:r w:rsidRPr="00940025">
              <w:rPr>
                <w:i/>
              </w:rPr>
              <w:t>TEACHERS WILL</w:t>
            </w:r>
          </w:p>
        </w:tc>
        <w:tc>
          <w:tcPr>
            <w:tcW w:w="5245" w:type="dxa"/>
            <w:shd w:val="clear" w:color="auto" w:fill="A6A6A6" w:themeFill="background1" w:themeFillShade="A6"/>
          </w:tcPr>
          <w:p w:rsidR="00393AAE" w:rsidRPr="00940025" w:rsidRDefault="00393AAE" w:rsidP="00F6557A">
            <w:pPr>
              <w:rPr>
                <w:i/>
              </w:rPr>
            </w:pPr>
            <w:r w:rsidRPr="00940025">
              <w:rPr>
                <w:i/>
              </w:rPr>
              <w:t>STUDENTS WILL</w:t>
            </w:r>
          </w:p>
        </w:tc>
      </w:tr>
      <w:tr w:rsidR="00393AAE" w:rsidTr="00F6557A">
        <w:tc>
          <w:tcPr>
            <w:tcW w:w="5353" w:type="dxa"/>
          </w:tcPr>
          <w:p w:rsidR="00393AAE" w:rsidRDefault="00393AAE" w:rsidP="00F6557A">
            <w:r>
              <w:t>Set any homework and write it on the board</w:t>
            </w:r>
          </w:p>
          <w:p w:rsidR="00393AAE" w:rsidRDefault="00393AAE" w:rsidP="00F6557A"/>
        </w:tc>
        <w:tc>
          <w:tcPr>
            <w:tcW w:w="5245" w:type="dxa"/>
          </w:tcPr>
          <w:p w:rsidR="00393AAE" w:rsidRDefault="00393AAE" w:rsidP="00F6557A">
            <w:r>
              <w:t>Write down any homework and due date</w:t>
            </w:r>
          </w:p>
        </w:tc>
      </w:tr>
      <w:tr w:rsidR="00393AAE" w:rsidTr="00F6557A">
        <w:tc>
          <w:tcPr>
            <w:tcW w:w="5353" w:type="dxa"/>
          </w:tcPr>
          <w:p w:rsidR="00393AAE" w:rsidRDefault="00393AAE" w:rsidP="00F6557A">
            <w:r>
              <w:t>Invite students to pack up</w:t>
            </w:r>
          </w:p>
          <w:p w:rsidR="00393AAE" w:rsidRDefault="00393AAE" w:rsidP="00F6557A"/>
        </w:tc>
        <w:tc>
          <w:tcPr>
            <w:tcW w:w="5245" w:type="dxa"/>
          </w:tcPr>
          <w:p w:rsidR="00393AAE" w:rsidRDefault="00393AAE" w:rsidP="00F6557A">
            <w:r>
              <w:t>Pack up quietly when asked</w:t>
            </w:r>
          </w:p>
        </w:tc>
      </w:tr>
      <w:tr w:rsidR="00393AAE" w:rsidTr="00F6557A">
        <w:tc>
          <w:tcPr>
            <w:tcW w:w="5353" w:type="dxa"/>
          </w:tcPr>
          <w:p w:rsidR="00393AAE" w:rsidRDefault="00393AAE" w:rsidP="00F6557A">
            <w:r>
              <w:t>Leave the room tidy for the next teacher and class</w:t>
            </w:r>
          </w:p>
          <w:p w:rsidR="00393AAE" w:rsidRDefault="00393AAE" w:rsidP="00F6557A"/>
        </w:tc>
        <w:tc>
          <w:tcPr>
            <w:tcW w:w="5245" w:type="dxa"/>
          </w:tcPr>
          <w:p w:rsidR="00393AAE" w:rsidRDefault="00393AAE" w:rsidP="00F6557A">
            <w:r>
              <w:t>Leave the room tidy</w:t>
            </w:r>
          </w:p>
        </w:tc>
      </w:tr>
      <w:tr w:rsidR="00393AAE" w:rsidTr="00F6557A">
        <w:tc>
          <w:tcPr>
            <w:tcW w:w="5353" w:type="dxa"/>
          </w:tcPr>
          <w:p w:rsidR="00393AAE" w:rsidRDefault="00393AAE" w:rsidP="00F6557A">
            <w:r>
              <w:t>Farewell the students politely</w:t>
            </w:r>
          </w:p>
          <w:p w:rsidR="00393AAE" w:rsidRDefault="00393AAE" w:rsidP="00F6557A"/>
        </w:tc>
        <w:tc>
          <w:tcPr>
            <w:tcW w:w="5245" w:type="dxa"/>
          </w:tcPr>
          <w:p w:rsidR="00393AAE" w:rsidRDefault="00393AAE" w:rsidP="00F6557A">
            <w:r>
              <w:t>Thank the teacher politely</w:t>
            </w:r>
          </w:p>
        </w:tc>
      </w:tr>
      <w:tr w:rsidR="00393AAE" w:rsidTr="00F6557A">
        <w:tc>
          <w:tcPr>
            <w:tcW w:w="5353" w:type="dxa"/>
          </w:tcPr>
          <w:p w:rsidR="00393AAE" w:rsidRDefault="00393AAE" w:rsidP="00F6557A">
            <w:r>
              <w:t>Add Green Chronicle Entries</w:t>
            </w:r>
          </w:p>
          <w:p w:rsidR="00393AAE" w:rsidRDefault="00393AAE" w:rsidP="00F6557A"/>
        </w:tc>
        <w:tc>
          <w:tcPr>
            <w:tcW w:w="5245" w:type="dxa"/>
          </w:tcPr>
          <w:p w:rsidR="00393AAE" w:rsidRDefault="00393AAE" w:rsidP="00F6557A"/>
          <w:p w:rsidR="00393AAE" w:rsidRDefault="00393AAE" w:rsidP="00F6557A"/>
        </w:tc>
      </w:tr>
    </w:tbl>
    <w:p w:rsidR="00DF3E5A" w:rsidRDefault="00DF3E5A" w:rsidP="00DF3E5A"/>
    <w:p w:rsidR="0018447A" w:rsidRDefault="001967CA" w:rsidP="00E25C6C">
      <w:pPr>
        <w:pStyle w:val="Heading1"/>
      </w:pPr>
      <w:r>
        <w:lastRenderedPageBreak/>
        <w:t>E</w:t>
      </w:r>
      <w:r w:rsidR="00352A26">
        <w:t>merald</w:t>
      </w:r>
      <w:r>
        <w:t xml:space="preserve"> S</w:t>
      </w:r>
      <w:r w:rsidR="00352A26">
        <w:t xml:space="preserve">econdary </w:t>
      </w:r>
      <w:r>
        <w:t>C</w:t>
      </w:r>
      <w:r w:rsidR="00352A26">
        <w:t>ollege</w:t>
      </w:r>
      <w:r w:rsidR="0018447A">
        <w:t xml:space="preserve"> Student Management Model</w:t>
      </w:r>
    </w:p>
    <w:p w:rsidR="003500AE" w:rsidRDefault="003500AE" w:rsidP="003500AE">
      <w:pPr>
        <w:pStyle w:val="NoSpacing"/>
      </w:pPr>
    </w:p>
    <w:p w:rsidR="00DB4DF8" w:rsidRDefault="00256588" w:rsidP="00261514">
      <w:pPr>
        <w:pStyle w:val="NoSpacing"/>
        <w:jc w:val="both"/>
      </w:pPr>
      <w:r>
        <w:t>Our stu</w:t>
      </w:r>
      <w:r w:rsidR="00180C35">
        <w:t>dent management model uses the College V</w:t>
      </w:r>
      <w:r>
        <w:t>alues as the foundation for the creation of a respectful learning environment. Approaches such as restor</w:t>
      </w:r>
      <w:r w:rsidR="00B95CCA">
        <w:t xml:space="preserve">ative practice, </w:t>
      </w:r>
      <w:r w:rsidR="009F5947">
        <w:t xml:space="preserve">positive relationships and personal best </w:t>
      </w:r>
      <w:r w:rsidR="00B95CCA">
        <w:t xml:space="preserve">underpin college processes. </w:t>
      </w:r>
      <w:r w:rsidR="001967CA">
        <w:t>Emerald S</w:t>
      </w:r>
      <w:r w:rsidR="009F5947">
        <w:t>econdary College</w:t>
      </w:r>
      <w:r w:rsidR="00B95CCA">
        <w:t xml:space="preserve"> does not condone the use of corporal punishment.</w:t>
      </w:r>
    </w:p>
    <w:p w:rsidR="002F0D1D" w:rsidRDefault="002F0D1D" w:rsidP="00261514">
      <w:pPr>
        <w:pStyle w:val="NoSpacing"/>
        <w:jc w:val="both"/>
      </w:pPr>
    </w:p>
    <w:p w:rsidR="002F0D1D" w:rsidRPr="002F0D1D" w:rsidRDefault="00E25C6C" w:rsidP="002F0D1D">
      <w:pPr>
        <w:tabs>
          <w:tab w:val="left" w:pos="709"/>
        </w:tabs>
        <w:autoSpaceDE w:val="0"/>
        <w:autoSpaceDN w:val="0"/>
        <w:adjustRightInd w:val="0"/>
        <w:spacing w:before="120" w:after="120" w:line="240" w:lineRule="auto"/>
        <w:jc w:val="both"/>
        <w:rPr>
          <w:rFonts w:cs="Arial"/>
          <w:b/>
          <w:color w:val="000000"/>
        </w:rPr>
      </w:pPr>
      <w:r>
        <w:rPr>
          <w:rFonts w:cs="Arial"/>
          <w:b/>
          <w:color w:val="000000"/>
        </w:rPr>
        <w:t>Responding to C</w:t>
      </w:r>
      <w:r w:rsidR="002F0D1D" w:rsidRPr="002F0D1D">
        <w:rPr>
          <w:rFonts w:cs="Arial"/>
          <w:b/>
          <w:color w:val="000000"/>
        </w:rPr>
        <w:t xml:space="preserve">hallenging </w:t>
      </w:r>
      <w:r>
        <w:rPr>
          <w:rFonts w:cs="Arial"/>
          <w:b/>
          <w:color w:val="000000"/>
        </w:rPr>
        <w:t>B</w:t>
      </w:r>
      <w:r w:rsidR="002F0D1D" w:rsidRPr="002F0D1D">
        <w:rPr>
          <w:rFonts w:cs="Arial"/>
          <w:b/>
          <w:color w:val="000000"/>
        </w:rPr>
        <w:t>ehaviour</w:t>
      </w:r>
    </w:p>
    <w:p w:rsidR="002F0D1D" w:rsidRPr="002F0D1D" w:rsidRDefault="002F0D1D" w:rsidP="002F0D1D">
      <w:p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 xml:space="preserve">Where a student acts in breach of the behaviour standards of our school community, we will institute a staged response, </w:t>
      </w:r>
      <w:r>
        <w:rPr>
          <w:rFonts w:cs="Arial"/>
          <w:color w:val="000000"/>
        </w:rPr>
        <w:t>which follows guidelines</w:t>
      </w:r>
      <w:r w:rsidRPr="002F0D1D">
        <w:rPr>
          <w:rFonts w:cs="Arial"/>
          <w:color w:val="000000"/>
        </w:rPr>
        <w:t xml:space="preserve"> in the Department of Education and Training Student Engagement and Inclusion </w:t>
      </w:r>
      <w:r>
        <w:rPr>
          <w:rFonts w:cs="Arial"/>
          <w:color w:val="000000"/>
        </w:rPr>
        <w:t>Information.</w:t>
      </w:r>
    </w:p>
    <w:p w:rsidR="00E25C6C" w:rsidRDefault="00E25C6C" w:rsidP="002F0D1D">
      <w:pPr>
        <w:tabs>
          <w:tab w:val="left" w:pos="709"/>
        </w:tabs>
        <w:autoSpaceDE w:val="0"/>
        <w:autoSpaceDN w:val="0"/>
        <w:adjustRightInd w:val="0"/>
        <w:spacing w:before="120" w:after="120" w:line="240" w:lineRule="auto"/>
        <w:ind w:left="567" w:hanging="567"/>
        <w:jc w:val="both"/>
        <w:rPr>
          <w:rFonts w:cs="Arial"/>
          <w:b/>
          <w:color w:val="000000"/>
        </w:rPr>
      </w:pPr>
    </w:p>
    <w:p w:rsidR="002F0D1D" w:rsidRPr="002F0D1D" w:rsidRDefault="002F0D1D" w:rsidP="002F0D1D">
      <w:pPr>
        <w:tabs>
          <w:tab w:val="left" w:pos="709"/>
        </w:tabs>
        <w:autoSpaceDE w:val="0"/>
        <w:autoSpaceDN w:val="0"/>
        <w:adjustRightInd w:val="0"/>
        <w:spacing w:before="120" w:after="120" w:line="240" w:lineRule="auto"/>
        <w:ind w:left="567" w:hanging="567"/>
        <w:jc w:val="both"/>
        <w:rPr>
          <w:rFonts w:cs="Arial"/>
          <w:b/>
          <w:color w:val="000000"/>
        </w:rPr>
      </w:pPr>
      <w:r w:rsidRPr="002F0D1D">
        <w:rPr>
          <w:rFonts w:cs="Arial"/>
          <w:b/>
          <w:color w:val="000000"/>
        </w:rPr>
        <w:t>Discipline</w:t>
      </w:r>
    </w:p>
    <w:p w:rsidR="002F0D1D" w:rsidRPr="002F0D1D" w:rsidRDefault="002F0D1D" w:rsidP="002F0D1D">
      <w:p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Disciplinary measures may be used as part of a staged response to challenging behaviour in combination with other engagement and support strategies to address the range of factors that may have contributed to the student's behaviour. </w:t>
      </w:r>
    </w:p>
    <w:p w:rsidR="002F0D1D" w:rsidRPr="002F0D1D" w:rsidRDefault="002F0D1D" w:rsidP="002F0D1D">
      <w:p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Disciplinary measures that may be applied include:</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Restorative approach (e.g. repairing damage caused)</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Withdrawal of privileges</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Withdrawal from class act</w:t>
      </w:r>
      <w:r w:rsidR="00FE092D">
        <w:rPr>
          <w:rFonts w:cs="Arial"/>
          <w:color w:val="000000"/>
        </w:rPr>
        <w:t>ivities for a specified period (w</w:t>
      </w:r>
      <w:r w:rsidRPr="002F0D1D">
        <w:rPr>
          <w:rFonts w:cs="Arial"/>
          <w:color w:val="000000"/>
        </w:rPr>
        <w:t>here appropriate, parents/carers will be informed of such withdrawals</w:t>
      </w:r>
      <w:r w:rsidR="00FE092D">
        <w:rPr>
          <w:rFonts w:cs="Arial"/>
          <w:color w:val="000000"/>
        </w:rPr>
        <w:t>)</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Detention</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Suspension (in-school and out of school)</w:t>
      </w:r>
    </w:p>
    <w:p w:rsidR="002F0D1D" w:rsidRPr="002F0D1D" w:rsidRDefault="002F0D1D" w:rsidP="002F0D1D">
      <w:pPr>
        <w:numPr>
          <w:ilvl w:val="0"/>
          <w:numId w:val="32"/>
        </w:num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Expulsion</w:t>
      </w:r>
    </w:p>
    <w:p w:rsidR="002F0D1D" w:rsidRPr="002F0D1D" w:rsidRDefault="002F0D1D" w:rsidP="002F0D1D">
      <w:p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Discipline will be applied in a way that is proportionate to the behaviour and upholds procedural fairness.</w:t>
      </w:r>
    </w:p>
    <w:p w:rsidR="002F0D1D" w:rsidRPr="002F0D1D" w:rsidRDefault="002F0D1D" w:rsidP="002F0D1D">
      <w:pPr>
        <w:tabs>
          <w:tab w:val="left" w:pos="0"/>
          <w:tab w:val="left" w:pos="709"/>
        </w:tabs>
        <w:spacing w:before="120" w:after="120"/>
        <w:rPr>
          <w:b/>
          <w:color w:val="0000FF"/>
          <w:u w:val="single"/>
        </w:rPr>
      </w:pPr>
      <w:r w:rsidRPr="002F0D1D">
        <w:rPr>
          <w:b/>
          <w:color w:val="0000FF"/>
          <w:u w:val="single"/>
        </w:rPr>
        <w:t>Corporal Punishment is prohibited in all Victorian schools. Corporal punishment must NOT be used at the School under any circumstances.</w:t>
      </w:r>
    </w:p>
    <w:p w:rsidR="002F0D1D" w:rsidRPr="002F0D1D" w:rsidRDefault="002F0D1D" w:rsidP="002F0D1D">
      <w:pPr>
        <w:tabs>
          <w:tab w:val="left" w:pos="709"/>
        </w:tabs>
        <w:autoSpaceDE w:val="0"/>
        <w:autoSpaceDN w:val="0"/>
        <w:adjustRightInd w:val="0"/>
        <w:spacing w:before="120" w:after="120" w:line="240" w:lineRule="auto"/>
        <w:rPr>
          <w:rFonts w:cs="Arial"/>
          <w:color w:val="000000"/>
        </w:rPr>
      </w:pPr>
      <w:r w:rsidRPr="002F0D1D">
        <w:rPr>
          <w:rFonts w:cs="Arial"/>
          <w:color w:val="000000"/>
        </w:rPr>
        <w:t>Suspension and expulsion are measures of last resort and may only be applied when the grounds for suspension and expulsion set out in the Engagement and Inclusion Guidance have been met.</w:t>
      </w:r>
    </w:p>
    <w:p w:rsidR="002F0D1D" w:rsidRPr="002F0D1D" w:rsidRDefault="002F0D1D" w:rsidP="002F0D1D">
      <w:pPr>
        <w:tabs>
          <w:tab w:val="left" w:pos="709"/>
        </w:tabs>
        <w:autoSpaceDE w:val="0"/>
        <w:autoSpaceDN w:val="0"/>
        <w:adjustRightInd w:val="0"/>
        <w:spacing w:before="120" w:after="120" w:line="240" w:lineRule="auto"/>
        <w:jc w:val="both"/>
        <w:rPr>
          <w:rFonts w:cs="Arial"/>
          <w:color w:val="000000"/>
        </w:rPr>
      </w:pPr>
      <w:r w:rsidRPr="002F0D1D">
        <w:rPr>
          <w:rFonts w:cs="Arial"/>
          <w:color w:val="000000"/>
        </w:rPr>
        <w:t xml:space="preserve">Suspension and expulsion </w:t>
      </w:r>
      <w:r w:rsidR="00180C35">
        <w:rPr>
          <w:rFonts w:cs="Arial"/>
          <w:color w:val="000000"/>
        </w:rPr>
        <w:t>can only be approved by the P</w:t>
      </w:r>
      <w:r w:rsidRPr="002F0D1D">
        <w:rPr>
          <w:rFonts w:cs="Arial"/>
          <w:color w:val="000000"/>
        </w:rPr>
        <w:t>rincipal and our school will follow the processes for applying these disciplinary measures set out in the Student Engagement and Inclusion Guidance.</w:t>
      </w:r>
    </w:p>
    <w:p w:rsidR="002F0D1D" w:rsidRPr="002F0D1D" w:rsidRDefault="002F0D1D" w:rsidP="002F0D1D">
      <w:pPr>
        <w:tabs>
          <w:tab w:val="left" w:pos="709"/>
        </w:tabs>
        <w:autoSpaceDE w:val="0"/>
        <w:autoSpaceDN w:val="0"/>
        <w:adjustRightInd w:val="0"/>
        <w:spacing w:before="120" w:after="120" w:line="240" w:lineRule="auto"/>
        <w:rPr>
          <w:rFonts w:cs="Arial"/>
          <w:color w:val="000000"/>
        </w:rPr>
      </w:pPr>
      <w:r w:rsidRPr="002F0D1D">
        <w:rPr>
          <w:rFonts w:cs="Arial"/>
          <w:color w:val="000000"/>
        </w:rPr>
        <w:t>Information on grounds and processes for suspension and expulsion that our school will follow are available here:</w:t>
      </w:r>
      <w:r w:rsidRPr="002F0D1D">
        <w:t xml:space="preserve"> </w:t>
      </w:r>
      <w:hyperlink r:id="rId24" w:history="1">
        <w:r w:rsidRPr="002F0D1D">
          <w:rPr>
            <w:rStyle w:val="Hyperlink"/>
            <w:rFonts w:cs="Arial"/>
          </w:rPr>
          <w:t>http://www.education.vic.gov.au/school/principals/participation/Pages/discipline.aspx</w:t>
        </w:r>
      </w:hyperlink>
    </w:p>
    <w:p w:rsidR="002F0D1D" w:rsidRDefault="002F0D1D" w:rsidP="002F0D1D">
      <w:pPr>
        <w:tabs>
          <w:tab w:val="left" w:pos="709"/>
        </w:tabs>
        <w:autoSpaceDE w:val="0"/>
        <w:autoSpaceDN w:val="0"/>
        <w:adjustRightInd w:val="0"/>
        <w:spacing w:before="120" w:after="120" w:line="240" w:lineRule="auto"/>
        <w:ind w:left="567" w:hanging="567"/>
        <w:jc w:val="both"/>
        <w:rPr>
          <w:rFonts w:cs="Arial"/>
          <w:b/>
          <w:color w:val="000000"/>
        </w:rPr>
      </w:pPr>
    </w:p>
    <w:p w:rsidR="002F0D1D" w:rsidRPr="002F0D1D" w:rsidRDefault="002F0D1D" w:rsidP="002F0D1D">
      <w:pPr>
        <w:tabs>
          <w:tab w:val="left" w:pos="709"/>
        </w:tabs>
        <w:autoSpaceDE w:val="0"/>
        <w:autoSpaceDN w:val="0"/>
        <w:adjustRightInd w:val="0"/>
        <w:spacing w:before="120" w:after="120" w:line="240" w:lineRule="auto"/>
        <w:ind w:left="567" w:hanging="567"/>
        <w:jc w:val="both"/>
        <w:rPr>
          <w:rFonts w:cs="Arial"/>
          <w:b/>
          <w:color w:val="000000"/>
        </w:rPr>
      </w:pPr>
      <w:r w:rsidRPr="002F0D1D">
        <w:rPr>
          <w:rFonts w:cs="Arial"/>
          <w:b/>
          <w:color w:val="000000"/>
        </w:rPr>
        <w:t>Creatin</w:t>
      </w:r>
      <w:r w:rsidR="00E25C6C">
        <w:rPr>
          <w:rFonts w:cs="Arial"/>
          <w:b/>
          <w:color w:val="000000"/>
        </w:rPr>
        <w:t>g a C</w:t>
      </w:r>
      <w:r w:rsidRPr="002F0D1D">
        <w:rPr>
          <w:rFonts w:cs="Arial"/>
          <w:b/>
          <w:color w:val="000000"/>
        </w:rPr>
        <w:t xml:space="preserve">hild </w:t>
      </w:r>
      <w:r w:rsidR="00E25C6C">
        <w:rPr>
          <w:rFonts w:cs="Arial"/>
          <w:b/>
          <w:color w:val="000000"/>
        </w:rPr>
        <w:t>S</w:t>
      </w:r>
      <w:r w:rsidRPr="002F0D1D">
        <w:rPr>
          <w:rFonts w:cs="Arial"/>
          <w:b/>
          <w:color w:val="000000"/>
        </w:rPr>
        <w:t xml:space="preserve">afe </w:t>
      </w:r>
      <w:r w:rsidR="00E25C6C">
        <w:rPr>
          <w:rFonts w:cs="Arial"/>
          <w:b/>
          <w:color w:val="000000"/>
        </w:rPr>
        <w:t>O</w:t>
      </w:r>
      <w:r w:rsidRPr="002F0D1D">
        <w:rPr>
          <w:rFonts w:cs="Arial"/>
          <w:b/>
          <w:color w:val="000000"/>
        </w:rPr>
        <w:t>rganisation</w:t>
      </w:r>
    </w:p>
    <w:p w:rsidR="002F0D1D" w:rsidRPr="002F0D1D" w:rsidRDefault="002F0D1D" w:rsidP="002F0D1D">
      <w:pPr>
        <w:tabs>
          <w:tab w:val="left" w:pos="709"/>
        </w:tabs>
        <w:autoSpaceDE w:val="0"/>
        <w:autoSpaceDN w:val="0"/>
        <w:adjustRightInd w:val="0"/>
        <w:spacing w:before="120" w:after="120" w:line="240" w:lineRule="auto"/>
        <w:rPr>
          <w:rFonts w:cs="Arial"/>
          <w:color w:val="000000"/>
        </w:rPr>
      </w:pPr>
      <w:r w:rsidRPr="002F0D1D">
        <w:rPr>
          <w:rFonts w:cs="Arial"/>
          <w:color w:val="000000"/>
        </w:rPr>
        <w:t xml:space="preserve">The school is committed to being a child safe organisation. It will do this by complying with the requirements of the Child Safe Standards including having strategies in place to embed a culture of </w:t>
      </w:r>
      <w:r w:rsidRPr="002F0D1D">
        <w:rPr>
          <w:rFonts w:cs="Arial"/>
          <w:color w:val="000000"/>
        </w:rPr>
        <w:lastRenderedPageBreak/>
        <w:t xml:space="preserve">child safety at the school, having a child safety policy/ statement of commitment to child safety and having policies and procedures to manage child abuse. </w:t>
      </w:r>
    </w:p>
    <w:p w:rsidR="002F0D1D" w:rsidRPr="002F0D1D" w:rsidRDefault="002F0D1D" w:rsidP="002F0D1D">
      <w:pPr>
        <w:tabs>
          <w:tab w:val="left" w:pos="709"/>
        </w:tabs>
        <w:autoSpaceDE w:val="0"/>
        <w:autoSpaceDN w:val="0"/>
        <w:adjustRightInd w:val="0"/>
        <w:spacing w:before="120" w:after="120" w:line="240" w:lineRule="auto"/>
        <w:rPr>
          <w:rFonts w:cs="Arial"/>
          <w:color w:val="000000"/>
        </w:rPr>
      </w:pPr>
      <w:r w:rsidRPr="002F0D1D">
        <w:rPr>
          <w:rFonts w:cs="Arial"/>
          <w:color w:val="000000"/>
        </w:rPr>
        <w:t xml:space="preserve">The school’s strategies for a child safe school can be found </w:t>
      </w:r>
      <w:r w:rsidR="004D58B5">
        <w:rPr>
          <w:rFonts w:cs="Arial"/>
          <w:color w:val="000000"/>
        </w:rPr>
        <w:t>on the College Compass System and some policies are also available on the College website.</w:t>
      </w:r>
      <w:r w:rsidRPr="002F0D1D">
        <w:rPr>
          <w:rFonts w:cs="Arial"/>
          <w:color w:val="000000"/>
        </w:rPr>
        <w:t xml:space="preserve"> </w:t>
      </w:r>
    </w:p>
    <w:p w:rsidR="002F0D1D" w:rsidRDefault="002F0D1D" w:rsidP="00261514">
      <w:pPr>
        <w:pStyle w:val="NoSpacing"/>
        <w:jc w:val="both"/>
      </w:pPr>
    </w:p>
    <w:p w:rsidR="00180C35" w:rsidRPr="00256588" w:rsidRDefault="00180C35" w:rsidP="00261514">
      <w:pPr>
        <w:pStyle w:val="NoSpacing"/>
        <w:jc w:val="both"/>
      </w:pPr>
    </w:p>
    <w:p w:rsidR="003B54F3" w:rsidRPr="00E25C6C" w:rsidRDefault="00E25C6C" w:rsidP="003B54F3">
      <w:pPr>
        <w:widowControl w:val="0"/>
        <w:autoSpaceDE w:val="0"/>
        <w:autoSpaceDN w:val="0"/>
        <w:adjustRightInd w:val="0"/>
        <w:spacing w:after="0" w:line="240" w:lineRule="auto"/>
        <w:jc w:val="both"/>
        <w:rPr>
          <w:rFonts w:eastAsia="Times New Roman" w:cs="Times New Roman"/>
          <w:b/>
          <w:bCs/>
          <w:szCs w:val="28"/>
        </w:rPr>
      </w:pPr>
      <w:r>
        <w:rPr>
          <w:rFonts w:eastAsia="Times New Roman" w:cs="Times New Roman"/>
          <w:b/>
          <w:bCs/>
          <w:szCs w:val="28"/>
        </w:rPr>
        <w:t>Bullying and H</w:t>
      </w:r>
      <w:r w:rsidR="003B54F3" w:rsidRPr="00E25C6C">
        <w:rPr>
          <w:rFonts w:eastAsia="Times New Roman" w:cs="Times New Roman"/>
          <w:b/>
          <w:bCs/>
          <w:szCs w:val="28"/>
        </w:rPr>
        <w:t>arassment</w:t>
      </w:r>
    </w:p>
    <w:p w:rsidR="003B54F3" w:rsidRDefault="00CF40C7" w:rsidP="003B54F3">
      <w:pPr>
        <w:widowControl w:val="0"/>
        <w:autoSpaceDE w:val="0"/>
        <w:autoSpaceDN w:val="0"/>
        <w:adjustRightInd w:val="0"/>
        <w:spacing w:after="0" w:line="240" w:lineRule="auto"/>
        <w:jc w:val="both"/>
        <w:rPr>
          <w:rFonts w:ascii="Calibri" w:eastAsia="Cambria" w:hAnsi="Calibri" w:cs="Arial"/>
        </w:rPr>
      </w:pPr>
      <w:r>
        <w:rPr>
          <w:rFonts w:ascii="Calibri" w:eastAsia="Cambria" w:hAnsi="Calibri" w:cs="Arial"/>
        </w:rPr>
        <w:t>Emerald Secondary College</w:t>
      </w:r>
      <w:r w:rsidR="001F5277">
        <w:rPr>
          <w:rFonts w:ascii="Calibri" w:eastAsia="Cambria" w:hAnsi="Calibri" w:cs="Arial"/>
        </w:rPr>
        <w:t xml:space="preserve"> is guided by College Bullying policy</w:t>
      </w:r>
      <w:r w:rsidR="003B54F3" w:rsidRPr="004B6648">
        <w:rPr>
          <w:rFonts w:ascii="Calibri" w:eastAsia="Cambria" w:hAnsi="Calibri" w:cs="Arial"/>
        </w:rPr>
        <w:t xml:space="preserve"> </w:t>
      </w:r>
      <w:r w:rsidR="001F5277">
        <w:rPr>
          <w:rFonts w:ascii="Calibri" w:eastAsia="Cambria" w:hAnsi="Calibri" w:cs="Arial"/>
        </w:rPr>
        <w:t>as endorsed by School Council</w:t>
      </w:r>
      <w:r w:rsidR="00180C35">
        <w:rPr>
          <w:rFonts w:ascii="Calibri" w:eastAsia="Cambria" w:hAnsi="Calibri" w:cs="Arial"/>
        </w:rPr>
        <w:t xml:space="preserve"> and this will continually evolve</w:t>
      </w:r>
      <w:r w:rsidR="001F5277">
        <w:rPr>
          <w:rFonts w:ascii="Calibri" w:eastAsia="Cambria" w:hAnsi="Calibri" w:cs="Arial"/>
        </w:rPr>
        <w:t xml:space="preserve">. </w:t>
      </w:r>
    </w:p>
    <w:p w:rsidR="00E25C6C" w:rsidRDefault="00E25C6C" w:rsidP="003B54F3">
      <w:pPr>
        <w:widowControl w:val="0"/>
        <w:autoSpaceDE w:val="0"/>
        <w:autoSpaceDN w:val="0"/>
        <w:adjustRightInd w:val="0"/>
        <w:jc w:val="both"/>
        <w:rPr>
          <w:rFonts w:ascii="Calibri" w:hAnsi="Calibri" w:cs="Arial"/>
          <w:b/>
          <w:szCs w:val="24"/>
        </w:rPr>
      </w:pPr>
    </w:p>
    <w:p w:rsidR="003B54F3" w:rsidRPr="00E25C6C" w:rsidRDefault="003B54F3" w:rsidP="003B54F3">
      <w:pPr>
        <w:widowControl w:val="0"/>
        <w:autoSpaceDE w:val="0"/>
        <w:autoSpaceDN w:val="0"/>
        <w:adjustRightInd w:val="0"/>
        <w:jc w:val="both"/>
        <w:rPr>
          <w:rFonts w:ascii="Calibri" w:hAnsi="Calibri" w:cs="Arial"/>
          <w:szCs w:val="24"/>
        </w:rPr>
      </w:pPr>
      <w:r w:rsidRPr="00E25C6C">
        <w:rPr>
          <w:rFonts w:ascii="Calibri" w:hAnsi="Calibri" w:cs="Arial"/>
          <w:b/>
          <w:szCs w:val="24"/>
        </w:rPr>
        <w:t>Guiding Principles</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BE027F">
        <w:rPr>
          <w:rFonts w:ascii="Calibri" w:hAnsi="Calibri" w:cs="Arial"/>
        </w:rPr>
        <w:t>Students have a right to learn and staff have a right to teach in a safe, secure and stable environment. Bullying, harassment or discrimination of any kind is unacceptable</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BE027F">
        <w:rPr>
          <w:rFonts w:ascii="Calibri" w:hAnsi="Calibri" w:cs="Arial"/>
        </w:rPr>
        <w:t>An environment free of bullying is everyone’s responsibility</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CA1C2A">
        <w:rPr>
          <w:rFonts w:ascii="Calibri" w:hAnsi="Calibri" w:cs="Arial"/>
        </w:rPr>
        <w:t>All reports of bullying will be taken seriously and dealt with thoroughly and appropriately</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5557C2">
        <w:rPr>
          <w:rFonts w:ascii="Calibri" w:hAnsi="Calibri" w:cs="Arial"/>
        </w:rPr>
        <w:t>Targets of bullying will be supported</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5C772D">
        <w:rPr>
          <w:rFonts w:ascii="Calibri" w:hAnsi="Calibri" w:cs="Arial"/>
        </w:rPr>
        <w:t>Individuals responsible for bullying will be assisted and supported to alter their unacceptable behaviour</w:t>
      </w:r>
    </w:p>
    <w:p w:rsidR="003B54F3" w:rsidRDefault="003B54F3" w:rsidP="003B54F3">
      <w:pPr>
        <w:pStyle w:val="ListParagraph"/>
        <w:widowControl w:val="0"/>
        <w:numPr>
          <w:ilvl w:val="0"/>
          <w:numId w:val="34"/>
        </w:numPr>
        <w:autoSpaceDE w:val="0"/>
        <w:autoSpaceDN w:val="0"/>
        <w:adjustRightInd w:val="0"/>
        <w:spacing w:after="0" w:line="240" w:lineRule="auto"/>
        <w:jc w:val="both"/>
        <w:rPr>
          <w:rFonts w:ascii="Calibri" w:hAnsi="Calibri" w:cs="Arial"/>
        </w:rPr>
      </w:pPr>
      <w:r w:rsidRPr="003071AB">
        <w:rPr>
          <w:rFonts w:ascii="Calibri" w:hAnsi="Calibri" w:cs="Arial"/>
        </w:rPr>
        <w:t>The college community will display their commitment to each other in a consistent, supportive and caring manner.</w:t>
      </w:r>
    </w:p>
    <w:p w:rsidR="003B54F3" w:rsidRDefault="003B54F3" w:rsidP="003B54F3">
      <w:pPr>
        <w:pStyle w:val="ListParagraph"/>
        <w:widowControl w:val="0"/>
        <w:autoSpaceDE w:val="0"/>
        <w:autoSpaceDN w:val="0"/>
        <w:adjustRightInd w:val="0"/>
        <w:jc w:val="both"/>
        <w:rPr>
          <w:rFonts w:ascii="Calibri" w:hAnsi="Calibri" w:cs="Arial"/>
        </w:rPr>
      </w:pPr>
    </w:p>
    <w:p w:rsidR="003B54F3" w:rsidRDefault="00E25C6C" w:rsidP="00E25C6C">
      <w:pPr>
        <w:widowControl w:val="0"/>
        <w:autoSpaceDE w:val="0"/>
        <w:autoSpaceDN w:val="0"/>
        <w:adjustRightInd w:val="0"/>
        <w:jc w:val="both"/>
        <w:rPr>
          <w:rFonts w:ascii="Calibri" w:hAnsi="Calibri" w:cs="Arial"/>
        </w:rPr>
      </w:pPr>
      <w:r>
        <w:rPr>
          <w:rFonts w:ascii="Calibri" w:hAnsi="Calibri" w:cs="Arial"/>
          <w:b/>
        </w:rPr>
        <w:t>D</w:t>
      </w:r>
      <w:r w:rsidR="003B54F3" w:rsidRPr="00FF092B">
        <w:rPr>
          <w:rFonts w:ascii="Calibri" w:hAnsi="Calibri" w:cs="Arial"/>
          <w:b/>
        </w:rPr>
        <w:t>efinition</w:t>
      </w:r>
    </w:p>
    <w:p w:rsidR="003B54F3" w:rsidRDefault="003B54F3" w:rsidP="00E25C6C">
      <w:pPr>
        <w:widowControl w:val="0"/>
        <w:autoSpaceDE w:val="0"/>
        <w:autoSpaceDN w:val="0"/>
        <w:adjustRightInd w:val="0"/>
        <w:jc w:val="both"/>
        <w:rPr>
          <w:rFonts w:ascii="Calibri" w:hAnsi="Calibri" w:cs="Arial"/>
        </w:rPr>
      </w:pPr>
      <w:r w:rsidRPr="00645558">
        <w:rPr>
          <w:rFonts w:ascii="Calibri" w:hAnsi="Calibri" w:cs="Arial"/>
        </w:rPr>
        <w:t>Bullying occurs when a person or group causes pain, hurt, embarrassment or discomfort to someone and does so repeatedly. Bullying involves an abuse of power, it can be planned and organised or it may be unintentional.</w:t>
      </w:r>
    </w:p>
    <w:p w:rsidR="003B54F3" w:rsidRDefault="003B54F3" w:rsidP="00E25C6C">
      <w:pPr>
        <w:widowControl w:val="0"/>
        <w:autoSpaceDE w:val="0"/>
        <w:autoSpaceDN w:val="0"/>
        <w:adjustRightInd w:val="0"/>
        <w:jc w:val="both"/>
        <w:rPr>
          <w:rFonts w:ascii="Calibri" w:hAnsi="Calibri" w:cs="Arial"/>
        </w:rPr>
      </w:pPr>
      <w:r w:rsidRPr="00645558">
        <w:rPr>
          <w:rFonts w:ascii="Calibri" w:hAnsi="Calibri" w:cs="Arial"/>
        </w:rPr>
        <w:t>Bullying can take a number of forms including; physical bullying, verbal bullying</w:t>
      </w:r>
      <w:r w:rsidR="00180C35">
        <w:rPr>
          <w:rFonts w:ascii="Calibri" w:hAnsi="Calibri" w:cs="Arial"/>
        </w:rPr>
        <w:t xml:space="preserve"> via</w:t>
      </w:r>
      <w:r w:rsidRPr="00645558">
        <w:rPr>
          <w:rFonts w:ascii="Calibri" w:hAnsi="Calibri" w:cs="Arial"/>
        </w:rPr>
        <w:t xml:space="preserve"> exclusion or through gestures</w:t>
      </w:r>
      <w:r w:rsidR="00180C35">
        <w:rPr>
          <w:rFonts w:ascii="Calibri" w:hAnsi="Calibri" w:cs="Arial"/>
        </w:rPr>
        <w:t>/comments</w:t>
      </w:r>
      <w:r w:rsidRPr="00645558">
        <w:rPr>
          <w:rFonts w:ascii="Calibri" w:hAnsi="Calibri" w:cs="Arial"/>
        </w:rPr>
        <w:t>. It can also involve cyber bullying, extortion and sexual and racial harassment.</w:t>
      </w:r>
      <w:r>
        <w:rPr>
          <w:rFonts w:ascii="Calibri" w:hAnsi="Calibri" w:cs="Arial"/>
        </w:rPr>
        <w:t xml:space="preserve"> </w:t>
      </w:r>
      <w:r w:rsidRPr="00645558">
        <w:rPr>
          <w:rFonts w:ascii="Calibri" w:hAnsi="Calibri" w:cs="Arial"/>
          <w:i/>
        </w:rPr>
        <w:t>Bullying at school is everyone’s problem and not a personal predicament.</w:t>
      </w:r>
    </w:p>
    <w:p w:rsidR="003B54F3" w:rsidRDefault="00CF40C7" w:rsidP="00E25C6C">
      <w:pPr>
        <w:widowControl w:val="0"/>
        <w:autoSpaceDE w:val="0"/>
        <w:autoSpaceDN w:val="0"/>
        <w:adjustRightInd w:val="0"/>
        <w:jc w:val="both"/>
        <w:rPr>
          <w:rFonts w:ascii="Calibri" w:hAnsi="Calibri" w:cs="Arial"/>
        </w:rPr>
      </w:pPr>
      <w:r>
        <w:rPr>
          <w:rFonts w:ascii="Calibri" w:hAnsi="Calibri" w:cs="Arial"/>
        </w:rPr>
        <w:t>Emerald Secondary College</w:t>
      </w:r>
      <w:r w:rsidR="003B54F3">
        <w:rPr>
          <w:rFonts w:ascii="Calibri" w:hAnsi="Calibri" w:cs="Arial"/>
        </w:rPr>
        <w:t xml:space="preserve"> is an accredited </w:t>
      </w:r>
      <w:proofErr w:type="spellStart"/>
      <w:r w:rsidR="003B54F3">
        <w:rPr>
          <w:rFonts w:ascii="Calibri" w:hAnsi="Calibri" w:cs="Arial"/>
        </w:rPr>
        <w:t>eSmart</w:t>
      </w:r>
      <w:proofErr w:type="spellEnd"/>
      <w:r w:rsidR="003B54F3">
        <w:rPr>
          <w:rFonts w:ascii="Calibri" w:hAnsi="Calibri" w:cs="Arial"/>
        </w:rPr>
        <w:t xml:space="preserve"> school. For further details consult </w:t>
      </w:r>
      <w:hyperlink r:id="rId25" w:history="1">
        <w:r w:rsidR="003B54F3" w:rsidRPr="00A2223C">
          <w:rPr>
            <w:rStyle w:val="Hyperlink"/>
            <w:rFonts w:ascii="Calibri" w:hAnsi="Calibri" w:cs="Arial"/>
          </w:rPr>
          <w:t>www.esmartschools.org.au</w:t>
        </w:r>
      </w:hyperlink>
      <w:r w:rsidR="003B54F3">
        <w:rPr>
          <w:rFonts w:ascii="Calibri" w:hAnsi="Calibri" w:cs="Arial"/>
        </w:rPr>
        <w:t xml:space="preserve"> </w:t>
      </w:r>
      <w:proofErr w:type="gramStart"/>
      <w:r w:rsidR="00180C35">
        <w:rPr>
          <w:rFonts w:ascii="Calibri" w:hAnsi="Calibri" w:cs="Arial"/>
        </w:rPr>
        <w:t>Upon</w:t>
      </w:r>
      <w:proofErr w:type="gramEnd"/>
      <w:r w:rsidR="003B54F3">
        <w:rPr>
          <w:rFonts w:ascii="Calibri" w:hAnsi="Calibri" w:cs="Arial"/>
        </w:rPr>
        <w:t xml:space="preserve"> enrolment all students at </w:t>
      </w:r>
      <w:r>
        <w:rPr>
          <w:rFonts w:ascii="Calibri" w:hAnsi="Calibri" w:cs="Arial"/>
        </w:rPr>
        <w:t>Emerald Secondary College</w:t>
      </w:r>
      <w:r w:rsidR="003B54F3">
        <w:rPr>
          <w:rFonts w:ascii="Calibri" w:hAnsi="Calibri" w:cs="Arial"/>
        </w:rPr>
        <w:t xml:space="preserve"> are required to sign an agreement committing to responsible digital citizenship. </w:t>
      </w:r>
    </w:p>
    <w:p w:rsidR="003B54F3" w:rsidRDefault="00E25C6C" w:rsidP="00E25C6C">
      <w:pPr>
        <w:widowControl w:val="0"/>
        <w:autoSpaceDE w:val="0"/>
        <w:autoSpaceDN w:val="0"/>
        <w:adjustRightInd w:val="0"/>
        <w:jc w:val="both"/>
        <w:rPr>
          <w:rFonts w:ascii="Calibri" w:hAnsi="Calibri" w:cs="Arial"/>
        </w:rPr>
      </w:pPr>
      <w:r>
        <w:rPr>
          <w:rFonts w:ascii="Calibri" w:hAnsi="Calibri" w:cs="Arial"/>
        </w:rPr>
        <w:t>The C</w:t>
      </w:r>
      <w:r w:rsidR="003B54F3">
        <w:rPr>
          <w:rFonts w:ascii="Calibri" w:hAnsi="Calibri" w:cs="Arial"/>
        </w:rPr>
        <w:t>ollege will work towards;</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Providing a safe and secure environment for all members of the school community</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 xml:space="preserve">Providing and sustaining an environment which fosters respect for self and others, responsibility, concern, care for others, honesty, integrity and trust </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Providing programs that focus on developing personal and social skills</w:t>
      </w:r>
      <w:r w:rsidR="00180C35">
        <w:rPr>
          <w:rFonts w:ascii="Calibri" w:hAnsi="Calibri" w:cs="Arial"/>
        </w:rPr>
        <w:t>,</w:t>
      </w:r>
      <w:r w:rsidRPr="00F255E6">
        <w:rPr>
          <w:rFonts w:ascii="Calibri" w:hAnsi="Calibri" w:cs="Arial"/>
        </w:rPr>
        <w:t xml:space="preserve"> problem solving and conflict resolution skills</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Providing student wellbeing programs t</w:t>
      </w:r>
      <w:r w:rsidR="00180C35">
        <w:rPr>
          <w:rFonts w:ascii="Calibri" w:hAnsi="Calibri" w:cs="Arial"/>
        </w:rPr>
        <w:t>o develop connectedness to the C</w:t>
      </w:r>
      <w:r w:rsidRPr="00F255E6">
        <w:rPr>
          <w:rFonts w:ascii="Calibri" w:hAnsi="Calibri" w:cs="Arial"/>
        </w:rPr>
        <w:t xml:space="preserve">ollege community </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 xml:space="preserve">Deal with complaints and provide support and counselling for victims and bullies </w:t>
      </w:r>
    </w:p>
    <w:p w:rsidR="003B54F3" w:rsidRPr="00F255E6" w:rsidRDefault="003B54F3" w:rsidP="003B54F3">
      <w:pPr>
        <w:pStyle w:val="ListParagraph"/>
        <w:widowControl w:val="0"/>
        <w:numPr>
          <w:ilvl w:val="0"/>
          <w:numId w:val="36"/>
        </w:numPr>
        <w:autoSpaceDE w:val="0"/>
        <w:autoSpaceDN w:val="0"/>
        <w:adjustRightInd w:val="0"/>
        <w:spacing w:after="0" w:line="240" w:lineRule="auto"/>
        <w:jc w:val="both"/>
        <w:rPr>
          <w:rFonts w:ascii="Calibri" w:hAnsi="Calibri" w:cs="Arial"/>
        </w:rPr>
      </w:pPr>
      <w:r w:rsidRPr="00F255E6">
        <w:rPr>
          <w:rFonts w:ascii="Calibri" w:hAnsi="Calibri" w:cs="Arial"/>
        </w:rPr>
        <w:t>Providing staff with ongoing professional development</w:t>
      </w:r>
    </w:p>
    <w:p w:rsidR="003B54F3" w:rsidRPr="00F255E6" w:rsidRDefault="003B54F3" w:rsidP="003B54F3">
      <w:pPr>
        <w:widowControl w:val="0"/>
        <w:autoSpaceDE w:val="0"/>
        <w:autoSpaceDN w:val="0"/>
        <w:adjustRightInd w:val="0"/>
        <w:ind w:left="360"/>
        <w:jc w:val="both"/>
        <w:rPr>
          <w:rFonts w:ascii="Calibri" w:hAnsi="Calibri" w:cs="Arial"/>
        </w:rPr>
      </w:pPr>
    </w:p>
    <w:p w:rsidR="003B54F3" w:rsidRPr="00F255E6" w:rsidRDefault="003B54F3" w:rsidP="003B54F3">
      <w:pPr>
        <w:widowControl w:val="0"/>
        <w:autoSpaceDE w:val="0"/>
        <w:autoSpaceDN w:val="0"/>
        <w:adjustRightInd w:val="0"/>
        <w:ind w:left="360"/>
        <w:jc w:val="both"/>
        <w:rPr>
          <w:rFonts w:ascii="Calibri" w:hAnsi="Calibri" w:cs="Arial"/>
        </w:rPr>
      </w:pPr>
      <w:r w:rsidRPr="00F255E6">
        <w:rPr>
          <w:rFonts w:ascii="Calibri" w:hAnsi="Calibri" w:cs="Arial"/>
        </w:rPr>
        <w:lastRenderedPageBreak/>
        <w:t>Staff at the college will be;</w:t>
      </w:r>
    </w:p>
    <w:p w:rsidR="003B54F3" w:rsidRPr="00F255E6" w:rsidRDefault="003B54F3" w:rsidP="003B54F3">
      <w:pPr>
        <w:pStyle w:val="ListParagraph"/>
        <w:widowControl w:val="0"/>
        <w:numPr>
          <w:ilvl w:val="0"/>
          <w:numId w:val="37"/>
        </w:numPr>
        <w:autoSpaceDE w:val="0"/>
        <w:autoSpaceDN w:val="0"/>
        <w:adjustRightInd w:val="0"/>
        <w:spacing w:after="0" w:line="240" w:lineRule="auto"/>
        <w:jc w:val="both"/>
        <w:rPr>
          <w:rFonts w:ascii="Calibri" w:hAnsi="Calibri" w:cs="Arial"/>
        </w:rPr>
      </w:pPr>
      <w:r w:rsidRPr="00F255E6">
        <w:rPr>
          <w:rFonts w:ascii="Calibri" w:hAnsi="Calibri" w:cs="Arial"/>
        </w:rPr>
        <w:t>Positive role models</w:t>
      </w:r>
    </w:p>
    <w:p w:rsidR="003B54F3" w:rsidRPr="00F255E6" w:rsidRDefault="003B54F3" w:rsidP="003B54F3">
      <w:pPr>
        <w:pStyle w:val="ListParagraph"/>
        <w:widowControl w:val="0"/>
        <w:numPr>
          <w:ilvl w:val="0"/>
          <w:numId w:val="37"/>
        </w:numPr>
        <w:autoSpaceDE w:val="0"/>
        <w:autoSpaceDN w:val="0"/>
        <w:adjustRightInd w:val="0"/>
        <w:spacing w:after="0" w:line="240" w:lineRule="auto"/>
        <w:jc w:val="both"/>
        <w:rPr>
          <w:rFonts w:ascii="Calibri" w:hAnsi="Calibri" w:cs="Arial"/>
        </w:rPr>
      </w:pPr>
      <w:r w:rsidRPr="00F255E6">
        <w:rPr>
          <w:rFonts w:ascii="Calibri" w:hAnsi="Calibri" w:cs="Arial"/>
        </w:rPr>
        <w:t>Provide curriculum and manage classrooms to ensure a co-operative learning environment</w:t>
      </w:r>
    </w:p>
    <w:p w:rsidR="003B54F3" w:rsidRPr="00F255E6" w:rsidRDefault="003B54F3" w:rsidP="003B54F3">
      <w:pPr>
        <w:pStyle w:val="ListParagraph"/>
        <w:widowControl w:val="0"/>
        <w:numPr>
          <w:ilvl w:val="0"/>
          <w:numId w:val="37"/>
        </w:numPr>
        <w:autoSpaceDE w:val="0"/>
        <w:autoSpaceDN w:val="0"/>
        <w:adjustRightInd w:val="0"/>
        <w:spacing w:after="0" w:line="240" w:lineRule="auto"/>
        <w:jc w:val="both"/>
        <w:rPr>
          <w:rFonts w:ascii="Calibri" w:hAnsi="Calibri" w:cs="Arial"/>
        </w:rPr>
      </w:pPr>
      <w:r w:rsidRPr="00F255E6">
        <w:rPr>
          <w:rFonts w:ascii="Calibri" w:hAnsi="Calibri" w:cs="Arial"/>
        </w:rPr>
        <w:t>Try to remove opportunities for bullying</w:t>
      </w:r>
    </w:p>
    <w:p w:rsidR="003B54F3" w:rsidRPr="00F255E6" w:rsidRDefault="003B54F3" w:rsidP="003B54F3">
      <w:pPr>
        <w:pStyle w:val="ListParagraph"/>
        <w:widowControl w:val="0"/>
        <w:numPr>
          <w:ilvl w:val="0"/>
          <w:numId w:val="37"/>
        </w:numPr>
        <w:autoSpaceDE w:val="0"/>
        <w:autoSpaceDN w:val="0"/>
        <w:adjustRightInd w:val="0"/>
        <w:spacing w:after="0" w:line="240" w:lineRule="auto"/>
        <w:jc w:val="both"/>
        <w:rPr>
          <w:rFonts w:ascii="Calibri" w:hAnsi="Calibri" w:cs="Arial"/>
        </w:rPr>
      </w:pPr>
      <w:r w:rsidRPr="00F255E6">
        <w:rPr>
          <w:rFonts w:ascii="Calibri" w:hAnsi="Calibri" w:cs="Arial"/>
        </w:rPr>
        <w:t>Be observant of possible bullying behaviour</w:t>
      </w:r>
    </w:p>
    <w:p w:rsidR="003B54F3" w:rsidRPr="00F255E6" w:rsidRDefault="003B54F3" w:rsidP="003B54F3">
      <w:pPr>
        <w:pStyle w:val="ListParagraph"/>
        <w:widowControl w:val="0"/>
        <w:numPr>
          <w:ilvl w:val="0"/>
          <w:numId w:val="37"/>
        </w:numPr>
        <w:autoSpaceDE w:val="0"/>
        <w:autoSpaceDN w:val="0"/>
        <w:adjustRightInd w:val="0"/>
        <w:spacing w:after="0" w:line="240" w:lineRule="auto"/>
        <w:jc w:val="both"/>
        <w:rPr>
          <w:rFonts w:ascii="Calibri" w:hAnsi="Calibri" w:cs="Arial"/>
        </w:rPr>
      </w:pPr>
      <w:r w:rsidRPr="00F255E6">
        <w:rPr>
          <w:rFonts w:ascii="Calibri" w:hAnsi="Calibri" w:cs="Arial"/>
        </w:rPr>
        <w:t>Take immediate and appropriate action which is consistent with the policy</w:t>
      </w:r>
    </w:p>
    <w:p w:rsidR="00567D6C" w:rsidRDefault="00567D6C" w:rsidP="00261514">
      <w:pPr>
        <w:pStyle w:val="Heading3"/>
        <w:jc w:val="both"/>
      </w:pPr>
    </w:p>
    <w:p w:rsidR="00567D6C" w:rsidRDefault="00567D6C" w:rsidP="00261514">
      <w:pPr>
        <w:pStyle w:val="Heading3"/>
        <w:jc w:val="both"/>
      </w:pPr>
    </w:p>
    <w:p w:rsidR="00567D6C" w:rsidRDefault="00567D6C" w:rsidP="00261514">
      <w:pPr>
        <w:pStyle w:val="Heading3"/>
        <w:jc w:val="both"/>
      </w:pPr>
    </w:p>
    <w:p w:rsidR="00567D6C" w:rsidRDefault="00180C35" w:rsidP="00261514">
      <w:pPr>
        <w:pStyle w:val="Heading3"/>
        <w:jc w:val="both"/>
      </w:pPr>
      <w:r>
        <w:rPr>
          <w:noProof/>
          <w:lang w:eastAsia="en-AU"/>
        </w:rPr>
        <w:drawing>
          <wp:inline distT="0" distB="0" distL="0" distR="0" wp14:anchorId="75FA23F8" wp14:editId="166A0111">
            <wp:extent cx="5731510" cy="299402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2994025"/>
                    </a:xfrm>
                    <a:prstGeom prst="rect">
                      <a:avLst/>
                    </a:prstGeom>
                  </pic:spPr>
                </pic:pic>
              </a:graphicData>
            </a:graphic>
          </wp:inline>
        </w:drawing>
      </w:r>
    </w:p>
    <w:p w:rsidR="00567D6C" w:rsidRDefault="00567D6C" w:rsidP="00261514">
      <w:pPr>
        <w:pStyle w:val="Heading3"/>
        <w:jc w:val="both"/>
      </w:pPr>
    </w:p>
    <w:p w:rsidR="00567D6C" w:rsidRDefault="00567D6C" w:rsidP="00261514">
      <w:pPr>
        <w:pStyle w:val="Heading3"/>
        <w:jc w:val="both"/>
      </w:pPr>
    </w:p>
    <w:p w:rsidR="00567D6C" w:rsidRDefault="00567D6C" w:rsidP="00261514">
      <w:pPr>
        <w:pStyle w:val="Heading3"/>
        <w:jc w:val="both"/>
      </w:pPr>
    </w:p>
    <w:p w:rsidR="00567D6C" w:rsidRDefault="00567D6C" w:rsidP="00567D6C"/>
    <w:p w:rsidR="00567D6C" w:rsidRDefault="00567D6C" w:rsidP="00567D6C"/>
    <w:p w:rsidR="00E25C6C" w:rsidRDefault="00E25C6C" w:rsidP="00567D6C"/>
    <w:p w:rsidR="00E25C6C" w:rsidRDefault="00E25C6C" w:rsidP="00567D6C"/>
    <w:p w:rsidR="00E25C6C" w:rsidRDefault="00E25C6C" w:rsidP="00567D6C"/>
    <w:p w:rsidR="001F5277" w:rsidRDefault="001F5277" w:rsidP="00567D6C"/>
    <w:p w:rsidR="001F5277" w:rsidRPr="00567D6C" w:rsidRDefault="001F5277" w:rsidP="00567D6C"/>
    <w:p w:rsidR="0031332C" w:rsidRPr="00FF0B44" w:rsidRDefault="0031332C" w:rsidP="00261514">
      <w:pPr>
        <w:pStyle w:val="Heading3"/>
        <w:jc w:val="both"/>
        <w:rPr>
          <w:sz w:val="28"/>
        </w:rPr>
      </w:pPr>
      <w:r w:rsidRPr="00FF0B44">
        <w:rPr>
          <w:sz w:val="28"/>
        </w:rPr>
        <w:lastRenderedPageBreak/>
        <w:t>Behaviour Identification</w:t>
      </w:r>
    </w:p>
    <w:p w:rsidR="0031332C" w:rsidRDefault="0031332C" w:rsidP="00261514">
      <w:pPr>
        <w:pStyle w:val="NoSpacing"/>
        <w:jc w:val="both"/>
      </w:pPr>
      <w:r w:rsidRPr="00CC5E9D">
        <w:t xml:space="preserve">At </w:t>
      </w:r>
      <w:r w:rsidR="001967CA">
        <w:t xml:space="preserve">Emerald </w:t>
      </w:r>
      <w:r w:rsidR="009F5947">
        <w:t xml:space="preserve">Secondary College </w:t>
      </w:r>
      <w:r w:rsidRPr="00CC5E9D">
        <w:t>we identify student</w:t>
      </w:r>
      <w:r w:rsidR="006844B1">
        <w:t xml:space="preserve"> behaviours in</w:t>
      </w:r>
      <w:r w:rsidR="005E65AE">
        <w:t xml:space="preserve"> two categories:</w:t>
      </w:r>
      <w:r w:rsidRPr="00CC5E9D">
        <w:t xml:space="preserve"> Low Level and High Level. </w:t>
      </w:r>
    </w:p>
    <w:p w:rsidR="00796543" w:rsidRDefault="00796543" w:rsidP="00261514">
      <w:pPr>
        <w:pStyle w:val="NoSpacing"/>
        <w:jc w:val="both"/>
      </w:pPr>
    </w:p>
    <w:tbl>
      <w:tblPr>
        <w:tblStyle w:val="TableGrid"/>
        <w:tblpPr w:leftFromText="180" w:rightFromText="180" w:vertAnchor="text" w:horzAnchor="margin" w:tblpY="57"/>
        <w:tblW w:w="9535"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Look w:val="04A0" w:firstRow="1" w:lastRow="0" w:firstColumn="1" w:lastColumn="0" w:noHBand="0" w:noVBand="1"/>
      </w:tblPr>
      <w:tblGrid>
        <w:gridCol w:w="8005"/>
        <w:gridCol w:w="1530"/>
      </w:tblGrid>
      <w:tr w:rsidR="001967CA" w:rsidRPr="00352B5E" w:rsidTr="001967CA">
        <w:tc>
          <w:tcPr>
            <w:tcW w:w="8005" w:type="dxa"/>
            <w:shd w:val="clear" w:color="auto" w:fill="DBE5F1"/>
          </w:tcPr>
          <w:p w:rsidR="001967CA" w:rsidRPr="001967CA" w:rsidRDefault="001967CA" w:rsidP="00DB4DF8">
            <w:pPr>
              <w:rPr>
                <w:rStyle w:val="Strong"/>
                <w:b w:val="0"/>
                <w:sz w:val="16"/>
              </w:rPr>
            </w:pPr>
            <w:r w:rsidRPr="00352B5E">
              <w:rPr>
                <w:rStyle w:val="Strong"/>
              </w:rPr>
              <w:t>Low Level Behaviours</w:t>
            </w:r>
            <w:r>
              <w:rPr>
                <w:rStyle w:val="Strong"/>
              </w:rPr>
              <w:t xml:space="preserve"> </w:t>
            </w:r>
            <w:r>
              <w:rPr>
                <w:rStyle w:val="Strong"/>
                <w:b w:val="0"/>
                <w:sz w:val="16"/>
              </w:rPr>
              <w:t>(not limited to)</w:t>
            </w:r>
          </w:p>
        </w:tc>
        <w:tc>
          <w:tcPr>
            <w:tcW w:w="1530" w:type="dxa"/>
            <w:shd w:val="clear" w:color="auto" w:fill="DBE5F1"/>
          </w:tcPr>
          <w:p w:rsidR="001967CA" w:rsidRPr="00352B5E" w:rsidRDefault="001967CA" w:rsidP="00DB4DF8">
            <w:pPr>
              <w:rPr>
                <w:rStyle w:val="Strong"/>
              </w:rPr>
            </w:pPr>
            <w:r w:rsidRPr="00352B5E">
              <w:rPr>
                <w:rStyle w:val="Strong"/>
              </w:rPr>
              <w:t>Responsibility</w:t>
            </w:r>
          </w:p>
        </w:tc>
      </w:tr>
      <w:tr w:rsidR="001967CA" w:rsidRPr="00352B5E" w:rsidTr="001967CA">
        <w:tc>
          <w:tcPr>
            <w:tcW w:w="8005" w:type="dxa"/>
          </w:tcPr>
          <w:p w:rsidR="001967CA" w:rsidRPr="00352B5E" w:rsidRDefault="001967CA" w:rsidP="00DB4DF8">
            <w:pPr>
              <w:numPr>
                <w:ilvl w:val="0"/>
                <w:numId w:val="10"/>
              </w:numPr>
              <w:rPr>
                <w:sz w:val="20"/>
              </w:rPr>
            </w:pPr>
            <w:r w:rsidRPr="00352B5E">
              <w:rPr>
                <w:sz w:val="20"/>
              </w:rPr>
              <w:t>Failure to follow teacher instructions</w:t>
            </w:r>
          </w:p>
          <w:p w:rsidR="001967CA" w:rsidRPr="00352B5E" w:rsidRDefault="001967CA" w:rsidP="00DB4DF8">
            <w:pPr>
              <w:numPr>
                <w:ilvl w:val="0"/>
                <w:numId w:val="10"/>
              </w:numPr>
              <w:rPr>
                <w:sz w:val="20"/>
              </w:rPr>
            </w:pPr>
            <w:r w:rsidRPr="00352B5E">
              <w:rPr>
                <w:sz w:val="20"/>
              </w:rPr>
              <w:t>Swinging on chair</w:t>
            </w:r>
          </w:p>
          <w:p w:rsidR="001967CA" w:rsidRPr="00352B5E" w:rsidRDefault="001967CA" w:rsidP="00DB4DF8">
            <w:pPr>
              <w:numPr>
                <w:ilvl w:val="0"/>
                <w:numId w:val="10"/>
              </w:numPr>
              <w:rPr>
                <w:sz w:val="20"/>
              </w:rPr>
            </w:pPr>
            <w:r w:rsidRPr="00352B5E">
              <w:rPr>
                <w:sz w:val="20"/>
              </w:rPr>
              <w:t>Lateness</w:t>
            </w:r>
          </w:p>
          <w:p w:rsidR="001967CA" w:rsidRPr="00352B5E" w:rsidRDefault="001967CA" w:rsidP="00DB4DF8">
            <w:pPr>
              <w:numPr>
                <w:ilvl w:val="0"/>
                <w:numId w:val="10"/>
              </w:numPr>
              <w:rPr>
                <w:sz w:val="20"/>
              </w:rPr>
            </w:pPr>
            <w:r w:rsidRPr="00352B5E">
              <w:rPr>
                <w:sz w:val="20"/>
              </w:rPr>
              <w:t>Failure to meet learning requirements</w:t>
            </w:r>
          </w:p>
          <w:p w:rsidR="001967CA" w:rsidRPr="00352B5E" w:rsidRDefault="001967CA" w:rsidP="00DB4DF8">
            <w:pPr>
              <w:numPr>
                <w:ilvl w:val="0"/>
                <w:numId w:val="10"/>
              </w:numPr>
              <w:rPr>
                <w:sz w:val="20"/>
              </w:rPr>
            </w:pPr>
            <w:r w:rsidRPr="00352B5E">
              <w:rPr>
                <w:sz w:val="20"/>
              </w:rPr>
              <w:t>Disrespecting others</w:t>
            </w:r>
          </w:p>
          <w:p w:rsidR="001967CA" w:rsidRPr="00352B5E" w:rsidRDefault="001967CA" w:rsidP="00DB4DF8">
            <w:pPr>
              <w:numPr>
                <w:ilvl w:val="0"/>
                <w:numId w:val="10"/>
              </w:numPr>
              <w:rPr>
                <w:sz w:val="20"/>
              </w:rPr>
            </w:pPr>
            <w:r w:rsidRPr="00352B5E">
              <w:rPr>
                <w:sz w:val="20"/>
              </w:rPr>
              <w:t>Disrespecting class space and materials e.g. littering, graffiti and not packing up materials</w:t>
            </w:r>
          </w:p>
          <w:p w:rsidR="001967CA" w:rsidRPr="00352B5E" w:rsidRDefault="001967CA" w:rsidP="00DB4DF8">
            <w:pPr>
              <w:numPr>
                <w:ilvl w:val="0"/>
                <w:numId w:val="10"/>
              </w:numPr>
              <w:rPr>
                <w:sz w:val="20"/>
              </w:rPr>
            </w:pPr>
            <w:r w:rsidRPr="00352B5E">
              <w:rPr>
                <w:sz w:val="20"/>
              </w:rPr>
              <w:t>Inappropriate communication e.g. text messaging and note passing</w:t>
            </w:r>
          </w:p>
          <w:p w:rsidR="001967CA" w:rsidRPr="00352B5E" w:rsidRDefault="001967CA" w:rsidP="00DB4DF8">
            <w:pPr>
              <w:numPr>
                <w:ilvl w:val="0"/>
                <w:numId w:val="10"/>
              </w:numPr>
              <w:rPr>
                <w:sz w:val="20"/>
              </w:rPr>
            </w:pPr>
            <w:r w:rsidRPr="00352B5E">
              <w:rPr>
                <w:sz w:val="20"/>
              </w:rPr>
              <w:t>Swearing</w:t>
            </w:r>
            <w:r w:rsidR="005E65AE">
              <w:rPr>
                <w:sz w:val="20"/>
              </w:rPr>
              <w:t xml:space="preserve"> indirectly</w:t>
            </w:r>
          </w:p>
          <w:p w:rsidR="001967CA" w:rsidRPr="00352B5E" w:rsidRDefault="001967CA" w:rsidP="00DB4DF8">
            <w:pPr>
              <w:numPr>
                <w:ilvl w:val="0"/>
                <w:numId w:val="10"/>
              </w:numPr>
              <w:rPr>
                <w:sz w:val="20"/>
              </w:rPr>
            </w:pPr>
            <w:r w:rsidRPr="00352B5E">
              <w:rPr>
                <w:sz w:val="20"/>
              </w:rPr>
              <w:t>Chewing gum</w:t>
            </w:r>
          </w:p>
          <w:p w:rsidR="001967CA" w:rsidRPr="00352B5E" w:rsidRDefault="001967CA" w:rsidP="00DB4DF8">
            <w:pPr>
              <w:numPr>
                <w:ilvl w:val="0"/>
                <w:numId w:val="10"/>
              </w:numPr>
              <w:rPr>
                <w:sz w:val="20"/>
              </w:rPr>
            </w:pPr>
            <w:r w:rsidRPr="00352B5E">
              <w:rPr>
                <w:sz w:val="20"/>
              </w:rPr>
              <w:t xml:space="preserve">Interrupting         </w:t>
            </w:r>
          </w:p>
          <w:p w:rsidR="001967CA" w:rsidRPr="00352B5E" w:rsidRDefault="001967CA" w:rsidP="00DB4DF8">
            <w:pPr>
              <w:numPr>
                <w:ilvl w:val="0"/>
                <w:numId w:val="10"/>
              </w:numPr>
              <w:rPr>
                <w:sz w:val="20"/>
              </w:rPr>
            </w:pPr>
            <w:r w:rsidRPr="00352B5E">
              <w:rPr>
                <w:sz w:val="20"/>
              </w:rPr>
              <w:t xml:space="preserve">Leaving </w:t>
            </w:r>
            <w:r w:rsidR="00733E06">
              <w:rPr>
                <w:sz w:val="20"/>
              </w:rPr>
              <w:t xml:space="preserve">class </w:t>
            </w:r>
            <w:r w:rsidRPr="00352B5E">
              <w:rPr>
                <w:sz w:val="20"/>
              </w:rPr>
              <w:t>without permission</w:t>
            </w:r>
            <w:r w:rsidR="00733E06">
              <w:rPr>
                <w:sz w:val="20"/>
              </w:rPr>
              <w:t xml:space="preserve"> for a period of time</w:t>
            </w:r>
          </w:p>
          <w:p w:rsidR="001967CA" w:rsidRPr="00352B5E" w:rsidRDefault="001967CA" w:rsidP="00DB4DF8">
            <w:pPr>
              <w:numPr>
                <w:ilvl w:val="0"/>
                <w:numId w:val="10"/>
              </w:numPr>
              <w:rPr>
                <w:sz w:val="20"/>
              </w:rPr>
            </w:pPr>
            <w:r w:rsidRPr="00352B5E">
              <w:rPr>
                <w:sz w:val="20"/>
              </w:rPr>
              <w:t>No</w:t>
            </w:r>
            <w:r w:rsidR="005E65AE">
              <w:rPr>
                <w:sz w:val="20"/>
              </w:rPr>
              <w:t>t Ready 2 Learn (R2L) – not having the correct</w:t>
            </w:r>
            <w:r w:rsidRPr="00352B5E">
              <w:rPr>
                <w:sz w:val="20"/>
              </w:rPr>
              <w:t xml:space="preserve"> equipment</w:t>
            </w:r>
            <w:r w:rsidR="005E65AE">
              <w:rPr>
                <w:sz w:val="20"/>
              </w:rPr>
              <w:t xml:space="preserve"> &amp; not being on time</w:t>
            </w:r>
          </w:p>
          <w:p w:rsidR="001967CA" w:rsidRPr="00352B5E" w:rsidRDefault="006844B1" w:rsidP="00DB4DF8">
            <w:pPr>
              <w:numPr>
                <w:ilvl w:val="0"/>
                <w:numId w:val="10"/>
              </w:numPr>
              <w:rPr>
                <w:sz w:val="20"/>
              </w:rPr>
            </w:pPr>
            <w:r>
              <w:rPr>
                <w:sz w:val="20"/>
              </w:rPr>
              <w:t>Incorrect u</w:t>
            </w:r>
            <w:r w:rsidR="001967CA" w:rsidRPr="00352B5E">
              <w:rPr>
                <w:sz w:val="20"/>
              </w:rPr>
              <w:t>niform</w:t>
            </w:r>
          </w:p>
          <w:p w:rsidR="001967CA" w:rsidRPr="00352B5E" w:rsidRDefault="001967CA" w:rsidP="00DB4DF8">
            <w:pPr>
              <w:numPr>
                <w:ilvl w:val="0"/>
                <w:numId w:val="10"/>
              </w:numPr>
              <w:rPr>
                <w:sz w:val="20"/>
              </w:rPr>
            </w:pPr>
            <w:r w:rsidRPr="00352B5E">
              <w:rPr>
                <w:sz w:val="20"/>
              </w:rPr>
              <w:t>Leaving seat without permission</w:t>
            </w:r>
          </w:p>
          <w:p w:rsidR="001967CA" w:rsidRPr="00352B5E" w:rsidRDefault="001967CA" w:rsidP="00DB4DF8">
            <w:pPr>
              <w:numPr>
                <w:ilvl w:val="0"/>
                <w:numId w:val="10"/>
              </w:numPr>
              <w:rPr>
                <w:sz w:val="20"/>
              </w:rPr>
            </w:pPr>
            <w:r w:rsidRPr="00352B5E">
              <w:rPr>
                <w:sz w:val="20"/>
              </w:rPr>
              <w:t>Teasing</w:t>
            </w:r>
            <w:r w:rsidR="005E65AE">
              <w:rPr>
                <w:sz w:val="20"/>
              </w:rPr>
              <w:t>/</w:t>
            </w:r>
            <w:proofErr w:type="spellStart"/>
            <w:r w:rsidR="005E65AE">
              <w:rPr>
                <w:sz w:val="20"/>
              </w:rPr>
              <w:t>Harrassment</w:t>
            </w:r>
            <w:proofErr w:type="spellEnd"/>
          </w:p>
          <w:p w:rsidR="001967CA" w:rsidRPr="00352B5E" w:rsidRDefault="001967CA" w:rsidP="00DB4DF8">
            <w:pPr>
              <w:numPr>
                <w:ilvl w:val="0"/>
                <w:numId w:val="10"/>
              </w:numPr>
              <w:rPr>
                <w:sz w:val="20"/>
              </w:rPr>
            </w:pPr>
            <w:r w:rsidRPr="00352B5E">
              <w:rPr>
                <w:sz w:val="20"/>
              </w:rPr>
              <w:t>Inappropriate use of technology</w:t>
            </w:r>
          </w:p>
        </w:tc>
        <w:tc>
          <w:tcPr>
            <w:tcW w:w="1530" w:type="dxa"/>
          </w:tcPr>
          <w:p w:rsidR="001967CA" w:rsidRPr="00352B5E" w:rsidRDefault="001967CA" w:rsidP="00DB4DF8">
            <w:pPr>
              <w:rPr>
                <w:sz w:val="20"/>
              </w:rPr>
            </w:pPr>
            <w:r w:rsidRPr="00352B5E">
              <w:rPr>
                <w:sz w:val="20"/>
              </w:rPr>
              <w:t>Classroom teacher</w:t>
            </w:r>
          </w:p>
          <w:p w:rsidR="001967CA" w:rsidRPr="00352B5E" w:rsidRDefault="001967CA" w:rsidP="00DB4DF8">
            <w:pPr>
              <w:rPr>
                <w:sz w:val="20"/>
              </w:rPr>
            </w:pPr>
          </w:p>
        </w:tc>
      </w:tr>
    </w:tbl>
    <w:p w:rsidR="0031332C" w:rsidRDefault="0031332C" w:rsidP="0031332C">
      <w:pPr>
        <w:rPr>
          <w:sz w:val="2"/>
        </w:rPr>
      </w:pPr>
    </w:p>
    <w:p w:rsidR="00921380" w:rsidRDefault="00921380" w:rsidP="0031332C">
      <w:pPr>
        <w:rPr>
          <w:sz w:val="2"/>
        </w:rPr>
      </w:pPr>
    </w:p>
    <w:p w:rsidR="001967CA" w:rsidRPr="00CC5E9D" w:rsidRDefault="001967CA" w:rsidP="0031332C">
      <w:pPr>
        <w:rPr>
          <w:sz w:val="2"/>
        </w:rPr>
      </w:pPr>
    </w:p>
    <w:tbl>
      <w:tblPr>
        <w:tblStyle w:val="TableGrid"/>
        <w:tblpPr w:leftFromText="180" w:rightFromText="180" w:vertAnchor="text" w:horzAnchor="margin" w:tblpY="155"/>
        <w:tblW w:w="9535" w:type="dxa"/>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7981"/>
        <w:gridCol w:w="1554"/>
      </w:tblGrid>
      <w:tr w:rsidR="001967CA" w:rsidRPr="00352B5E" w:rsidTr="001967CA">
        <w:tc>
          <w:tcPr>
            <w:tcW w:w="7981" w:type="dxa"/>
            <w:shd w:val="clear" w:color="auto" w:fill="DBE5F1"/>
          </w:tcPr>
          <w:p w:rsidR="001967CA" w:rsidRPr="00352B5E" w:rsidRDefault="001967CA" w:rsidP="00DB4DF8">
            <w:pPr>
              <w:rPr>
                <w:rStyle w:val="Strong"/>
                <w:szCs w:val="20"/>
              </w:rPr>
            </w:pPr>
            <w:r w:rsidRPr="00352B5E">
              <w:rPr>
                <w:rStyle w:val="Strong"/>
                <w:szCs w:val="20"/>
              </w:rPr>
              <w:t>High Level Behaviours</w:t>
            </w:r>
            <w:r>
              <w:rPr>
                <w:rStyle w:val="Strong"/>
                <w:szCs w:val="20"/>
              </w:rPr>
              <w:t xml:space="preserve"> </w:t>
            </w:r>
            <w:r>
              <w:rPr>
                <w:rStyle w:val="Strong"/>
                <w:b w:val="0"/>
                <w:sz w:val="16"/>
              </w:rPr>
              <w:t>(not limited to)</w:t>
            </w:r>
          </w:p>
        </w:tc>
        <w:tc>
          <w:tcPr>
            <w:tcW w:w="1554" w:type="dxa"/>
            <w:shd w:val="clear" w:color="auto" w:fill="DBE5F1"/>
          </w:tcPr>
          <w:p w:rsidR="001967CA" w:rsidRPr="00352B5E" w:rsidRDefault="001967CA" w:rsidP="00DB4DF8">
            <w:pPr>
              <w:rPr>
                <w:rStyle w:val="Strong"/>
                <w:szCs w:val="20"/>
              </w:rPr>
            </w:pPr>
            <w:r w:rsidRPr="00352B5E">
              <w:rPr>
                <w:rStyle w:val="Strong"/>
                <w:szCs w:val="20"/>
              </w:rPr>
              <w:t>Responsibility</w:t>
            </w:r>
          </w:p>
        </w:tc>
      </w:tr>
      <w:tr w:rsidR="001967CA" w:rsidRPr="00352B5E" w:rsidTr="001967CA">
        <w:tc>
          <w:tcPr>
            <w:tcW w:w="7981" w:type="dxa"/>
          </w:tcPr>
          <w:p w:rsidR="001967CA" w:rsidRPr="00352B5E" w:rsidRDefault="001967CA" w:rsidP="00DB4DF8">
            <w:pPr>
              <w:pStyle w:val="NoSpacing"/>
              <w:numPr>
                <w:ilvl w:val="0"/>
                <w:numId w:val="3"/>
              </w:numPr>
              <w:rPr>
                <w:sz w:val="20"/>
                <w:szCs w:val="20"/>
              </w:rPr>
            </w:pPr>
            <w:r w:rsidRPr="00352B5E">
              <w:rPr>
                <w:sz w:val="20"/>
                <w:szCs w:val="20"/>
              </w:rPr>
              <w:t>Failure to complete reflection sheet</w:t>
            </w:r>
          </w:p>
          <w:p w:rsidR="001967CA" w:rsidRPr="00352B5E" w:rsidRDefault="001967CA" w:rsidP="00DB4DF8">
            <w:pPr>
              <w:pStyle w:val="NoSpacing"/>
              <w:numPr>
                <w:ilvl w:val="0"/>
                <w:numId w:val="3"/>
              </w:numPr>
              <w:rPr>
                <w:sz w:val="20"/>
                <w:szCs w:val="20"/>
              </w:rPr>
            </w:pPr>
            <w:r w:rsidRPr="00352B5E">
              <w:rPr>
                <w:sz w:val="20"/>
                <w:szCs w:val="20"/>
              </w:rPr>
              <w:t>Student does not attend main office or removal class after</w:t>
            </w:r>
            <w:r w:rsidR="006844B1">
              <w:rPr>
                <w:sz w:val="20"/>
                <w:szCs w:val="20"/>
              </w:rPr>
              <w:t xml:space="preserve"> being</w:t>
            </w:r>
            <w:r w:rsidRPr="00352B5E">
              <w:rPr>
                <w:sz w:val="20"/>
                <w:szCs w:val="20"/>
              </w:rPr>
              <w:t xml:space="preserve"> sent out of class following the 4R process</w:t>
            </w:r>
          </w:p>
          <w:p w:rsidR="001967CA" w:rsidRPr="00352B5E" w:rsidRDefault="001967CA" w:rsidP="00DB4DF8">
            <w:pPr>
              <w:pStyle w:val="NoSpacing"/>
              <w:numPr>
                <w:ilvl w:val="0"/>
                <w:numId w:val="3"/>
              </w:numPr>
              <w:rPr>
                <w:sz w:val="20"/>
                <w:szCs w:val="20"/>
              </w:rPr>
            </w:pPr>
            <w:r w:rsidRPr="00352B5E">
              <w:rPr>
                <w:sz w:val="20"/>
                <w:szCs w:val="20"/>
              </w:rPr>
              <w:t>Repeat low level behaviours/Behaves in such a way that impacts others learning</w:t>
            </w:r>
          </w:p>
          <w:p w:rsidR="001967CA" w:rsidRPr="00352B5E" w:rsidRDefault="001967CA" w:rsidP="00DB4DF8">
            <w:pPr>
              <w:pStyle w:val="NoSpacing"/>
              <w:numPr>
                <w:ilvl w:val="0"/>
                <w:numId w:val="3"/>
              </w:numPr>
              <w:rPr>
                <w:sz w:val="20"/>
                <w:szCs w:val="20"/>
              </w:rPr>
            </w:pPr>
            <w:r w:rsidRPr="00352B5E">
              <w:rPr>
                <w:sz w:val="20"/>
                <w:szCs w:val="20"/>
              </w:rPr>
              <w:t>Smoking</w:t>
            </w:r>
          </w:p>
          <w:p w:rsidR="001967CA" w:rsidRPr="00352B5E" w:rsidRDefault="001967CA" w:rsidP="00DB4DF8">
            <w:pPr>
              <w:pStyle w:val="NoSpacing"/>
              <w:numPr>
                <w:ilvl w:val="0"/>
                <w:numId w:val="3"/>
              </w:numPr>
              <w:rPr>
                <w:sz w:val="20"/>
                <w:szCs w:val="20"/>
              </w:rPr>
            </w:pPr>
            <w:r w:rsidRPr="00352B5E">
              <w:rPr>
                <w:sz w:val="20"/>
                <w:szCs w:val="20"/>
              </w:rPr>
              <w:t>Leaving the school grounds without permission or signing out</w:t>
            </w:r>
          </w:p>
          <w:p w:rsidR="001967CA" w:rsidRPr="00352B5E" w:rsidRDefault="005E65AE" w:rsidP="00DB4DF8">
            <w:pPr>
              <w:pStyle w:val="NoSpacing"/>
              <w:numPr>
                <w:ilvl w:val="0"/>
                <w:numId w:val="3"/>
              </w:numPr>
              <w:rPr>
                <w:sz w:val="20"/>
                <w:szCs w:val="20"/>
              </w:rPr>
            </w:pPr>
            <w:r>
              <w:rPr>
                <w:sz w:val="20"/>
                <w:szCs w:val="20"/>
              </w:rPr>
              <w:t>High level v</w:t>
            </w:r>
            <w:r w:rsidR="001967CA" w:rsidRPr="00352B5E">
              <w:rPr>
                <w:sz w:val="20"/>
                <w:szCs w:val="20"/>
              </w:rPr>
              <w:t>erbal abuse</w:t>
            </w:r>
            <w:r>
              <w:rPr>
                <w:sz w:val="20"/>
                <w:szCs w:val="20"/>
              </w:rPr>
              <w:t xml:space="preserve"> inclusive of swearing </w:t>
            </w:r>
            <w:r w:rsidR="004C483C">
              <w:rPr>
                <w:sz w:val="20"/>
                <w:szCs w:val="20"/>
              </w:rPr>
              <w:t>towards a teacher</w:t>
            </w:r>
          </w:p>
          <w:p w:rsidR="001967CA" w:rsidRPr="00352B5E" w:rsidRDefault="001967CA" w:rsidP="00DB4DF8">
            <w:pPr>
              <w:pStyle w:val="NoSpacing"/>
              <w:numPr>
                <w:ilvl w:val="0"/>
                <w:numId w:val="3"/>
              </w:numPr>
              <w:rPr>
                <w:sz w:val="20"/>
                <w:szCs w:val="20"/>
              </w:rPr>
            </w:pPr>
            <w:r w:rsidRPr="00352B5E">
              <w:rPr>
                <w:sz w:val="20"/>
                <w:szCs w:val="20"/>
              </w:rPr>
              <w:t>Bullying and harassment</w:t>
            </w:r>
          </w:p>
          <w:p w:rsidR="001967CA" w:rsidRPr="00352B5E" w:rsidRDefault="001967CA" w:rsidP="00DB4DF8">
            <w:pPr>
              <w:pStyle w:val="NoSpacing"/>
              <w:numPr>
                <w:ilvl w:val="0"/>
                <w:numId w:val="3"/>
              </w:numPr>
              <w:rPr>
                <w:sz w:val="20"/>
                <w:szCs w:val="20"/>
              </w:rPr>
            </w:pPr>
            <w:r w:rsidRPr="00352B5E">
              <w:rPr>
                <w:sz w:val="20"/>
                <w:szCs w:val="20"/>
              </w:rPr>
              <w:t>Online incidents of inappropriate behaviours affecting students</w:t>
            </w:r>
          </w:p>
          <w:p w:rsidR="001967CA" w:rsidRPr="00352B5E" w:rsidRDefault="001967CA" w:rsidP="00DB4DF8">
            <w:pPr>
              <w:pStyle w:val="NoSpacing"/>
              <w:numPr>
                <w:ilvl w:val="0"/>
                <w:numId w:val="3"/>
              </w:numPr>
              <w:rPr>
                <w:sz w:val="20"/>
                <w:szCs w:val="20"/>
              </w:rPr>
            </w:pPr>
            <w:r w:rsidRPr="00352B5E">
              <w:rPr>
                <w:sz w:val="20"/>
                <w:szCs w:val="20"/>
              </w:rPr>
              <w:t>Physical violence</w:t>
            </w:r>
          </w:p>
          <w:p w:rsidR="001967CA" w:rsidRPr="00352B5E" w:rsidRDefault="001967CA" w:rsidP="00DB4DF8">
            <w:pPr>
              <w:pStyle w:val="NoSpacing"/>
              <w:numPr>
                <w:ilvl w:val="0"/>
                <w:numId w:val="3"/>
              </w:numPr>
              <w:rPr>
                <w:sz w:val="20"/>
                <w:szCs w:val="20"/>
              </w:rPr>
            </w:pPr>
            <w:r w:rsidRPr="00352B5E">
              <w:rPr>
                <w:sz w:val="20"/>
                <w:szCs w:val="20"/>
              </w:rPr>
              <w:t>Drugs/illicit substances</w:t>
            </w:r>
          </w:p>
          <w:p w:rsidR="001967CA" w:rsidRPr="00352B5E" w:rsidRDefault="001967CA" w:rsidP="00DB4DF8">
            <w:pPr>
              <w:pStyle w:val="NoSpacing"/>
              <w:numPr>
                <w:ilvl w:val="0"/>
                <w:numId w:val="3"/>
              </w:numPr>
              <w:rPr>
                <w:sz w:val="20"/>
                <w:szCs w:val="20"/>
              </w:rPr>
            </w:pPr>
            <w:r w:rsidRPr="00352B5E">
              <w:rPr>
                <w:sz w:val="20"/>
                <w:szCs w:val="20"/>
              </w:rPr>
              <w:t>Failure to attend after school detentions and redemption</w:t>
            </w:r>
          </w:p>
          <w:p w:rsidR="001967CA" w:rsidRPr="00352B5E" w:rsidRDefault="001967CA" w:rsidP="00DB4DF8">
            <w:pPr>
              <w:pStyle w:val="NoSpacing"/>
              <w:numPr>
                <w:ilvl w:val="0"/>
                <w:numId w:val="3"/>
              </w:numPr>
              <w:rPr>
                <w:sz w:val="20"/>
                <w:szCs w:val="20"/>
              </w:rPr>
            </w:pPr>
            <w:r w:rsidRPr="00352B5E">
              <w:rPr>
                <w:sz w:val="20"/>
                <w:szCs w:val="20"/>
              </w:rPr>
              <w:t>Assessment cheating</w:t>
            </w:r>
          </w:p>
          <w:p w:rsidR="001967CA" w:rsidRPr="00352B5E" w:rsidRDefault="001967CA" w:rsidP="00DB4DF8">
            <w:pPr>
              <w:pStyle w:val="NoSpacing"/>
              <w:numPr>
                <w:ilvl w:val="0"/>
                <w:numId w:val="3"/>
              </w:numPr>
              <w:rPr>
                <w:sz w:val="20"/>
                <w:szCs w:val="20"/>
              </w:rPr>
            </w:pPr>
            <w:r w:rsidRPr="00352B5E">
              <w:rPr>
                <w:sz w:val="20"/>
                <w:szCs w:val="20"/>
              </w:rPr>
              <w:t>Damage to property/infrastructure</w:t>
            </w:r>
          </w:p>
          <w:p w:rsidR="001967CA" w:rsidRPr="00352B5E" w:rsidRDefault="001967CA" w:rsidP="00DB4DF8">
            <w:pPr>
              <w:pStyle w:val="NoSpacing"/>
              <w:numPr>
                <w:ilvl w:val="0"/>
                <w:numId w:val="3"/>
              </w:numPr>
              <w:rPr>
                <w:sz w:val="20"/>
                <w:szCs w:val="20"/>
              </w:rPr>
            </w:pPr>
            <w:r w:rsidRPr="00352B5E">
              <w:rPr>
                <w:sz w:val="20"/>
                <w:szCs w:val="20"/>
              </w:rPr>
              <w:t>Theft</w:t>
            </w:r>
          </w:p>
          <w:p w:rsidR="001967CA" w:rsidRPr="00352B5E" w:rsidRDefault="001967CA" w:rsidP="00DB4DF8">
            <w:pPr>
              <w:pStyle w:val="NoSpacing"/>
              <w:numPr>
                <w:ilvl w:val="0"/>
                <w:numId w:val="3"/>
              </w:numPr>
              <w:rPr>
                <w:sz w:val="20"/>
                <w:szCs w:val="20"/>
              </w:rPr>
            </w:pPr>
            <w:r w:rsidRPr="00352B5E">
              <w:rPr>
                <w:sz w:val="20"/>
                <w:szCs w:val="20"/>
              </w:rPr>
              <w:t>Weapons/dangerous materials</w:t>
            </w:r>
          </w:p>
          <w:p w:rsidR="001967CA" w:rsidRPr="00352B5E" w:rsidRDefault="001967CA" w:rsidP="00DB4DF8">
            <w:pPr>
              <w:pStyle w:val="NoSpacing"/>
              <w:numPr>
                <w:ilvl w:val="0"/>
                <w:numId w:val="3"/>
              </w:numPr>
              <w:rPr>
                <w:sz w:val="20"/>
                <w:szCs w:val="20"/>
              </w:rPr>
            </w:pPr>
            <w:r w:rsidRPr="00352B5E">
              <w:rPr>
                <w:sz w:val="20"/>
                <w:szCs w:val="20"/>
              </w:rPr>
              <w:t>Arson</w:t>
            </w:r>
          </w:p>
          <w:p w:rsidR="001967CA" w:rsidRPr="00352B5E" w:rsidRDefault="001967CA" w:rsidP="00DB4DF8">
            <w:pPr>
              <w:pStyle w:val="NoSpacing"/>
              <w:numPr>
                <w:ilvl w:val="0"/>
                <w:numId w:val="3"/>
              </w:numPr>
              <w:rPr>
                <w:sz w:val="20"/>
                <w:szCs w:val="20"/>
              </w:rPr>
            </w:pPr>
            <w:r w:rsidRPr="00352B5E">
              <w:rPr>
                <w:sz w:val="20"/>
                <w:szCs w:val="20"/>
              </w:rPr>
              <w:t>Sexualised behaviour</w:t>
            </w:r>
          </w:p>
        </w:tc>
        <w:tc>
          <w:tcPr>
            <w:tcW w:w="1554" w:type="dxa"/>
          </w:tcPr>
          <w:p w:rsidR="001967CA" w:rsidRPr="00352B5E" w:rsidRDefault="001967CA" w:rsidP="00DB4DF8">
            <w:pPr>
              <w:rPr>
                <w:sz w:val="20"/>
                <w:szCs w:val="20"/>
              </w:rPr>
            </w:pPr>
            <w:r w:rsidRPr="00352B5E">
              <w:rPr>
                <w:sz w:val="20"/>
                <w:szCs w:val="20"/>
              </w:rPr>
              <w:t>Teacher</w:t>
            </w:r>
            <w:r>
              <w:rPr>
                <w:sz w:val="20"/>
                <w:szCs w:val="20"/>
              </w:rPr>
              <w:t>,</w:t>
            </w:r>
            <w:r w:rsidR="006844B1">
              <w:rPr>
                <w:sz w:val="20"/>
                <w:szCs w:val="20"/>
              </w:rPr>
              <w:t xml:space="preserve"> Year Level L</w:t>
            </w:r>
            <w:r w:rsidR="000B2675">
              <w:rPr>
                <w:sz w:val="20"/>
                <w:szCs w:val="20"/>
              </w:rPr>
              <w:t>eader</w:t>
            </w:r>
            <w:r>
              <w:rPr>
                <w:sz w:val="20"/>
                <w:szCs w:val="20"/>
              </w:rPr>
              <w:t xml:space="preserve"> </w:t>
            </w:r>
            <w:r w:rsidRPr="00352B5E">
              <w:rPr>
                <w:sz w:val="20"/>
                <w:szCs w:val="20"/>
              </w:rPr>
              <w:t xml:space="preserve"> </w:t>
            </w:r>
            <w:r w:rsidR="004C483C">
              <w:rPr>
                <w:sz w:val="20"/>
                <w:szCs w:val="20"/>
              </w:rPr>
              <w:t>&amp;/</w:t>
            </w:r>
            <w:r w:rsidRPr="00352B5E">
              <w:rPr>
                <w:sz w:val="20"/>
                <w:szCs w:val="20"/>
              </w:rPr>
              <w:t>or Principal Class Member</w:t>
            </w:r>
          </w:p>
          <w:p w:rsidR="001967CA" w:rsidRPr="00352B5E" w:rsidRDefault="001967CA" w:rsidP="00DB4DF8">
            <w:pPr>
              <w:rPr>
                <w:rStyle w:val="SubtitleChar"/>
                <w:sz w:val="20"/>
                <w:szCs w:val="20"/>
              </w:rPr>
            </w:pPr>
          </w:p>
          <w:p w:rsidR="001967CA" w:rsidRPr="00352B5E" w:rsidRDefault="001967CA" w:rsidP="001967CA">
            <w:pPr>
              <w:rPr>
                <w:sz w:val="20"/>
                <w:szCs w:val="20"/>
              </w:rPr>
            </w:pPr>
            <w:r>
              <w:rPr>
                <w:rStyle w:val="SubtitleChar"/>
                <w:sz w:val="20"/>
                <w:szCs w:val="20"/>
              </w:rPr>
              <w:t>Note:</w:t>
            </w:r>
            <w:r w:rsidRPr="00352B5E">
              <w:rPr>
                <w:rStyle w:val="SubtitleChar"/>
                <w:sz w:val="20"/>
                <w:szCs w:val="20"/>
              </w:rPr>
              <w:t xml:space="preserve"> It is the classroom teacher or yard duty teacher’s responsibility to enter all incident information onto </w:t>
            </w:r>
            <w:r>
              <w:rPr>
                <w:rStyle w:val="SubtitleChar"/>
                <w:sz w:val="20"/>
                <w:szCs w:val="20"/>
              </w:rPr>
              <w:t>Compass</w:t>
            </w:r>
            <w:r w:rsidRPr="00352B5E">
              <w:rPr>
                <w:rStyle w:val="SubtitleChar"/>
                <w:sz w:val="20"/>
                <w:szCs w:val="20"/>
              </w:rPr>
              <w:t xml:space="preserve"> the same day</w:t>
            </w:r>
          </w:p>
        </w:tc>
      </w:tr>
    </w:tbl>
    <w:p w:rsidR="00261514" w:rsidRDefault="00261514" w:rsidP="0031332C">
      <w:pPr>
        <w:pStyle w:val="NoSpacing"/>
        <w:rPr>
          <w:rFonts w:asciiTheme="majorHAnsi" w:hAnsiTheme="majorHAnsi"/>
          <w:b/>
          <w:color w:val="1F497D" w:themeColor="text2"/>
          <w:sz w:val="24"/>
        </w:rPr>
      </w:pPr>
    </w:p>
    <w:p w:rsidR="00796543" w:rsidRDefault="00796543" w:rsidP="0031332C">
      <w:pPr>
        <w:pStyle w:val="NoSpacing"/>
        <w:rPr>
          <w:rFonts w:asciiTheme="majorHAnsi" w:hAnsiTheme="majorHAnsi"/>
          <w:b/>
          <w:color w:val="1F497D" w:themeColor="text2"/>
          <w:sz w:val="24"/>
        </w:rPr>
      </w:pPr>
    </w:p>
    <w:p w:rsidR="00796543" w:rsidRDefault="00796543" w:rsidP="0031332C">
      <w:pPr>
        <w:pStyle w:val="NoSpacing"/>
        <w:rPr>
          <w:rFonts w:asciiTheme="majorHAnsi" w:hAnsiTheme="majorHAnsi"/>
          <w:b/>
          <w:color w:val="1F497D" w:themeColor="text2"/>
          <w:sz w:val="24"/>
        </w:rPr>
      </w:pPr>
    </w:p>
    <w:p w:rsidR="00567D6C" w:rsidRDefault="00567D6C" w:rsidP="0031332C">
      <w:pPr>
        <w:pStyle w:val="NoSpacing"/>
        <w:rPr>
          <w:rFonts w:asciiTheme="majorHAnsi" w:hAnsiTheme="majorHAnsi"/>
          <w:b/>
          <w:color w:val="1F497D" w:themeColor="text2"/>
          <w:sz w:val="24"/>
        </w:rPr>
      </w:pPr>
    </w:p>
    <w:p w:rsidR="00567D6C" w:rsidRDefault="00567D6C" w:rsidP="0031332C">
      <w:pPr>
        <w:pStyle w:val="NoSpacing"/>
        <w:rPr>
          <w:rFonts w:asciiTheme="majorHAnsi" w:hAnsiTheme="majorHAnsi"/>
          <w:b/>
          <w:color w:val="1F497D" w:themeColor="text2"/>
          <w:sz w:val="24"/>
        </w:rPr>
      </w:pPr>
    </w:p>
    <w:p w:rsidR="00567D6C" w:rsidRDefault="00567D6C" w:rsidP="0031332C">
      <w:pPr>
        <w:pStyle w:val="NoSpacing"/>
        <w:rPr>
          <w:rFonts w:asciiTheme="majorHAnsi" w:hAnsiTheme="majorHAnsi"/>
          <w:b/>
          <w:color w:val="1F497D" w:themeColor="text2"/>
          <w:sz w:val="24"/>
        </w:rPr>
      </w:pPr>
    </w:p>
    <w:p w:rsidR="00567D6C" w:rsidRDefault="00567D6C" w:rsidP="0031332C">
      <w:pPr>
        <w:pStyle w:val="NoSpacing"/>
        <w:rPr>
          <w:rFonts w:asciiTheme="majorHAnsi" w:hAnsiTheme="majorHAnsi"/>
          <w:b/>
          <w:color w:val="1F497D" w:themeColor="text2"/>
          <w:sz w:val="24"/>
        </w:rPr>
      </w:pPr>
    </w:p>
    <w:p w:rsidR="0031332C" w:rsidRPr="00FF0B44" w:rsidRDefault="00261514" w:rsidP="00261514">
      <w:pPr>
        <w:pStyle w:val="Heading3"/>
        <w:jc w:val="both"/>
        <w:rPr>
          <w:sz w:val="28"/>
        </w:rPr>
      </w:pPr>
      <w:r w:rsidRPr="00FF0B44">
        <w:rPr>
          <w:noProof/>
          <w:sz w:val="28"/>
          <w:lang w:eastAsia="en-AU"/>
        </w:rPr>
        <w:lastRenderedPageBreak/>
        <mc:AlternateContent>
          <mc:Choice Requires="wps">
            <w:drawing>
              <wp:anchor distT="0" distB="0" distL="114300" distR="114300" simplePos="0" relativeHeight="251705344" behindDoc="1" locked="0" layoutInCell="1" allowOverlap="1" wp14:anchorId="74F4D578" wp14:editId="6FAE5227">
                <wp:simplePos x="0" y="0"/>
                <wp:positionH relativeFrom="column">
                  <wp:posOffset>1203960</wp:posOffset>
                </wp:positionH>
                <wp:positionV relativeFrom="paragraph">
                  <wp:posOffset>-297815</wp:posOffset>
                </wp:positionV>
                <wp:extent cx="424815" cy="3797935"/>
                <wp:effectExtent l="104140" t="67310" r="60325" b="98425"/>
                <wp:wrapNone/>
                <wp:docPr id="42" name="Text Box 42"/>
                <wp:cNvGraphicFramePr/>
                <a:graphic xmlns:a="http://schemas.openxmlformats.org/drawingml/2006/main">
                  <a:graphicData uri="http://schemas.microsoft.com/office/word/2010/wordprocessingShape">
                    <wps:wsp>
                      <wps:cNvSpPr txBox="1"/>
                      <wps:spPr>
                        <a:xfrm rot="5400000">
                          <a:off x="0" y="0"/>
                          <a:ext cx="424815" cy="3797935"/>
                        </a:xfrm>
                        <a:prstGeom prst="rect">
                          <a:avLst/>
                        </a:prstGeom>
                        <a:solidFill>
                          <a:srgbClr val="FFFF00"/>
                        </a:solidFill>
                        <a:ln w="6350">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0">
                          <a:schemeClr val="accent1"/>
                        </a:lnRef>
                        <a:fillRef idx="0">
                          <a:schemeClr val="accent1"/>
                        </a:fillRef>
                        <a:effectRef idx="0">
                          <a:schemeClr val="accent1"/>
                        </a:effectRef>
                        <a:fontRef idx="minor">
                          <a:schemeClr val="dk1"/>
                        </a:fontRef>
                      </wps:style>
                      <wps:txbx>
                        <w:txbxContent>
                          <w:p w:rsidR="00262835" w:rsidRPr="00503598" w:rsidRDefault="00262835" w:rsidP="00261514">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1</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4D578" id="_x0000_t202" coordsize="21600,21600" o:spt="202" path="m,l,21600r21600,l21600,xe">
                <v:stroke joinstyle="miter"/>
                <v:path gradientshapeok="t" o:connecttype="rect"/>
              </v:shapetype>
              <v:shape id="Text Box 42" o:spid="_x0000_s1026" type="#_x0000_t202" style="position:absolute;left:0;text-align:left;margin-left:94.8pt;margin-top:-23.45pt;width:33.45pt;height:299.05pt;rotation:90;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" fillcolor="yellow" stroked="f" strokeweight=".5pt">
                <v:shadow on="t" color="black" opacity="20971f" offset="0,2.2pt"/>
                <v:textbox style="layout-flow:vertical;mso-layout-flow-alt:bottom-to-top">
                  <w:txbxContent>
                    <w:p w:rsidR="00262835" w:rsidRPr="00503598" w:rsidRDefault="00262835" w:rsidP="00261514">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1</w:t>
                      </w:r>
                    </w:p>
                  </w:txbxContent>
                </v:textbox>
              </v:shape>
            </w:pict>
          </mc:Fallback>
        </mc:AlternateContent>
      </w:r>
      <w:r w:rsidR="0031332C" w:rsidRPr="00FF0B44">
        <w:rPr>
          <w:sz w:val="28"/>
        </w:rPr>
        <w:t>In Class Student Management Model</w:t>
      </w:r>
      <w:r w:rsidR="00796543" w:rsidRPr="00FF0B44">
        <w:rPr>
          <w:sz w:val="28"/>
        </w:rPr>
        <w:t xml:space="preserve"> – THE 4R’</w:t>
      </w:r>
      <w:r w:rsidR="006844B1">
        <w:rPr>
          <w:sz w:val="28"/>
        </w:rPr>
        <w:t>s</w:t>
      </w:r>
    </w:p>
    <w:p w:rsidR="0031332C" w:rsidRPr="009F5C4A" w:rsidRDefault="0031332C" w:rsidP="00261514">
      <w:pPr>
        <w:jc w:val="both"/>
      </w:pPr>
      <w:r w:rsidRPr="009F5C4A">
        <w:t xml:space="preserve">It is expected that all students and teachers follow this </w:t>
      </w:r>
      <w:r>
        <w:t xml:space="preserve">classroom </w:t>
      </w:r>
      <w:r w:rsidRPr="009F5C4A">
        <w:t>model in order to maintain an orderly learning environment.</w:t>
      </w:r>
    </w:p>
    <w:p w:rsidR="0031332C" w:rsidRDefault="003D6C4C" w:rsidP="0031332C">
      <w:r>
        <w:rPr>
          <w:noProof/>
          <w:lang w:eastAsia="en-AU"/>
        </w:rPr>
        <w:drawing>
          <wp:anchor distT="0" distB="0" distL="114300" distR="114300" simplePos="0" relativeHeight="251659264" behindDoc="1" locked="0" layoutInCell="1" allowOverlap="1" wp14:anchorId="62F5DBE3" wp14:editId="0D017B9E">
            <wp:simplePos x="0" y="0"/>
            <wp:positionH relativeFrom="column">
              <wp:posOffset>276225</wp:posOffset>
            </wp:positionH>
            <wp:positionV relativeFrom="paragraph">
              <wp:posOffset>98425</wp:posOffset>
            </wp:positionV>
            <wp:extent cx="5000625" cy="6210300"/>
            <wp:effectExtent l="0" t="0" r="28575" b="19050"/>
            <wp:wrapNone/>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14:sizeRelH relativeFrom="page">
              <wp14:pctWidth>0</wp14:pctWidth>
            </wp14:sizeRelH>
            <wp14:sizeRelV relativeFrom="page">
              <wp14:pctHeight>0</wp14:pctHeight>
            </wp14:sizeRelV>
          </wp:anchor>
        </w:drawing>
      </w:r>
      <w:r w:rsidR="0031332C">
        <w:rPr>
          <w:noProof/>
          <w:lang w:eastAsia="en-AU"/>
        </w:rPr>
        <w:drawing>
          <wp:anchor distT="0" distB="0" distL="114300" distR="114300" simplePos="0" relativeHeight="251665408" behindDoc="0" locked="0" layoutInCell="1" allowOverlap="1" wp14:anchorId="0CF0224F" wp14:editId="7360F63B">
            <wp:simplePos x="0" y="0"/>
            <wp:positionH relativeFrom="column">
              <wp:posOffset>598170</wp:posOffset>
            </wp:positionH>
            <wp:positionV relativeFrom="paragraph">
              <wp:posOffset>270510</wp:posOffset>
            </wp:positionV>
            <wp:extent cx="4924425" cy="1057275"/>
            <wp:effectExtent l="0" t="0" r="0" b="0"/>
            <wp:wrapNone/>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14:sizeRelH relativeFrom="page">
              <wp14:pctWidth>0</wp14:pctWidth>
            </wp14:sizeRelH>
            <wp14:sizeRelV relativeFrom="page">
              <wp14:pctHeight>0</wp14:pctHeight>
            </wp14:sizeRelV>
          </wp:anchor>
        </w:drawing>
      </w:r>
    </w:p>
    <w:p w:rsidR="0031332C" w:rsidRDefault="0031332C" w:rsidP="0031332C">
      <w:r>
        <w:rPr>
          <w:noProof/>
          <w:lang w:eastAsia="en-AU"/>
        </w:rPr>
        <w:drawing>
          <wp:anchor distT="0" distB="0" distL="114300" distR="114300" simplePos="0" relativeHeight="251660288" behindDoc="1" locked="0" layoutInCell="1" allowOverlap="1" wp14:anchorId="69D324DA" wp14:editId="64399CEE">
            <wp:simplePos x="0" y="0"/>
            <wp:positionH relativeFrom="column">
              <wp:posOffset>276225</wp:posOffset>
            </wp:positionH>
            <wp:positionV relativeFrom="paragraph">
              <wp:posOffset>313690</wp:posOffset>
            </wp:positionV>
            <wp:extent cx="5819775" cy="1304925"/>
            <wp:effectExtent l="0" t="0" r="0" b="0"/>
            <wp:wrapNone/>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14:sizeRelH relativeFrom="page">
              <wp14:pctWidth>0</wp14:pctWidth>
            </wp14:sizeRelH>
            <wp14:sizeRelV relativeFrom="page">
              <wp14:pctHeight>0</wp14:pctHeight>
            </wp14:sizeRelV>
          </wp:anchor>
        </w:drawing>
      </w:r>
    </w:p>
    <w:p w:rsidR="0031332C" w:rsidRDefault="0031332C" w:rsidP="0031332C">
      <w:r>
        <w:rPr>
          <w:noProof/>
          <w:lang w:eastAsia="en-AU"/>
        </w:rPr>
        <mc:AlternateContent>
          <mc:Choice Requires="wps">
            <w:drawing>
              <wp:anchor distT="0" distB="0" distL="114300" distR="114300" simplePos="0" relativeHeight="251664384" behindDoc="1" locked="0" layoutInCell="1" allowOverlap="1" wp14:anchorId="11463938" wp14:editId="4E0DDC41">
                <wp:simplePos x="0" y="0"/>
                <wp:positionH relativeFrom="column">
                  <wp:posOffset>1369060</wp:posOffset>
                </wp:positionH>
                <wp:positionV relativeFrom="paragraph">
                  <wp:posOffset>170815</wp:posOffset>
                </wp:positionV>
                <wp:extent cx="424815" cy="2766695"/>
                <wp:effectExtent l="86360" t="85090" r="61595" b="99695"/>
                <wp:wrapNone/>
                <wp:docPr id="7" name="Text Box 7"/>
                <wp:cNvGraphicFramePr/>
                <a:graphic xmlns:a="http://schemas.openxmlformats.org/drawingml/2006/main">
                  <a:graphicData uri="http://schemas.microsoft.com/office/word/2010/wordprocessingShape">
                    <wps:wsp>
                      <wps:cNvSpPr txBox="1"/>
                      <wps:spPr>
                        <a:xfrm rot="5400000">
                          <a:off x="0" y="0"/>
                          <a:ext cx="424815" cy="2766695"/>
                        </a:xfrm>
                        <a:prstGeom prst="rect">
                          <a:avLst/>
                        </a:prstGeom>
                        <a:solidFill>
                          <a:srgbClr val="FF6600"/>
                        </a:solidFill>
                        <a:ln w="6350">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0">
                          <a:schemeClr val="accent1"/>
                        </a:lnRef>
                        <a:fillRef idx="0">
                          <a:schemeClr val="accent1"/>
                        </a:fillRef>
                        <a:effectRef idx="0">
                          <a:schemeClr val="accent1"/>
                        </a:effectRef>
                        <a:fontRef idx="minor">
                          <a:schemeClr val="dk1"/>
                        </a:fontRef>
                      </wps:style>
                      <wps:txbx>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2</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3938" id="Text Box 7" o:spid="_x0000_s1027" type="#_x0000_t202" style="position:absolute;margin-left:107.8pt;margin-top:13.45pt;width:33.45pt;height:217.8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" fillcolor="#f60" stroked="f" strokeweight=".5pt">
                <v:shadow on="t" color="black" opacity="20971f" offset="0,2.2pt"/>
                <v:textbox style="layout-flow:vertical;mso-layout-flow-alt:bottom-to-top">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2</w:t>
                      </w:r>
                    </w:p>
                  </w:txbxContent>
                </v:textbox>
              </v:shape>
            </w:pict>
          </mc:Fallback>
        </mc:AlternateContent>
      </w:r>
    </w:p>
    <w:p w:rsidR="0031332C" w:rsidRDefault="0031332C" w:rsidP="0031332C"/>
    <w:p w:rsidR="0031332C" w:rsidRDefault="0031332C" w:rsidP="0031332C">
      <w:r>
        <w:rPr>
          <w:noProof/>
          <w:lang w:eastAsia="en-AU"/>
        </w:rPr>
        <w:drawing>
          <wp:anchor distT="0" distB="0" distL="114300" distR="114300" simplePos="0" relativeHeight="251666432" behindDoc="1" locked="0" layoutInCell="1" allowOverlap="1" wp14:anchorId="04C78B53" wp14:editId="76389D3B">
            <wp:simplePos x="0" y="0"/>
            <wp:positionH relativeFrom="column">
              <wp:posOffset>455295</wp:posOffset>
            </wp:positionH>
            <wp:positionV relativeFrom="paragraph">
              <wp:posOffset>115570</wp:posOffset>
            </wp:positionV>
            <wp:extent cx="5133975" cy="1514475"/>
            <wp:effectExtent l="0" t="0" r="0" b="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14:sizeRelH relativeFrom="page">
              <wp14:pctWidth>0</wp14:pctWidth>
            </wp14:sizeRelH>
            <wp14:sizeRelV relativeFrom="page">
              <wp14:pctHeight>0</wp14:pctHeight>
            </wp14:sizeRelV>
          </wp:anchor>
        </w:drawing>
      </w:r>
    </w:p>
    <w:p w:rsidR="0031332C" w:rsidRDefault="0031332C" w:rsidP="0031332C"/>
    <w:p w:rsidR="0031332C" w:rsidRDefault="0031332C" w:rsidP="0031332C"/>
    <w:p w:rsidR="0031332C" w:rsidRDefault="0031332C" w:rsidP="0031332C"/>
    <w:p w:rsidR="0031332C" w:rsidRDefault="0031332C" w:rsidP="0031332C">
      <w:r>
        <w:rPr>
          <w:noProof/>
          <w:lang w:eastAsia="en-AU"/>
        </w:rPr>
        <mc:AlternateContent>
          <mc:Choice Requires="wps">
            <w:drawing>
              <wp:anchor distT="0" distB="0" distL="114300" distR="114300" simplePos="0" relativeHeight="251663360" behindDoc="1" locked="0" layoutInCell="1" allowOverlap="1" wp14:anchorId="021F6914" wp14:editId="0A0ECC18">
                <wp:simplePos x="0" y="0"/>
                <wp:positionH relativeFrom="column">
                  <wp:posOffset>1738630</wp:posOffset>
                </wp:positionH>
                <wp:positionV relativeFrom="paragraph">
                  <wp:posOffset>227330</wp:posOffset>
                </wp:positionV>
                <wp:extent cx="424815" cy="2027555"/>
                <wp:effectExtent l="93980" t="77470" r="50165" b="88265"/>
                <wp:wrapNone/>
                <wp:docPr id="6" name="Text Box 6"/>
                <wp:cNvGraphicFramePr/>
                <a:graphic xmlns:a="http://schemas.openxmlformats.org/drawingml/2006/main">
                  <a:graphicData uri="http://schemas.microsoft.com/office/word/2010/wordprocessingShape">
                    <wps:wsp>
                      <wps:cNvSpPr txBox="1"/>
                      <wps:spPr>
                        <a:xfrm rot="5400000">
                          <a:off x="0" y="0"/>
                          <a:ext cx="424815" cy="2027555"/>
                        </a:xfrm>
                        <a:prstGeom prst="rect">
                          <a:avLst/>
                        </a:prstGeom>
                        <a:solidFill>
                          <a:srgbClr val="FF0000"/>
                        </a:solidFill>
                        <a:ln w="6350">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0">
                          <a:schemeClr val="accent1"/>
                        </a:lnRef>
                        <a:fillRef idx="0">
                          <a:schemeClr val="accent1"/>
                        </a:fillRef>
                        <a:effectRef idx="0">
                          <a:schemeClr val="accent1"/>
                        </a:effectRef>
                        <a:fontRef idx="minor">
                          <a:schemeClr val="dk1"/>
                        </a:fontRef>
                      </wps:style>
                      <wps:txbx>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3</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F6914" id="Text Box 6" o:spid="_x0000_s1028" type="#_x0000_t202" style="position:absolute;margin-left:136.9pt;margin-top:17.9pt;width:33.45pt;height:159.65pt;rotation:9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" fillcolor="red" stroked="f" strokeweight=".5pt">
                <v:shadow on="t" color="black" opacity="20971f" offset="0,2.2pt"/>
                <v:textbox style="layout-flow:vertical;mso-layout-flow-alt:bottom-to-top">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3</w:t>
                      </w:r>
                    </w:p>
                  </w:txbxContent>
                </v:textbox>
              </v:shape>
            </w:pict>
          </mc:Fallback>
        </mc:AlternateContent>
      </w:r>
    </w:p>
    <w:p w:rsidR="0031332C" w:rsidRDefault="0031332C" w:rsidP="0031332C">
      <w:r>
        <w:rPr>
          <w:noProof/>
          <w:lang w:eastAsia="en-AU"/>
        </w:rPr>
        <w:drawing>
          <wp:anchor distT="0" distB="0" distL="114300" distR="114300" simplePos="0" relativeHeight="251667456" behindDoc="1" locked="0" layoutInCell="1" allowOverlap="1" wp14:anchorId="74B869CE" wp14:editId="61BFFC0C">
            <wp:simplePos x="0" y="0"/>
            <wp:positionH relativeFrom="column">
              <wp:posOffset>457835</wp:posOffset>
            </wp:positionH>
            <wp:positionV relativeFrom="paragraph">
              <wp:posOffset>161290</wp:posOffset>
            </wp:positionV>
            <wp:extent cx="4476750" cy="1514475"/>
            <wp:effectExtent l="0" t="0" r="0" b="0"/>
            <wp:wrapNone/>
            <wp:docPr id="1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14:sizeRelH relativeFrom="page">
              <wp14:pctWidth>0</wp14:pctWidth>
            </wp14:sizeRelH>
            <wp14:sizeRelV relativeFrom="page">
              <wp14:pctHeight>0</wp14:pctHeight>
            </wp14:sizeRelV>
          </wp:anchor>
        </w:drawing>
      </w:r>
    </w:p>
    <w:p w:rsidR="0031332C" w:rsidRDefault="0031332C" w:rsidP="0031332C"/>
    <w:p w:rsidR="0031332C" w:rsidRDefault="0031332C" w:rsidP="0031332C"/>
    <w:p w:rsidR="0031332C" w:rsidRDefault="0031332C" w:rsidP="0031332C"/>
    <w:p w:rsidR="0031332C" w:rsidRDefault="0031332C" w:rsidP="0031332C"/>
    <w:p w:rsidR="0031332C" w:rsidRDefault="0031332C" w:rsidP="0031332C">
      <w:r>
        <w:rPr>
          <w:noProof/>
          <w:lang w:eastAsia="en-AU"/>
        </w:rPr>
        <mc:AlternateContent>
          <mc:Choice Requires="wps">
            <w:drawing>
              <wp:anchor distT="0" distB="0" distL="114300" distR="114300" simplePos="0" relativeHeight="251661312" behindDoc="1" locked="0" layoutInCell="1" allowOverlap="1" wp14:anchorId="1D354708" wp14:editId="1FF2BC40">
                <wp:simplePos x="0" y="0"/>
                <wp:positionH relativeFrom="column">
                  <wp:posOffset>1910715</wp:posOffset>
                </wp:positionH>
                <wp:positionV relativeFrom="paragraph">
                  <wp:posOffset>107315</wp:posOffset>
                </wp:positionV>
                <wp:extent cx="424815" cy="1481455"/>
                <wp:effectExtent l="100330" t="71120" r="56515" b="94615"/>
                <wp:wrapNone/>
                <wp:docPr id="19" name="Text Box 19"/>
                <wp:cNvGraphicFramePr/>
                <a:graphic xmlns:a="http://schemas.openxmlformats.org/drawingml/2006/main">
                  <a:graphicData uri="http://schemas.microsoft.com/office/word/2010/wordprocessingShape">
                    <wps:wsp>
                      <wps:cNvSpPr txBox="1"/>
                      <wps:spPr>
                        <a:xfrm rot="5400000">
                          <a:off x="0" y="0"/>
                          <a:ext cx="424815" cy="1481455"/>
                        </a:xfrm>
                        <a:prstGeom prst="rect">
                          <a:avLst/>
                        </a:prstGeom>
                        <a:solidFill>
                          <a:schemeClr val="tx1"/>
                        </a:solidFill>
                        <a:ln w="6350">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0">
                          <a:schemeClr val="accent1"/>
                        </a:lnRef>
                        <a:fillRef idx="0">
                          <a:schemeClr val="accent1"/>
                        </a:fillRef>
                        <a:effectRef idx="0">
                          <a:schemeClr val="accent1"/>
                        </a:effectRef>
                        <a:fontRef idx="minor">
                          <a:schemeClr val="dk1"/>
                        </a:fontRef>
                      </wps:style>
                      <wps:txbx>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4</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54708" id="Text Box 19" o:spid="_x0000_s1029" type="#_x0000_t202" style="position:absolute;margin-left:150.45pt;margin-top:8.45pt;width:33.45pt;height:116.65pt;rotation:9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" fillcolor="black [3213]" stroked="f" strokeweight=".5pt">
                <v:shadow on="t" color="black" opacity="20971f" offset="0,2.2pt"/>
                <v:textbox style="layout-flow:vertical;mso-layout-flow-alt:bottom-to-top">
                  <w:txbxContent>
                    <w:p w:rsidR="00262835" w:rsidRPr="00503598" w:rsidRDefault="00262835" w:rsidP="0031332C">
                      <w:pPr>
                        <w:pStyle w:val="NoSpacing"/>
                        <w:rPr>
                          <w:b/>
                          <w:color w:val="FFFFFF" w:themeColor="background1"/>
                          <w:sz w:val="28"/>
                        </w:rPr>
                      </w:pPr>
                      <w:r w:rsidRPr="00503598">
                        <w:rPr>
                          <w:b/>
                          <w:color w:val="FFFFFF" w:themeColor="background1"/>
                          <w:sz w:val="28"/>
                        </w:rPr>
                        <w:t>LEVEL</w:t>
                      </w:r>
                      <w:r>
                        <w:rPr>
                          <w:b/>
                          <w:color w:val="FFFFFF" w:themeColor="background1"/>
                          <w:sz w:val="28"/>
                        </w:rPr>
                        <w:t xml:space="preserve"> 4</w:t>
                      </w:r>
                    </w:p>
                  </w:txbxContent>
                </v:textbox>
              </v:shape>
            </w:pict>
          </mc:Fallback>
        </mc:AlternateContent>
      </w:r>
      <w:r>
        <w:rPr>
          <w:noProof/>
          <w:lang w:eastAsia="en-AU"/>
        </w:rPr>
        <w:drawing>
          <wp:anchor distT="0" distB="0" distL="114300" distR="114300" simplePos="0" relativeHeight="251662336" behindDoc="1" locked="0" layoutInCell="1" allowOverlap="1" wp14:anchorId="3E2C9B86" wp14:editId="505726F7">
            <wp:simplePos x="0" y="0"/>
            <wp:positionH relativeFrom="column">
              <wp:posOffset>1178560</wp:posOffset>
            </wp:positionH>
            <wp:positionV relativeFrom="paragraph">
              <wp:posOffset>19050</wp:posOffset>
            </wp:positionV>
            <wp:extent cx="4314825" cy="1600200"/>
            <wp:effectExtent l="0" t="0" r="0" b="0"/>
            <wp:wrapNone/>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14:sizeRelH relativeFrom="page">
              <wp14:pctWidth>0</wp14:pctWidth>
            </wp14:sizeRelH>
            <wp14:sizeRelV relativeFrom="page">
              <wp14:pctHeight>0</wp14:pctHeight>
            </wp14:sizeRelV>
          </wp:anchor>
        </w:drawing>
      </w:r>
    </w:p>
    <w:p w:rsidR="0031332C" w:rsidRDefault="0031332C" w:rsidP="0031332C">
      <w:pPr>
        <w:pStyle w:val="Heading2"/>
      </w:pPr>
    </w:p>
    <w:p w:rsidR="0031332C" w:rsidRPr="009F5C4A" w:rsidRDefault="0031332C" w:rsidP="0031332C">
      <w:pPr>
        <w:pStyle w:val="Heading2"/>
      </w:pPr>
    </w:p>
    <w:p w:rsidR="0031332C" w:rsidRPr="0031332C" w:rsidRDefault="0031332C" w:rsidP="0031332C"/>
    <w:p w:rsidR="0031332C" w:rsidRDefault="0031332C" w:rsidP="0018447A"/>
    <w:p w:rsidR="00B95CCA" w:rsidRDefault="00B95CCA" w:rsidP="0018447A">
      <w:pPr>
        <w:sectPr w:rsidR="00B95CCA">
          <w:headerReference w:type="default" r:id="rId57"/>
          <w:pgSz w:w="11906" w:h="16838"/>
          <w:pgMar w:top="1440" w:right="1440" w:bottom="1440" w:left="1440" w:header="708" w:footer="708" w:gutter="0"/>
          <w:cols w:space="708"/>
          <w:docGrid w:linePitch="360"/>
        </w:sectPr>
      </w:pPr>
    </w:p>
    <w:p w:rsidR="0031332C" w:rsidRPr="00FF0B44" w:rsidRDefault="00B95CCA" w:rsidP="00B95CCA">
      <w:pPr>
        <w:pStyle w:val="Heading3"/>
        <w:rPr>
          <w:sz w:val="28"/>
        </w:rPr>
      </w:pPr>
      <w:r w:rsidRPr="00FF0B44">
        <w:rPr>
          <w:noProof/>
          <w:sz w:val="28"/>
          <w:lang w:eastAsia="en-AU"/>
        </w:rPr>
        <w:lastRenderedPageBreak/>
        <mc:AlternateContent>
          <mc:Choice Requires="wps">
            <w:drawing>
              <wp:anchor distT="0" distB="0" distL="114300" distR="114300" simplePos="0" relativeHeight="251682816" behindDoc="0" locked="0" layoutInCell="1" allowOverlap="1" wp14:anchorId="373D47C0" wp14:editId="44F65A41">
                <wp:simplePos x="0" y="0"/>
                <wp:positionH relativeFrom="column">
                  <wp:posOffset>7162800</wp:posOffset>
                </wp:positionH>
                <wp:positionV relativeFrom="paragraph">
                  <wp:posOffset>278130</wp:posOffset>
                </wp:positionV>
                <wp:extent cx="961390" cy="419100"/>
                <wp:effectExtent l="0" t="0" r="10160" b="19050"/>
                <wp:wrapNone/>
                <wp:docPr id="18" name="Text Box 18"/>
                <wp:cNvGraphicFramePr/>
                <a:graphic xmlns:a="http://schemas.openxmlformats.org/drawingml/2006/main">
                  <a:graphicData uri="http://schemas.microsoft.com/office/word/2010/wordprocessingShape">
                    <wps:wsp>
                      <wps:cNvSpPr txBox="1"/>
                      <wps:spPr>
                        <a:xfrm>
                          <a:off x="0" y="0"/>
                          <a:ext cx="961390" cy="419100"/>
                        </a:xfrm>
                        <a:prstGeom prst="rect">
                          <a:avLst/>
                        </a:prstGeom>
                        <a:solidFill>
                          <a:schemeClr val="bg1"/>
                        </a:solidFill>
                        <a:ln w="6350">
                          <a:solidFill>
                            <a:schemeClr val="tx1">
                              <a:lumMod val="50000"/>
                              <a:lumOff val="5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262835" w:rsidRPr="00105F24" w:rsidRDefault="00262835" w:rsidP="00B95CCA">
                            <w:pPr>
                              <w:rPr>
                                <w:b/>
                                <w:sz w:val="40"/>
                              </w:rPr>
                            </w:pPr>
                            <w:r>
                              <w:rPr>
                                <w:b/>
                                <w:sz w:val="40"/>
                              </w:rPr>
                              <w:t>Level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D47C0" id="Text Box 18" o:spid="_x0000_s1030" type="#_x0000_t202" style="position:absolute;margin-left:564pt;margin-top:21.9pt;width:75.7pt;height:3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" fillcolor="white [3212]" strokecolor="gray [1629]" strokeweight=".5pt">
                <v:textbox>
                  <w:txbxContent>
                    <w:p w:rsidR="00262835" w:rsidRPr="00105F24" w:rsidRDefault="00262835" w:rsidP="00B95CCA">
                      <w:pPr>
                        <w:rPr>
                          <w:b/>
                          <w:sz w:val="40"/>
                        </w:rPr>
                      </w:pPr>
                      <w:r>
                        <w:rPr>
                          <w:b/>
                          <w:sz w:val="40"/>
                        </w:rPr>
                        <w:t>Level 4</w:t>
                      </w:r>
                    </w:p>
                  </w:txbxContent>
                </v:textbox>
              </v:shape>
            </w:pict>
          </mc:Fallback>
        </mc:AlternateContent>
      </w:r>
      <w:r w:rsidRPr="00FF0B44">
        <w:rPr>
          <w:noProof/>
          <w:sz w:val="28"/>
          <w:lang w:eastAsia="en-AU"/>
        </w:rPr>
        <mc:AlternateContent>
          <mc:Choice Requires="wps">
            <w:drawing>
              <wp:anchor distT="0" distB="0" distL="114300" distR="114300" simplePos="0" relativeHeight="251680768" behindDoc="0" locked="0" layoutInCell="1" allowOverlap="1" wp14:anchorId="39F150B9" wp14:editId="79B28C44">
                <wp:simplePos x="0" y="0"/>
                <wp:positionH relativeFrom="column">
                  <wp:posOffset>4714875</wp:posOffset>
                </wp:positionH>
                <wp:positionV relativeFrom="paragraph">
                  <wp:posOffset>278130</wp:posOffset>
                </wp:positionV>
                <wp:extent cx="961390" cy="419100"/>
                <wp:effectExtent l="0" t="0" r="10160" b="19050"/>
                <wp:wrapNone/>
                <wp:docPr id="17" name="Text Box 17"/>
                <wp:cNvGraphicFramePr/>
                <a:graphic xmlns:a="http://schemas.openxmlformats.org/drawingml/2006/main">
                  <a:graphicData uri="http://schemas.microsoft.com/office/word/2010/wordprocessingShape">
                    <wps:wsp>
                      <wps:cNvSpPr txBox="1"/>
                      <wps:spPr>
                        <a:xfrm>
                          <a:off x="0" y="0"/>
                          <a:ext cx="961390" cy="419100"/>
                        </a:xfrm>
                        <a:prstGeom prst="rect">
                          <a:avLst/>
                        </a:prstGeom>
                        <a:solidFill>
                          <a:schemeClr val="bg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262835" w:rsidRPr="00105F24" w:rsidRDefault="00262835" w:rsidP="00B95CCA">
                            <w:pPr>
                              <w:rPr>
                                <w:b/>
                                <w:sz w:val="40"/>
                              </w:rPr>
                            </w:pPr>
                            <w:r>
                              <w:rPr>
                                <w:b/>
                                <w:sz w:val="40"/>
                              </w:rPr>
                              <w:t>Level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150B9" id="Text Box 17" o:spid="_x0000_s1031" type="#_x0000_t202" style="position:absolute;margin-left:371.25pt;margin-top:21.9pt;width:75.7pt;height:3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" fillcolor="white [3212]" strokecolor="red" strokeweight=".5pt">
                <v:textbox>
                  <w:txbxContent>
                    <w:p w:rsidR="00262835" w:rsidRPr="00105F24" w:rsidRDefault="00262835" w:rsidP="00B95CCA">
                      <w:pPr>
                        <w:rPr>
                          <w:b/>
                          <w:sz w:val="40"/>
                        </w:rPr>
                      </w:pPr>
                      <w:r>
                        <w:rPr>
                          <w:b/>
                          <w:sz w:val="40"/>
                        </w:rPr>
                        <w:t>Level 3</w:t>
                      </w:r>
                    </w:p>
                  </w:txbxContent>
                </v:textbox>
              </v:shape>
            </w:pict>
          </mc:Fallback>
        </mc:AlternateContent>
      </w:r>
      <w:r w:rsidRPr="00FF0B44">
        <w:rPr>
          <w:noProof/>
          <w:sz w:val="28"/>
          <w:lang w:eastAsia="en-AU"/>
        </w:rPr>
        <mc:AlternateContent>
          <mc:Choice Requires="wps">
            <w:drawing>
              <wp:anchor distT="0" distB="0" distL="114300" distR="114300" simplePos="0" relativeHeight="251676672" behindDoc="0" locked="0" layoutInCell="1" allowOverlap="1" wp14:anchorId="51BBFC58" wp14:editId="33CCAE89">
                <wp:simplePos x="0" y="0"/>
                <wp:positionH relativeFrom="column">
                  <wp:posOffset>-123825</wp:posOffset>
                </wp:positionH>
                <wp:positionV relativeFrom="paragraph">
                  <wp:posOffset>287655</wp:posOffset>
                </wp:positionV>
                <wp:extent cx="961390" cy="419100"/>
                <wp:effectExtent l="0" t="0" r="10160" b="19050"/>
                <wp:wrapNone/>
                <wp:docPr id="10" name="Text Box 10"/>
                <wp:cNvGraphicFramePr/>
                <a:graphic xmlns:a="http://schemas.openxmlformats.org/drawingml/2006/main">
                  <a:graphicData uri="http://schemas.microsoft.com/office/word/2010/wordprocessingShape">
                    <wps:wsp>
                      <wps:cNvSpPr txBox="1"/>
                      <wps:spPr>
                        <a:xfrm>
                          <a:off x="0" y="0"/>
                          <a:ext cx="961390" cy="419100"/>
                        </a:xfrm>
                        <a:prstGeom prst="rect">
                          <a:avLst/>
                        </a:prstGeom>
                        <a:solidFill>
                          <a:schemeClr val="bg1"/>
                        </a:solidFill>
                        <a:ln w="6350">
                          <a:solidFill>
                            <a:srgbClr val="FFFF00"/>
                          </a:solidFill>
                        </a:ln>
                        <a:effectLst/>
                      </wps:spPr>
                      <wps:style>
                        <a:lnRef idx="0">
                          <a:schemeClr val="accent1"/>
                        </a:lnRef>
                        <a:fillRef idx="0">
                          <a:schemeClr val="accent1"/>
                        </a:fillRef>
                        <a:effectRef idx="0">
                          <a:schemeClr val="accent1"/>
                        </a:effectRef>
                        <a:fontRef idx="minor">
                          <a:schemeClr val="dk1"/>
                        </a:fontRef>
                      </wps:style>
                      <wps:txbx>
                        <w:txbxContent>
                          <w:p w:rsidR="00262835" w:rsidRPr="00105F24" w:rsidRDefault="00262835" w:rsidP="00B95CCA">
                            <w:pPr>
                              <w:rPr>
                                <w:b/>
                                <w:sz w:val="40"/>
                              </w:rPr>
                            </w:pPr>
                            <w:r w:rsidRPr="00105F24">
                              <w:rPr>
                                <w:b/>
                                <w:sz w:val="40"/>
                              </w:rPr>
                              <w:t>Level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BFC58" id="Text Box 10" o:spid="_x0000_s1032" type="#_x0000_t202" style="position:absolute;margin-left:-9.75pt;margin-top:22.65pt;width:75.7pt;height:3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" fillcolor="white [3212]" strokecolor="yellow" strokeweight=".5pt">
                <v:textbox>
                  <w:txbxContent>
                    <w:p w:rsidR="00262835" w:rsidRPr="00105F24" w:rsidRDefault="00262835" w:rsidP="00B95CCA">
                      <w:pPr>
                        <w:rPr>
                          <w:b/>
                          <w:sz w:val="40"/>
                        </w:rPr>
                      </w:pPr>
                      <w:r w:rsidRPr="00105F24">
                        <w:rPr>
                          <w:b/>
                          <w:sz w:val="40"/>
                        </w:rPr>
                        <w:t>Level 1</w:t>
                      </w:r>
                    </w:p>
                  </w:txbxContent>
                </v:textbox>
              </v:shape>
            </w:pict>
          </mc:Fallback>
        </mc:AlternateContent>
      </w:r>
      <w:r w:rsidR="009F5947" w:rsidRPr="00FF0B44">
        <w:rPr>
          <w:sz w:val="28"/>
        </w:rPr>
        <w:t>Emerald</w:t>
      </w:r>
      <w:r w:rsidR="00921380" w:rsidRPr="00FF0B44">
        <w:rPr>
          <w:sz w:val="28"/>
        </w:rPr>
        <w:t xml:space="preserve"> </w:t>
      </w:r>
      <w:r w:rsidR="009F5947" w:rsidRPr="00FF0B44">
        <w:rPr>
          <w:sz w:val="28"/>
        </w:rPr>
        <w:t>Secondary College</w:t>
      </w:r>
      <w:r w:rsidRPr="00FF0B44">
        <w:rPr>
          <w:sz w:val="28"/>
        </w:rPr>
        <w:t xml:space="preserve"> Student Management Model Teacher Guide – 4R Process</w:t>
      </w:r>
    </w:p>
    <w:p w:rsidR="00570BAF" w:rsidRDefault="00DB4DF8" w:rsidP="00570BAF">
      <w:pPr>
        <w:pStyle w:val="Heading2"/>
      </w:pPr>
      <w:r>
        <w:rPr>
          <w:noProof/>
          <w:lang w:eastAsia="en-AU"/>
        </w:rPr>
        <mc:AlternateContent>
          <mc:Choice Requires="wps">
            <w:drawing>
              <wp:anchor distT="0" distB="0" distL="114300" distR="114300" simplePos="0" relativeHeight="251678720" behindDoc="0" locked="0" layoutInCell="1" allowOverlap="1" wp14:anchorId="15512E82" wp14:editId="6671E24D">
                <wp:simplePos x="0" y="0"/>
                <wp:positionH relativeFrom="column">
                  <wp:posOffset>2305050</wp:posOffset>
                </wp:positionH>
                <wp:positionV relativeFrom="paragraph">
                  <wp:posOffset>62865</wp:posOffset>
                </wp:positionV>
                <wp:extent cx="961390" cy="419100"/>
                <wp:effectExtent l="0" t="0" r="10160" b="19050"/>
                <wp:wrapNone/>
                <wp:docPr id="12" name="Text Box 12"/>
                <wp:cNvGraphicFramePr/>
                <a:graphic xmlns:a="http://schemas.openxmlformats.org/drawingml/2006/main">
                  <a:graphicData uri="http://schemas.microsoft.com/office/word/2010/wordprocessingShape">
                    <wps:wsp>
                      <wps:cNvSpPr txBox="1"/>
                      <wps:spPr>
                        <a:xfrm>
                          <a:off x="0" y="0"/>
                          <a:ext cx="961390" cy="419100"/>
                        </a:xfrm>
                        <a:prstGeom prst="rect">
                          <a:avLst/>
                        </a:prstGeom>
                        <a:solidFill>
                          <a:schemeClr val="bg1"/>
                        </a:solidFill>
                        <a:ln w="6350">
                          <a:solidFill>
                            <a:srgbClr val="FFC000"/>
                          </a:solidFill>
                        </a:ln>
                        <a:effectLst/>
                      </wps:spPr>
                      <wps:style>
                        <a:lnRef idx="0">
                          <a:schemeClr val="accent1"/>
                        </a:lnRef>
                        <a:fillRef idx="0">
                          <a:schemeClr val="accent1"/>
                        </a:fillRef>
                        <a:effectRef idx="0">
                          <a:schemeClr val="accent1"/>
                        </a:effectRef>
                        <a:fontRef idx="minor">
                          <a:schemeClr val="dk1"/>
                        </a:fontRef>
                      </wps:style>
                      <wps:txbx>
                        <w:txbxContent>
                          <w:p w:rsidR="00262835" w:rsidRPr="00105F24" w:rsidRDefault="00262835" w:rsidP="00B95CCA">
                            <w:pPr>
                              <w:rPr>
                                <w:b/>
                                <w:sz w:val="40"/>
                              </w:rPr>
                            </w:pPr>
                            <w:r>
                              <w:rPr>
                                <w:b/>
                                <w:sz w:val="40"/>
                              </w:rPr>
                              <w:t>Level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12E82" id="Text Box 12" o:spid="_x0000_s1033" type="#_x0000_t202" style="position:absolute;margin-left:181.5pt;margin-top:4.95pt;width:75.7pt;height:3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" fillcolor="white [3212]" strokecolor="#ffc000" strokeweight=".5pt">
                <v:textbox>
                  <w:txbxContent>
                    <w:p w:rsidR="00262835" w:rsidRPr="00105F24" w:rsidRDefault="00262835" w:rsidP="00B95CCA">
                      <w:pPr>
                        <w:rPr>
                          <w:b/>
                          <w:sz w:val="40"/>
                        </w:rPr>
                      </w:pPr>
                      <w:r>
                        <w:rPr>
                          <w:b/>
                          <w:sz w:val="40"/>
                        </w:rPr>
                        <w:t>Level 2</w:t>
                      </w:r>
                    </w:p>
                  </w:txbxContent>
                </v:textbox>
              </v:shape>
            </w:pict>
          </mc:Fallback>
        </mc:AlternateContent>
      </w:r>
      <w:r>
        <w:rPr>
          <w:noProof/>
          <w:lang w:eastAsia="en-AU"/>
        </w:rPr>
        <w:drawing>
          <wp:anchor distT="0" distB="0" distL="114300" distR="114300" simplePos="0" relativeHeight="251670528" behindDoc="1" locked="0" layoutInCell="1" allowOverlap="1" wp14:anchorId="3017C8E8" wp14:editId="1B834094">
            <wp:simplePos x="0" y="0"/>
            <wp:positionH relativeFrom="column">
              <wp:posOffset>-123825</wp:posOffset>
            </wp:positionH>
            <wp:positionV relativeFrom="paragraph">
              <wp:posOffset>162560</wp:posOffset>
            </wp:positionV>
            <wp:extent cx="9544050" cy="5353050"/>
            <wp:effectExtent l="0" t="0" r="0" b="0"/>
            <wp:wrapNone/>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14:sizeRelH relativeFrom="page">
              <wp14:pctWidth>0</wp14:pctWidth>
            </wp14:sizeRelH>
            <wp14:sizeRelV relativeFrom="page">
              <wp14:pctHeight>0</wp14:pctHeight>
            </wp14:sizeRelV>
          </wp:anchor>
        </w:drawing>
      </w:r>
    </w:p>
    <w:p w:rsidR="0031332C" w:rsidRDefault="0031332C" w:rsidP="0018447A"/>
    <w:p w:rsidR="0031332C" w:rsidRDefault="0031332C" w:rsidP="0018447A"/>
    <w:p w:rsidR="0031332C" w:rsidRDefault="0031332C" w:rsidP="0018447A"/>
    <w:p w:rsidR="0031332C" w:rsidRDefault="006F34F6" w:rsidP="006F34F6">
      <w:pPr>
        <w:tabs>
          <w:tab w:val="left" w:pos="12362"/>
        </w:tabs>
      </w:pPr>
      <w:r>
        <w:tab/>
      </w:r>
    </w:p>
    <w:p w:rsidR="0031332C" w:rsidRDefault="0031332C" w:rsidP="0018447A"/>
    <w:p w:rsidR="00B95CCA" w:rsidRDefault="00B95CCA" w:rsidP="0018447A"/>
    <w:p w:rsidR="00B95CCA" w:rsidRDefault="00B95CCA" w:rsidP="0018447A"/>
    <w:p w:rsidR="00B95CCA" w:rsidRDefault="00B95CCA" w:rsidP="006844B1"/>
    <w:p w:rsidR="00B95CCA" w:rsidRDefault="00B95CCA" w:rsidP="0018447A">
      <w:r>
        <w:rPr>
          <w:noProof/>
          <w:lang w:eastAsia="en-AU"/>
        </w:rPr>
        <mc:AlternateContent>
          <mc:Choice Requires="wps">
            <w:drawing>
              <wp:anchor distT="0" distB="0" distL="114300" distR="114300" simplePos="0" relativeHeight="251674624" behindDoc="0" locked="0" layoutInCell="1" allowOverlap="1" wp14:anchorId="2EC3899F" wp14:editId="1E8373A7">
                <wp:simplePos x="0" y="0"/>
                <wp:positionH relativeFrom="column">
                  <wp:posOffset>4803775</wp:posOffset>
                </wp:positionH>
                <wp:positionV relativeFrom="paragraph">
                  <wp:posOffset>157480</wp:posOffset>
                </wp:positionV>
                <wp:extent cx="219075" cy="1885950"/>
                <wp:effectExtent l="19050" t="19050" r="9525" b="19050"/>
                <wp:wrapNone/>
                <wp:docPr id="9" name="Left Bracket 9"/>
                <wp:cNvGraphicFramePr/>
                <a:graphic xmlns:a="http://schemas.openxmlformats.org/drawingml/2006/main">
                  <a:graphicData uri="http://schemas.microsoft.com/office/word/2010/wordprocessingShape">
                    <wps:wsp>
                      <wps:cNvSpPr/>
                      <wps:spPr>
                        <a:xfrm>
                          <a:off x="0" y="0"/>
                          <a:ext cx="219075" cy="1885950"/>
                        </a:xfrm>
                        <a:prstGeom prst="leftBracket">
                          <a:avLst/>
                        </a:prstGeom>
                        <a:noFill/>
                        <a:ln w="3810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1="http://schemas.microsoft.com/office/drawing/2015/9/8/chartex" xmlns:cx="http://schemas.microsoft.com/office/drawing/2014/chartex">
            <w:pict>
              <v:shapetype w14:anchorId="2131B691"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9" o:spid="_x0000_s1026" type="#_x0000_t85" style="position:absolute;margin-left:378.25pt;margin-top:12.4pt;width:17.25pt;height:148.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" adj="209" strokecolor="black [3213]" strokeweight="3pt"/>
            </w:pict>
          </mc:Fallback>
        </mc:AlternateContent>
      </w:r>
    </w:p>
    <w:p w:rsidR="00B95CCA" w:rsidRDefault="006844B1" w:rsidP="006844B1">
      <w:pPr>
        <w:tabs>
          <w:tab w:val="left" w:pos="12885"/>
        </w:tabs>
      </w:pPr>
      <w:r>
        <w:tab/>
      </w:r>
    </w:p>
    <w:p w:rsidR="00B95CCA" w:rsidRDefault="00B95CCA" w:rsidP="0018447A"/>
    <w:p w:rsidR="00B95CCA" w:rsidRDefault="00B95CCA" w:rsidP="0018447A"/>
    <w:p w:rsidR="00B95CCA" w:rsidRDefault="00B95CCA" w:rsidP="00FE092D">
      <w:pPr>
        <w:tabs>
          <w:tab w:val="right" w:pos="13958"/>
        </w:tabs>
      </w:pPr>
      <w:r>
        <w:rPr>
          <w:noProof/>
          <w:lang w:eastAsia="en-AU"/>
        </w:rPr>
        <mc:AlternateContent>
          <mc:Choice Requires="wps">
            <w:drawing>
              <wp:anchor distT="0" distB="0" distL="114300" distR="114300" simplePos="0" relativeHeight="251672576" behindDoc="0" locked="0" layoutInCell="1" allowOverlap="1" wp14:anchorId="296BB91F" wp14:editId="24A9ABA3">
                <wp:simplePos x="0" y="0"/>
                <wp:positionH relativeFrom="column">
                  <wp:posOffset>5943600</wp:posOffset>
                </wp:positionH>
                <wp:positionV relativeFrom="paragraph">
                  <wp:posOffset>167005</wp:posOffset>
                </wp:positionV>
                <wp:extent cx="0" cy="200025"/>
                <wp:effectExtent l="133350" t="0" r="76200" b="47625"/>
                <wp:wrapNone/>
                <wp:docPr id="5" name="Straight Arrow Connector 5"/>
                <wp:cNvGraphicFramePr/>
                <a:graphic xmlns:a="http://schemas.openxmlformats.org/drawingml/2006/main">
                  <a:graphicData uri="http://schemas.microsoft.com/office/word/2010/wordprocessingShape">
                    <wps:wsp>
                      <wps:cNvCnPr/>
                      <wps:spPr>
                        <a:xfrm>
                          <a:off x="0" y="0"/>
                          <a:ext cx="0" cy="200025"/>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1="http://schemas.microsoft.com/office/drawing/2015/9/8/chartex" xmlns:cx="http://schemas.microsoft.com/office/drawing/2014/chartex">
            <w:pict>
              <v:shapetype w14:anchorId="10F01FC5" id="_x0000_t32" coordsize="21600,21600" o:spt="32" o:oned="t" path="m,l21600,21600e" filled="f">
                <v:path arrowok="t" fillok="f" o:connecttype="none"/>
                <o:lock v:ext="edit" shapetype="t"/>
              </v:shapetype>
              <v:shape id="Straight Arrow Connector 5" o:spid="_x0000_s1026" type="#_x0000_t32" style="position:absolute;margin-left:468pt;margin-top:13.15pt;width:0;height:15.7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" strokecolor="black [3213]" strokeweight="2.25pt">
                <v:stroke endarrow="open"/>
              </v:shape>
            </w:pict>
          </mc:Fallback>
        </mc:AlternateContent>
      </w:r>
      <w:r w:rsidR="00FE092D">
        <w:tab/>
      </w:r>
    </w:p>
    <w:p w:rsidR="00B95CCA" w:rsidRDefault="00B95CCA" w:rsidP="0018447A"/>
    <w:p w:rsidR="00B95CCA" w:rsidRDefault="00B95CCA" w:rsidP="0018447A"/>
    <w:p w:rsidR="00B95CCA" w:rsidRDefault="00B95CCA" w:rsidP="0018447A">
      <w:pPr>
        <w:sectPr w:rsidR="00B95CCA" w:rsidSect="00B95CCA">
          <w:headerReference w:type="default" r:id="rId63"/>
          <w:footerReference w:type="default" r:id="rId64"/>
          <w:pgSz w:w="16838" w:h="11906" w:orient="landscape"/>
          <w:pgMar w:top="1440" w:right="1440" w:bottom="1440" w:left="1440" w:header="708" w:footer="708" w:gutter="0"/>
          <w:cols w:space="708"/>
          <w:docGrid w:linePitch="360"/>
        </w:sectPr>
      </w:pPr>
    </w:p>
    <w:p w:rsidR="00B95CCA" w:rsidRPr="00FF0B44" w:rsidRDefault="009F5947" w:rsidP="00261514">
      <w:pPr>
        <w:pStyle w:val="Heading3"/>
        <w:jc w:val="both"/>
        <w:rPr>
          <w:sz w:val="28"/>
        </w:rPr>
      </w:pPr>
      <w:r w:rsidRPr="00FF0B44">
        <w:rPr>
          <w:sz w:val="28"/>
        </w:rPr>
        <w:lastRenderedPageBreak/>
        <w:t>Emerald Secondary College</w:t>
      </w:r>
      <w:r w:rsidR="00B95CCA" w:rsidRPr="00FF0B44">
        <w:rPr>
          <w:sz w:val="28"/>
        </w:rPr>
        <w:t xml:space="preserve"> Class Removal Reflection Sheet</w:t>
      </w:r>
    </w:p>
    <w:p w:rsidR="00B95CCA" w:rsidRDefault="00B95CCA" w:rsidP="00261514">
      <w:pPr>
        <w:jc w:val="both"/>
      </w:pPr>
      <w:r>
        <w:t>If a student is removed from class, following the 4R</w:t>
      </w:r>
      <w:r w:rsidR="006844B1">
        <w:t>’s</w:t>
      </w:r>
      <w:r>
        <w:t xml:space="preserve"> process, they are expected to complete a reflection sheet in their </w:t>
      </w:r>
      <w:r w:rsidR="006844B1">
        <w:t>relocation</w:t>
      </w:r>
      <w:r>
        <w:t xml:space="preserve"> class</w:t>
      </w:r>
      <w:r w:rsidR="009F5947">
        <w:t>, see Figure 3</w:t>
      </w:r>
      <w:r>
        <w:t>. This sheet will then be used to guide a restorative conversation between the classroom teacher and the student.</w:t>
      </w:r>
    </w:p>
    <w:p w:rsidR="00B95CCA" w:rsidRDefault="00BD1942" w:rsidP="0018447A">
      <w:pPr>
        <w:rPr>
          <w:noProof/>
          <w:lang w:eastAsia="en-AU"/>
        </w:rPr>
      </w:pPr>
      <w:r w:rsidRPr="00BD1942">
        <w:rPr>
          <w:noProof/>
          <w:lang w:eastAsia="en-AU"/>
        </w:rPr>
        <w:t xml:space="preserve"> </w:t>
      </w:r>
    </w:p>
    <w:p w:rsidR="006F34F6" w:rsidRPr="009002E6" w:rsidRDefault="006F34F6" w:rsidP="006F34F6">
      <w:pPr>
        <w:rPr>
          <w:i/>
          <w:noProof/>
          <w:lang w:eastAsia="en-AU"/>
        </w:rPr>
        <w:sectPr w:rsidR="006F34F6" w:rsidRPr="009002E6" w:rsidSect="006F34F6">
          <w:headerReference w:type="default" r:id="rId65"/>
          <w:footerReference w:type="default" r:id="rId66"/>
          <w:type w:val="continuous"/>
          <w:pgSz w:w="11906" w:h="16838"/>
          <w:pgMar w:top="1440" w:right="1440" w:bottom="1440" w:left="1440" w:header="708" w:footer="708" w:gutter="0"/>
          <w:cols w:space="708"/>
          <w:docGrid w:linePitch="360"/>
        </w:sectPr>
      </w:pPr>
    </w:p>
    <w:p w:rsidR="00BD1942" w:rsidRDefault="00801A93" w:rsidP="006F34F6">
      <w:pPr>
        <w:rPr>
          <w:i/>
          <w:noProof/>
          <w:lang w:eastAsia="en-AU"/>
        </w:rPr>
      </w:pPr>
      <w:r w:rsidRPr="00801A93">
        <w:rPr>
          <w:i/>
          <w:noProof/>
          <w:lang w:eastAsia="en-AU"/>
        </w:rPr>
        <w:lastRenderedPageBreak/>
        <w:drawing>
          <wp:inline distT="0" distB="0" distL="0" distR="0" wp14:anchorId="0740A9EE" wp14:editId="3B616872">
            <wp:extent cx="2640965" cy="3716655"/>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7"/>
                    <a:stretch>
                      <a:fillRect/>
                    </a:stretch>
                  </pic:blipFill>
                  <pic:spPr>
                    <a:xfrm>
                      <a:off x="0" y="0"/>
                      <a:ext cx="2640965" cy="3716655"/>
                    </a:xfrm>
                    <a:prstGeom prst="rect">
                      <a:avLst/>
                    </a:prstGeom>
                  </pic:spPr>
                </pic:pic>
              </a:graphicData>
            </a:graphic>
          </wp:inline>
        </w:drawing>
      </w: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6A5F62" w:rsidRDefault="006A5F62" w:rsidP="006F34F6">
      <w:pPr>
        <w:rPr>
          <w:i/>
          <w:noProof/>
          <w:lang w:eastAsia="en-AU"/>
        </w:rPr>
      </w:pPr>
    </w:p>
    <w:p w:rsidR="00BD1942" w:rsidRDefault="00BD1942" w:rsidP="00801A93">
      <w:pPr>
        <w:rPr>
          <w:i/>
          <w:noProof/>
          <w:lang w:eastAsia="en-AU"/>
        </w:rPr>
      </w:pPr>
    </w:p>
    <w:p w:rsidR="00BD1942" w:rsidRDefault="00801A93" w:rsidP="00BD1942">
      <w:pPr>
        <w:jc w:val="right"/>
        <w:rPr>
          <w:i/>
          <w:noProof/>
          <w:lang w:eastAsia="en-AU"/>
        </w:rPr>
      </w:pPr>
      <w:r w:rsidRPr="00801A93">
        <w:rPr>
          <w:i/>
          <w:noProof/>
          <w:lang w:eastAsia="en-AU"/>
        </w:rPr>
        <w:drawing>
          <wp:inline distT="0" distB="0" distL="0" distR="0" wp14:anchorId="48823CAB" wp14:editId="1CDA9C90">
            <wp:extent cx="2640965" cy="3867150"/>
            <wp:effectExtent l="0" t="0" r="698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8"/>
                    <a:stretch>
                      <a:fillRect/>
                    </a:stretch>
                  </pic:blipFill>
                  <pic:spPr>
                    <a:xfrm>
                      <a:off x="0" y="0"/>
                      <a:ext cx="2640965" cy="3867150"/>
                    </a:xfrm>
                    <a:prstGeom prst="rect">
                      <a:avLst/>
                    </a:prstGeom>
                  </pic:spPr>
                </pic:pic>
              </a:graphicData>
            </a:graphic>
          </wp:inline>
        </w:drawing>
      </w:r>
    </w:p>
    <w:p w:rsidR="00281176" w:rsidRDefault="00281176" w:rsidP="00BD1942">
      <w:pPr>
        <w:pStyle w:val="Heading3"/>
        <w:rPr>
          <w:noProof/>
          <w:lang w:eastAsia="en-AU"/>
        </w:rPr>
      </w:pPr>
    </w:p>
    <w:p w:rsidR="00281176" w:rsidRDefault="00281176" w:rsidP="00BD1942">
      <w:pPr>
        <w:pStyle w:val="Heading3"/>
        <w:rPr>
          <w:noProof/>
          <w:lang w:eastAsia="en-AU"/>
        </w:rPr>
      </w:pPr>
    </w:p>
    <w:p w:rsidR="00281176" w:rsidRDefault="00281176" w:rsidP="00BD1942">
      <w:pPr>
        <w:pStyle w:val="Heading3"/>
        <w:rPr>
          <w:noProof/>
          <w:lang w:eastAsia="en-AU"/>
        </w:rPr>
      </w:pPr>
    </w:p>
    <w:p w:rsidR="00281176" w:rsidRDefault="00281176" w:rsidP="00BD1942">
      <w:pPr>
        <w:pStyle w:val="Heading3"/>
        <w:rPr>
          <w:noProof/>
          <w:lang w:eastAsia="en-AU"/>
        </w:rPr>
      </w:pPr>
    </w:p>
    <w:p w:rsidR="00281176" w:rsidRDefault="00281176" w:rsidP="00BD1942">
      <w:pPr>
        <w:pStyle w:val="Heading3"/>
        <w:rPr>
          <w:noProof/>
          <w:lang w:eastAsia="en-AU"/>
        </w:rPr>
      </w:pPr>
    </w:p>
    <w:p w:rsidR="00281176" w:rsidRDefault="00281176" w:rsidP="00BD1942">
      <w:pPr>
        <w:pStyle w:val="Heading3"/>
        <w:rPr>
          <w:noProof/>
          <w:lang w:eastAsia="en-AU"/>
        </w:rPr>
        <w:sectPr w:rsidR="00281176" w:rsidSect="009002E6">
          <w:headerReference w:type="default" r:id="rId69"/>
          <w:footerReference w:type="default" r:id="rId70"/>
          <w:type w:val="continuous"/>
          <w:pgSz w:w="11906" w:h="16838"/>
          <w:pgMar w:top="1440" w:right="1440" w:bottom="1440" w:left="1440" w:header="708" w:footer="708" w:gutter="0"/>
          <w:cols w:num="2" w:space="708"/>
          <w:docGrid w:linePitch="360"/>
        </w:sectPr>
      </w:pPr>
    </w:p>
    <w:p w:rsidR="009002E6" w:rsidRPr="00FF0B44" w:rsidRDefault="009002E6" w:rsidP="00BD1942">
      <w:pPr>
        <w:pStyle w:val="Heading3"/>
        <w:rPr>
          <w:noProof/>
          <w:sz w:val="28"/>
          <w:lang w:eastAsia="en-AU"/>
        </w:rPr>
      </w:pPr>
      <w:r w:rsidRPr="00FF0B44">
        <w:rPr>
          <w:noProof/>
          <w:sz w:val="28"/>
          <w:lang w:eastAsia="en-AU"/>
        </w:rPr>
        <w:lastRenderedPageBreak/>
        <w:t>Student Removal Process</w:t>
      </w:r>
    </w:p>
    <w:p w:rsidR="009002E6" w:rsidRDefault="009002E6" w:rsidP="00261514">
      <w:pPr>
        <w:jc w:val="both"/>
        <w:rPr>
          <w:noProof/>
          <w:lang w:eastAsia="en-AU"/>
        </w:rPr>
      </w:pPr>
      <w:r>
        <w:rPr>
          <w:lang w:eastAsia="en-AU"/>
        </w:rPr>
        <w:t>The following process is used to assist the teacher to remove the student when they have been reminded, refocused and relocated as part of the 4R</w:t>
      </w:r>
      <w:r w:rsidR="003D7C9E">
        <w:rPr>
          <w:lang w:eastAsia="en-AU"/>
        </w:rPr>
        <w:t>’s</w:t>
      </w:r>
      <w:r>
        <w:rPr>
          <w:lang w:eastAsia="en-AU"/>
        </w:rPr>
        <w:t xml:space="preserve"> process.</w:t>
      </w:r>
      <w:r w:rsidR="00EF3C76" w:rsidRPr="00EF3C76">
        <w:rPr>
          <w:noProof/>
          <w:lang w:eastAsia="en-AU"/>
        </w:rPr>
        <w:t xml:space="preserve"> </w:t>
      </w:r>
    </w:p>
    <w:p w:rsidR="009002E6" w:rsidRDefault="001B0141" w:rsidP="00517A58">
      <w:pPr>
        <w:tabs>
          <w:tab w:val="left" w:pos="4333"/>
          <w:tab w:val="left" w:pos="5587"/>
        </w:tabs>
        <w:jc w:val="both"/>
        <w:rPr>
          <w:lang w:eastAsia="en-AU"/>
        </w:rPr>
      </w:pPr>
      <w:r>
        <w:rPr>
          <w:noProof/>
          <w:lang w:eastAsia="en-AU"/>
        </w:rPr>
        <w:drawing>
          <wp:anchor distT="0" distB="0" distL="114300" distR="114300" simplePos="0" relativeHeight="251722752" behindDoc="1" locked="0" layoutInCell="1" allowOverlap="1" wp14:anchorId="799B2DA3" wp14:editId="5132B87B">
            <wp:simplePos x="0" y="0"/>
            <wp:positionH relativeFrom="column">
              <wp:posOffset>304800</wp:posOffset>
            </wp:positionH>
            <wp:positionV relativeFrom="paragraph">
              <wp:posOffset>-92075</wp:posOffset>
            </wp:positionV>
            <wp:extent cx="5709424" cy="7939669"/>
            <wp:effectExtent l="0" t="57150" r="0" b="99695"/>
            <wp:wrapNone/>
            <wp:docPr id="29"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14:sizeRelH relativeFrom="page">
              <wp14:pctWidth>0</wp14:pctWidth>
            </wp14:sizeRelH>
            <wp14:sizeRelV relativeFrom="page">
              <wp14:pctHeight>0</wp14:pctHeight>
            </wp14:sizeRelV>
          </wp:anchor>
        </w:drawing>
      </w:r>
      <w:r w:rsidR="00230DA9">
        <w:rPr>
          <w:noProof/>
          <w:lang w:eastAsia="en-AU"/>
        </w:rPr>
        <w:t xml:space="preserve"> </w:t>
      </w:r>
      <w:r w:rsidR="00517A58">
        <w:rPr>
          <w:lang w:eastAsia="en-AU"/>
        </w:rPr>
        <w:tab/>
      </w:r>
    </w:p>
    <w:p w:rsidR="009002E6" w:rsidRDefault="009002E6" w:rsidP="009002E6">
      <w:pPr>
        <w:rPr>
          <w:lang w:eastAsia="en-AU"/>
        </w:rPr>
      </w:pPr>
    </w:p>
    <w:p w:rsidR="009002E6" w:rsidRDefault="009002E6" w:rsidP="00517A58">
      <w:pPr>
        <w:jc w:val="center"/>
        <w:rPr>
          <w:lang w:eastAsia="en-AU"/>
        </w:rPr>
      </w:pPr>
    </w:p>
    <w:p w:rsidR="009002E6" w:rsidRDefault="00977989" w:rsidP="00977989">
      <w:pPr>
        <w:tabs>
          <w:tab w:val="left" w:pos="3795"/>
        </w:tabs>
        <w:rPr>
          <w:lang w:eastAsia="en-AU"/>
        </w:rPr>
      </w:pPr>
      <w:r>
        <w:rPr>
          <w:lang w:eastAsia="en-AU"/>
        </w:rPr>
        <w:tab/>
      </w:r>
    </w:p>
    <w:p w:rsidR="009002E6" w:rsidRDefault="009002E6" w:rsidP="004A6025">
      <w:pPr>
        <w:jc w:val="center"/>
        <w:rPr>
          <w:lang w:eastAsia="en-AU"/>
        </w:rPr>
      </w:pPr>
    </w:p>
    <w:p w:rsidR="009002E6" w:rsidRDefault="009002E6" w:rsidP="00230DA9">
      <w:pPr>
        <w:jc w:val="center"/>
        <w:rPr>
          <w:lang w:eastAsia="en-AU"/>
        </w:rPr>
      </w:pPr>
    </w:p>
    <w:p w:rsidR="009002E6" w:rsidRDefault="009002E6" w:rsidP="009002E6">
      <w:pPr>
        <w:rPr>
          <w:lang w:eastAsia="en-AU"/>
        </w:rPr>
      </w:pPr>
    </w:p>
    <w:p w:rsidR="009002E6" w:rsidRDefault="009002E6" w:rsidP="009002E6">
      <w:pPr>
        <w:rPr>
          <w:lang w:eastAsia="en-AU"/>
        </w:rPr>
      </w:pPr>
    </w:p>
    <w:p w:rsidR="009002E6" w:rsidRDefault="004A6025" w:rsidP="00977989">
      <w:pPr>
        <w:tabs>
          <w:tab w:val="left" w:pos="3802"/>
          <w:tab w:val="center" w:pos="4513"/>
        </w:tabs>
        <w:rPr>
          <w:lang w:eastAsia="en-AU"/>
        </w:rPr>
      </w:pPr>
      <w:r>
        <w:rPr>
          <w:lang w:eastAsia="en-AU"/>
        </w:rPr>
        <w:tab/>
      </w:r>
      <w:r w:rsidR="00977989">
        <w:rPr>
          <w:lang w:eastAsia="en-AU"/>
        </w:rPr>
        <w:tab/>
      </w:r>
    </w:p>
    <w:p w:rsidR="001B0141" w:rsidRDefault="003D7C9E" w:rsidP="003D7C9E">
      <w:pPr>
        <w:tabs>
          <w:tab w:val="left" w:pos="3207"/>
        </w:tabs>
        <w:rPr>
          <w:lang w:eastAsia="en-AU"/>
        </w:rPr>
      </w:pPr>
      <w:r>
        <w:rPr>
          <w:lang w:eastAsia="en-AU"/>
        </w:rPr>
        <w:tab/>
        <w:t xml:space="preserve"> </w:t>
      </w:r>
    </w:p>
    <w:p w:rsidR="001B0141" w:rsidRDefault="00517A58" w:rsidP="003D7C9E">
      <w:pPr>
        <w:tabs>
          <w:tab w:val="left" w:pos="1878"/>
          <w:tab w:val="left" w:pos="3282"/>
        </w:tabs>
        <w:rPr>
          <w:lang w:eastAsia="en-AU"/>
        </w:rPr>
      </w:pPr>
      <w:r>
        <w:rPr>
          <w:lang w:eastAsia="en-AU"/>
        </w:rPr>
        <w:tab/>
      </w:r>
      <w:r w:rsidR="003D7C9E">
        <w:rPr>
          <w:lang w:eastAsia="en-AU"/>
        </w:rPr>
        <w:tab/>
      </w:r>
    </w:p>
    <w:p w:rsidR="001B0141" w:rsidRDefault="003D7C9E" w:rsidP="003D7C9E">
      <w:pPr>
        <w:tabs>
          <w:tab w:val="left" w:pos="3282"/>
        </w:tabs>
        <w:rPr>
          <w:lang w:eastAsia="en-AU"/>
        </w:rPr>
      </w:pPr>
      <w:r>
        <w:rPr>
          <w:lang w:eastAsia="en-AU"/>
        </w:rPr>
        <w:tab/>
      </w:r>
    </w:p>
    <w:p w:rsidR="001B0141" w:rsidRDefault="001B0141" w:rsidP="009002E6">
      <w:pPr>
        <w:rPr>
          <w:lang w:eastAsia="en-AU"/>
        </w:rPr>
      </w:pPr>
    </w:p>
    <w:p w:rsidR="001B0141" w:rsidRDefault="001B0141" w:rsidP="009002E6">
      <w:pPr>
        <w:rPr>
          <w:lang w:eastAsia="en-AU"/>
        </w:rPr>
      </w:pPr>
    </w:p>
    <w:p w:rsidR="001B0141" w:rsidRDefault="003D7C9E" w:rsidP="003D7C9E">
      <w:pPr>
        <w:tabs>
          <w:tab w:val="left" w:pos="6415"/>
        </w:tabs>
        <w:rPr>
          <w:lang w:eastAsia="en-AU"/>
        </w:rPr>
      </w:pPr>
      <w:r>
        <w:rPr>
          <w:lang w:eastAsia="en-AU"/>
        </w:rPr>
        <w:tab/>
      </w:r>
    </w:p>
    <w:p w:rsidR="001B0141" w:rsidRDefault="001B0141" w:rsidP="009002E6">
      <w:pPr>
        <w:rPr>
          <w:lang w:eastAsia="en-AU"/>
        </w:rPr>
      </w:pPr>
    </w:p>
    <w:p w:rsidR="001B0141" w:rsidRDefault="001B0141" w:rsidP="009002E6">
      <w:pPr>
        <w:rPr>
          <w:lang w:eastAsia="en-AU"/>
        </w:rPr>
      </w:pPr>
    </w:p>
    <w:p w:rsidR="001B0141" w:rsidRDefault="00977989" w:rsidP="00977989">
      <w:pPr>
        <w:tabs>
          <w:tab w:val="left" w:pos="5565"/>
        </w:tabs>
        <w:rPr>
          <w:lang w:eastAsia="en-AU"/>
        </w:rPr>
      </w:pPr>
      <w:r>
        <w:rPr>
          <w:lang w:eastAsia="en-AU"/>
        </w:rPr>
        <w:tab/>
      </w:r>
    </w:p>
    <w:p w:rsidR="001B0141" w:rsidRDefault="001B0141" w:rsidP="009002E6">
      <w:pPr>
        <w:rPr>
          <w:lang w:eastAsia="en-AU"/>
        </w:rPr>
      </w:pPr>
    </w:p>
    <w:p w:rsidR="001B0141" w:rsidRDefault="001B0141" w:rsidP="009002E6">
      <w:pPr>
        <w:rPr>
          <w:lang w:eastAsia="en-AU"/>
        </w:rPr>
      </w:pPr>
    </w:p>
    <w:p w:rsidR="001B0141" w:rsidRDefault="001B0141" w:rsidP="009002E6">
      <w:pPr>
        <w:rPr>
          <w:lang w:eastAsia="en-AU"/>
        </w:rPr>
      </w:pPr>
    </w:p>
    <w:p w:rsidR="001B0141" w:rsidRDefault="001B0141" w:rsidP="009002E6">
      <w:pPr>
        <w:rPr>
          <w:lang w:eastAsia="en-AU"/>
        </w:rPr>
      </w:pPr>
    </w:p>
    <w:p w:rsidR="00517A58" w:rsidRDefault="00517A58" w:rsidP="00BD1942">
      <w:pPr>
        <w:pStyle w:val="Heading3"/>
        <w:rPr>
          <w:noProof/>
          <w:sz w:val="28"/>
          <w:lang w:eastAsia="en-AU"/>
        </w:rPr>
      </w:pPr>
    </w:p>
    <w:p w:rsidR="00517A58" w:rsidRPr="00517A58" w:rsidRDefault="00517A58" w:rsidP="00517A58">
      <w:pPr>
        <w:rPr>
          <w:lang w:eastAsia="en-AU"/>
        </w:rPr>
      </w:pPr>
    </w:p>
    <w:p w:rsidR="00BD1942" w:rsidRPr="00FF0B44" w:rsidRDefault="00BD1942" w:rsidP="00BD1942">
      <w:pPr>
        <w:pStyle w:val="Heading3"/>
        <w:rPr>
          <w:noProof/>
          <w:sz w:val="28"/>
          <w:lang w:eastAsia="en-AU"/>
        </w:rPr>
      </w:pPr>
      <w:r w:rsidRPr="00FF0B44">
        <w:rPr>
          <w:noProof/>
          <w:sz w:val="28"/>
          <w:lang w:eastAsia="en-AU"/>
        </w:rPr>
        <w:lastRenderedPageBreak/>
        <w:t>Student Re-entry to the Class</w:t>
      </w:r>
    </w:p>
    <w:p w:rsidR="00B95CCA" w:rsidRDefault="001B0141" w:rsidP="00261514">
      <w:pPr>
        <w:jc w:val="both"/>
      </w:pPr>
      <w:r>
        <w:rPr>
          <w:noProof/>
          <w:lang w:eastAsia="en-AU"/>
        </w:rPr>
        <w:drawing>
          <wp:anchor distT="0" distB="0" distL="114300" distR="114300" simplePos="0" relativeHeight="251724800" behindDoc="1" locked="0" layoutInCell="1" allowOverlap="1" wp14:anchorId="19F34EF0" wp14:editId="26280D8E">
            <wp:simplePos x="0" y="0"/>
            <wp:positionH relativeFrom="column">
              <wp:posOffset>190500</wp:posOffset>
            </wp:positionH>
            <wp:positionV relativeFrom="paragraph">
              <wp:posOffset>297180</wp:posOffset>
            </wp:positionV>
            <wp:extent cx="5429250" cy="7972425"/>
            <wp:effectExtent l="38100" t="38100" r="57150" b="47625"/>
            <wp:wrapNone/>
            <wp:docPr id="30" name="Di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14:sizeRelH relativeFrom="page">
              <wp14:pctWidth>0</wp14:pctWidth>
            </wp14:sizeRelH>
            <wp14:sizeRelV relativeFrom="page">
              <wp14:pctHeight>0</wp14:pctHeight>
            </wp14:sizeRelV>
          </wp:anchor>
        </w:drawing>
      </w:r>
      <w:r w:rsidR="00BD1942">
        <w:t>The following process is used to assist the teacher in supporting the student back into the classroom.</w:t>
      </w:r>
    </w:p>
    <w:p w:rsidR="00B95CCA" w:rsidRDefault="00B95CCA" w:rsidP="0018447A"/>
    <w:p w:rsidR="00B95CCA" w:rsidRDefault="00B95CCA" w:rsidP="0018447A"/>
    <w:p w:rsidR="00281176" w:rsidRDefault="00281176" w:rsidP="0018447A">
      <w:pPr>
        <w:sectPr w:rsidR="00281176" w:rsidSect="00281176">
          <w:pgSz w:w="11906" w:h="16838"/>
          <w:pgMar w:top="1440" w:right="1440" w:bottom="1440" w:left="1440" w:header="708" w:footer="708" w:gutter="0"/>
          <w:cols w:space="708"/>
          <w:docGrid w:linePitch="360"/>
        </w:sectPr>
      </w:pPr>
    </w:p>
    <w:p w:rsidR="00B95CCA" w:rsidRDefault="00B95CCA" w:rsidP="0018447A"/>
    <w:p w:rsidR="00BD1942" w:rsidRDefault="00BD1942" w:rsidP="0018447A"/>
    <w:p w:rsidR="00BD1942" w:rsidRDefault="00BD1942" w:rsidP="0018447A"/>
    <w:p w:rsidR="00BD1942" w:rsidRDefault="00BD1942" w:rsidP="0018447A"/>
    <w:p w:rsidR="00BD1942" w:rsidRDefault="00BD1942" w:rsidP="0018447A"/>
    <w:p w:rsidR="00BD1942" w:rsidRDefault="00BD1942" w:rsidP="0018447A"/>
    <w:p w:rsidR="00BD1942" w:rsidRDefault="00BD1942" w:rsidP="0018447A"/>
    <w:p w:rsidR="00BD1942" w:rsidRDefault="00BD1942" w:rsidP="0018447A"/>
    <w:p w:rsidR="009002E6" w:rsidRDefault="009002E6" w:rsidP="0018447A">
      <w:pPr>
        <w:sectPr w:rsidR="009002E6" w:rsidSect="00281176">
          <w:type w:val="continuous"/>
          <w:pgSz w:w="11906" w:h="16838"/>
          <w:pgMar w:top="1440" w:right="1440" w:bottom="1440" w:left="1440" w:header="708" w:footer="708" w:gutter="0"/>
          <w:cols w:num="2" w:space="708"/>
          <w:docGrid w:linePitch="360"/>
        </w:sectPr>
      </w:pPr>
    </w:p>
    <w:p w:rsidR="00281176" w:rsidRDefault="00281176" w:rsidP="00261514">
      <w:pPr>
        <w:pStyle w:val="Heading3"/>
        <w:jc w:val="both"/>
      </w:pPr>
    </w:p>
    <w:p w:rsidR="00281176" w:rsidRDefault="00EA0B4F" w:rsidP="00EA0B4F">
      <w:pPr>
        <w:pStyle w:val="Heading3"/>
        <w:tabs>
          <w:tab w:val="left" w:pos="6854"/>
        </w:tabs>
        <w:jc w:val="both"/>
      </w:pPr>
      <w:r>
        <w:tab/>
      </w:r>
    </w:p>
    <w:p w:rsidR="00EA0B4F" w:rsidRDefault="00EA0B4F" w:rsidP="00EA0B4F"/>
    <w:p w:rsidR="00EA0B4F" w:rsidRDefault="004B3514" w:rsidP="004B3514">
      <w:pPr>
        <w:tabs>
          <w:tab w:val="left" w:pos="7590"/>
          <w:tab w:val="left" w:pos="8025"/>
        </w:tabs>
      </w:pPr>
      <w:r>
        <w:tab/>
      </w:r>
      <w:r>
        <w:tab/>
      </w:r>
    </w:p>
    <w:p w:rsidR="00EA0B4F" w:rsidRPr="00EA0B4F" w:rsidRDefault="004B3514" w:rsidP="004B3514">
      <w:pPr>
        <w:tabs>
          <w:tab w:val="left" w:pos="8295"/>
        </w:tabs>
      </w:pPr>
      <w:r>
        <w:tab/>
      </w:r>
    </w:p>
    <w:p w:rsidR="00281176" w:rsidRDefault="00281176" w:rsidP="00261514">
      <w:pPr>
        <w:pStyle w:val="Heading3"/>
        <w:jc w:val="both"/>
      </w:pPr>
    </w:p>
    <w:p w:rsidR="001B0141" w:rsidRDefault="001B0141" w:rsidP="00261514">
      <w:pPr>
        <w:pStyle w:val="Heading3"/>
        <w:jc w:val="both"/>
      </w:pPr>
    </w:p>
    <w:p w:rsidR="001B0141" w:rsidRDefault="00D218D9" w:rsidP="004B3514">
      <w:pPr>
        <w:pStyle w:val="Heading3"/>
        <w:tabs>
          <w:tab w:val="left" w:pos="5395"/>
          <w:tab w:val="left" w:pos="7830"/>
        </w:tabs>
        <w:jc w:val="both"/>
      </w:pPr>
      <w:r>
        <w:tab/>
      </w:r>
      <w:r w:rsidR="004B3514">
        <w:tab/>
      </w:r>
    </w:p>
    <w:p w:rsidR="001B0141" w:rsidRDefault="004B3514" w:rsidP="004B3514">
      <w:pPr>
        <w:pStyle w:val="Heading3"/>
        <w:tabs>
          <w:tab w:val="left" w:pos="8010"/>
        </w:tabs>
        <w:jc w:val="both"/>
      </w:pPr>
      <w:r>
        <w:tab/>
      </w:r>
    </w:p>
    <w:p w:rsidR="001B0141" w:rsidRDefault="001B0141" w:rsidP="00261514">
      <w:pPr>
        <w:pStyle w:val="Heading3"/>
        <w:jc w:val="both"/>
      </w:pPr>
    </w:p>
    <w:p w:rsidR="001B0141" w:rsidRDefault="004B3514" w:rsidP="00977989">
      <w:pPr>
        <w:pStyle w:val="Heading3"/>
        <w:tabs>
          <w:tab w:val="left" w:pos="1860"/>
        </w:tabs>
        <w:jc w:val="both"/>
      </w:pPr>
      <w:r>
        <w:rPr>
          <w:noProof/>
          <w:lang w:eastAsia="en-AU"/>
        </w:rPr>
        <mc:AlternateContent>
          <mc:Choice Requires="wps">
            <w:drawing>
              <wp:anchor distT="0" distB="0" distL="114300" distR="114300" simplePos="0" relativeHeight="251726848" behindDoc="0" locked="0" layoutInCell="1" allowOverlap="1" wp14:anchorId="2F0B46E4" wp14:editId="5EAB6AF3">
                <wp:simplePos x="0" y="0"/>
                <wp:positionH relativeFrom="column">
                  <wp:posOffset>3019425</wp:posOffset>
                </wp:positionH>
                <wp:positionV relativeFrom="paragraph">
                  <wp:posOffset>170815</wp:posOffset>
                </wp:positionV>
                <wp:extent cx="2533650" cy="2914650"/>
                <wp:effectExtent l="38100" t="38100" r="114300" b="11430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2914650"/>
                        </a:xfrm>
                        <a:prstGeom prst="roundRect">
                          <a:avLst/>
                        </a:prstGeom>
                        <a:solidFill>
                          <a:schemeClr val="accent5">
                            <a:lumMod val="20000"/>
                            <a:lumOff val="80000"/>
                          </a:schemeClr>
                        </a:solidFill>
                        <a:ln w="12700">
                          <a:solidFill>
                            <a:schemeClr val="accent5">
                              <a:lumMod val="50000"/>
                            </a:schemeClr>
                          </a:solidFill>
                          <a:miter lim="800000"/>
                          <a:headEnd/>
                          <a:tailEnd/>
                        </a:ln>
                        <a:effectLst>
                          <a:outerShdw blurRad="50800" dist="38100" dir="2700000" algn="tl" rotWithShape="0">
                            <a:prstClr val="black">
                              <a:alpha val="40000"/>
                            </a:prstClr>
                          </a:outerShdw>
                        </a:effectLst>
                      </wps:spPr>
                      <wps:txbx>
                        <w:txbxContent>
                          <w:p w:rsidR="00262835" w:rsidRPr="004B3514" w:rsidRDefault="00262835" w:rsidP="00401F6F">
                            <w:pPr>
                              <w:rPr>
                                <w:sz w:val="24"/>
                              </w:rPr>
                            </w:pPr>
                            <w:r w:rsidRPr="004B3514">
                              <w:rPr>
                                <w:b/>
                                <w:sz w:val="24"/>
                              </w:rPr>
                              <w:t>Note</w:t>
                            </w:r>
                            <w:r w:rsidRPr="004B3514">
                              <w:rPr>
                                <w:sz w:val="24"/>
                              </w:rPr>
                              <w:t>: If the student has been removed at the end of a period &amp; they have the same teacher again the next period (different subject</w:t>
                            </w:r>
                            <w:proofErr w:type="gramStart"/>
                            <w:r w:rsidRPr="004B3514">
                              <w:rPr>
                                <w:sz w:val="24"/>
                              </w:rPr>
                              <w:t>)  and</w:t>
                            </w:r>
                            <w:proofErr w:type="gramEnd"/>
                            <w:r w:rsidRPr="004B3514">
                              <w:rPr>
                                <w:sz w:val="24"/>
                              </w:rPr>
                              <w:t xml:space="preserve"> the reflection sheet is not completed, then the teacher should send the student back to the sub school office, who will then assign another removal class. This is unless the teacher has negotiated an alternative with the student.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F0B46E4" id="Text Box 2" o:spid="_x0000_s1034" style="position:absolute;left:0;text-align:left;margin-left:237.75pt;margin-top:13.45pt;width:199.5pt;height:22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" fillcolor="#daeef3 [664]" strokecolor="#205867 [1608]" strokeweight="1pt">
                <v:stroke joinstyle="miter"/>
                <v:shadow on="t" color="black" opacity="26214f" origin="-.5,-.5" offset=".74836mm,.74836mm"/>
                <v:textbox>
                  <w:txbxContent>
                    <w:p w:rsidR="00262835" w:rsidRPr="004B3514" w:rsidRDefault="00262835" w:rsidP="00401F6F">
                      <w:pPr>
                        <w:rPr>
                          <w:sz w:val="24"/>
                        </w:rPr>
                      </w:pPr>
                      <w:r w:rsidRPr="004B3514">
                        <w:rPr>
                          <w:b/>
                          <w:sz w:val="24"/>
                        </w:rPr>
                        <w:t>Note</w:t>
                      </w:r>
                      <w:r w:rsidRPr="004B3514">
                        <w:rPr>
                          <w:sz w:val="24"/>
                        </w:rPr>
                        <w:t>: If the student has been removed at the end of a period &amp; they have the same teacher again the next period (different subject</w:t>
                      </w:r>
                      <w:proofErr w:type="gramStart"/>
                      <w:r w:rsidRPr="004B3514">
                        <w:rPr>
                          <w:sz w:val="24"/>
                        </w:rPr>
                        <w:t>)  and</w:t>
                      </w:r>
                      <w:proofErr w:type="gramEnd"/>
                      <w:r w:rsidRPr="004B3514">
                        <w:rPr>
                          <w:sz w:val="24"/>
                        </w:rPr>
                        <w:t xml:space="preserve"> the reflection sheet is not completed, then the teacher should send the student back to the sub school office, who will then assign another removal class. This is unless the teacher has negotiated an alternative with the student.</w:t>
                      </w:r>
                    </w:p>
                  </w:txbxContent>
                </v:textbox>
              </v:roundrect>
            </w:pict>
          </mc:Fallback>
        </mc:AlternateContent>
      </w:r>
      <w:r w:rsidR="00977989">
        <w:tab/>
      </w:r>
    </w:p>
    <w:p w:rsidR="001B0141" w:rsidRDefault="001B0141" w:rsidP="00261514">
      <w:pPr>
        <w:pStyle w:val="Heading3"/>
        <w:jc w:val="both"/>
      </w:pPr>
    </w:p>
    <w:p w:rsidR="001B0141" w:rsidRDefault="001B0141" w:rsidP="00261514">
      <w:pPr>
        <w:pStyle w:val="Heading3"/>
        <w:jc w:val="both"/>
      </w:pPr>
    </w:p>
    <w:p w:rsidR="001B0141" w:rsidRDefault="001B0141" w:rsidP="00261514">
      <w:pPr>
        <w:pStyle w:val="Heading3"/>
        <w:jc w:val="both"/>
      </w:pPr>
    </w:p>
    <w:p w:rsidR="001B0141" w:rsidRDefault="001B0141" w:rsidP="00261514">
      <w:pPr>
        <w:pStyle w:val="Heading3"/>
        <w:jc w:val="both"/>
      </w:pPr>
    </w:p>
    <w:p w:rsidR="001B0141" w:rsidRDefault="00EA0B4F" w:rsidP="00EA0B4F">
      <w:pPr>
        <w:pStyle w:val="Heading3"/>
        <w:tabs>
          <w:tab w:val="left" w:pos="3479"/>
        </w:tabs>
        <w:jc w:val="both"/>
      </w:pPr>
      <w:r>
        <w:tab/>
      </w:r>
    </w:p>
    <w:p w:rsidR="001B0141" w:rsidRDefault="001B0141" w:rsidP="00261514">
      <w:pPr>
        <w:pStyle w:val="Heading3"/>
        <w:jc w:val="both"/>
      </w:pPr>
    </w:p>
    <w:p w:rsidR="001B0141" w:rsidRDefault="00977989" w:rsidP="00977989">
      <w:pPr>
        <w:pStyle w:val="Heading3"/>
        <w:tabs>
          <w:tab w:val="left" w:pos="2415"/>
          <w:tab w:val="left" w:pos="3525"/>
        </w:tabs>
        <w:jc w:val="both"/>
      </w:pPr>
      <w:r>
        <w:tab/>
      </w:r>
      <w:r>
        <w:tab/>
      </w:r>
    </w:p>
    <w:p w:rsidR="001B0141" w:rsidRDefault="001B0141" w:rsidP="00261514">
      <w:pPr>
        <w:pStyle w:val="Heading3"/>
        <w:jc w:val="both"/>
      </w:pPr>
    </w:p>
    <w:p w:rsidR="001B0141" w:rsidRDefault="001B0141" w:rsidP="00261514">
      <w:pPr>
        <w:pStyle w:val="Heading3"/>
        <w:jc w:val="both"/>
        <w:sectPr w:rsidR="001B0141" w:rsidSect="009002E6">
          <w:headerReference w:type="default" r:id="rId81"/>
          <w:type w:val="continuous"/>
          <w:pgSz w:w="11906" w:h="16838"/>
          <w:pgMar w:top="1440" w:right="1440" w:bottom="1440" w:left="1440" w:header="708" w:footer="708" w:gutter="0"/>
          <w:cols w:space="708"/>
          <w:docGrid w:linePitch="360"/>
        </w:sectPr>
      </w:pPr>
    </w:p>
    <w:p w:rsidR="00F63C27" w:rsidRDefault="00F63C27" w:rsidP="00261514">
      <w:pPr>
        <w:pStyle w:val="Heading3"/>
        <w:jc w:val="both"/>
        <w:sectPr w:rsidR="00F63C27" w:rsidSect="009002E6">
          <w:type w:val="continuous"/>
          <w:pgSz w:w="11906" w:h="16838"/>
          <w:pgMar w:top="1440" w:right="1440" w:bottom="1440" w:left="1440" w:header="708" w:footer="708" w:gutter="0"/>
          <w:cols w:space="708"/>
          <w:docGrid w:linePitch="360"/>
        </w:sectPr>
      </w:pPr>
    </w:p>
    <w:p w:rsidR="009002E6" w:rsidRPr="00FF0B44" w:rsidRDefault="00D218D9" w:rsidP="00261514">
      <w:pPr>
        <w:pStyle w:val="Heading3"/>
        <w:jc w:val="both"/>
        <w:rPr>
          <w:sz w:val="28"/>
        </w:rPr>
      </w:pPr>
      <w:r w:rsidRPr="00FF0B44">
        <w:rPr>
          <w:sz w:val="28"/>
        </w:rPr>
        <w:lastRenderedPageBreak/>
        <w:t xml:space="preserve">Emerald </w:t>
      </w:r>
      <w:r w:rsidR="00FF0B44" w:rsidRPr="00FF0B44">
        <w:rPr>
          <w:sz w:val="28"/>
        </w:rPr>
        <w:t>Secondary College</w:t>
      </w:r>
      <w:r w:rsidR="005375BA" w:rsidRPr="00FF0B44">
        <w:rPr>
          <w:sz w:val="28"/>
        </w:rPr>
        <w:t xml:space="preserve"> High Level – Class</w:t>
      </w:r>
    </w:p>
    <w:p w:rsidR="005375BA" w:rsidRDefault="001B0141" w:rsidP="00261514">
      <w:pPr>
        <w:jc w:val="both"/>
      </w:pPr>
      <w:r>
        <w:rPr>
          <w:noProof/>
          <w:lang w:eastAsia="en-AU"/>
        </w:rPr>
        <w:drawing>
          <wp:anchor distT="0" distB="0" distL="114300" distR="114300" simplePos="0" relativeHeight="251729920" behindDoc="1" locked="0" layoutInCell="1" allowOverlap="1" wp14:anchorId="4165D54A" wp14:editId="7AB44295">
            <wp:simplePos x="0" y="0"/>
            <wp:positionH relativeFrom="column">
              <wp:posOffset>396850</wp:posOffset>
            </wp:positionH>
            <wp:positionV relativeFrom="paragraph">
              <wp:posOffset>762380</wp:posOffset>
            </wp:positionV>
            <wp:extent cx="5905500" cy="7834579"/>
            <wp:effectExtent l="38100" t="0" r="76200" b="0"/>
            <wp:wrapNone/>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14:sizeRelH relativeFrom="page">
              <wp14:pctWidth>0</wp14:pctWidth>
            </wp14:sizeRelH>
            <wp14:sizeRelV relativeFrom="page">
              <wp14:pctHeight>0</wp14:pctHeight>
            </wp14:sizeRelV>
          </wp:anchor>
        </w:drawing>
      </w:r>
      <w:r w:rsidR="005375BA">
        <w:t xml:space="preserve">The following is the flow </w:t>
      </w:r>
      <w:r w:rsidR="001F5277">
        <w:t>chart</w:t>
      </w:r>
      <w:r w:rsidR="005375BA">
        <w:t xml:space="preserve"> outlining the process to be used for </w:t>
      </w:r>
      <w:r w:rsidR="003D7C9E">
        <w:t>H</w:t>
      </w:r>
      <w:r w:rsidR="005375BA">
        <w:t xml:space="preserve">igh </w:t>
      </w:r>
      <w:r w:rsidR="003D7C9E">
        <w:t>L</w:t>
      </w:r>
      <w:r w:rsidR="005375BA">
        <w:t xml:space="preserve">evel behaviours displayed in class. It is important to note that it is the classroom teacher’s responsibility to enter the incident on </w:t>
      </w:r>
      <w:r w:rsidR="00DA7CC7">
        <w:t>Compass</w:t>
      </w:r>
      <w:r w:rsidR="005375BA">
        <w:t xml:space="preserve"> but that the follow action will predominantly be taken on by a</w:t>
      </w:r>
      <w:r w:rsidR="003D7C9E">
        <w:t xml:space="preserve"> Year L</w:t>
      </w:r>
      <w:r w:rsidR="000B2675">
        <w:t xml:space="preserve">evel </w:t>
      </w:r>
      <w:r w:rsidR="003D7C9E">
        <w:t>L</w:t>
      </w:r>
      <w:r w:rsidR="000B2675">
        <w:t>eader</w:t>
      </w:r>
      <w:r w:rsidR="00DA7CC7">
        <w:t>, Sub School L</w:t>
      </w:r>
      <w:r w:rsidR="005375BA">
        <w:t>eader and/or a Principal class member.</w:t>
      </w:r>
    </w:p>
    <w:p w:rsidR="005375BA" w:rsidRDefault="005375BA" w:rsidP="0018447A"/>
    <w:p w:rsidR="005375BA" w:rsidRDefault="005375BA" w:rsidP="0018447A"/>
    <w:p w:rsidR="005375BA" w:rsidRDefault="00D218D9" w:rsidP="00D218D9">
      <w:pPr>
        <w:tabs>
          <w:tab w:val="left" w:pos="3385"/>
        </w:tabs>
      </w:pPr>
      <w:r>
        <w:tab/>
      </w:r>
    </w:p>
    <w:p w:rsidR="005375BA" w:rsidRDefault="005375BA" w:rsidP="0018447A"/>
    <w:p w:rsidR="005375BA" w:rsidRDefault="005375BA" w:rsidP="0018447A"/>
    <w:p w:rsidR="005375BA" w:rsidRDefault="005375BA" w:rsidP="0018447A"/>
    <w:p w:rsidR="005375BA" w:rsidRDefault="005375BA" w:rsidP="0018447A"/>
    <w:p w:rsidR="005375BA" w:rsidRDefault="005375BA" w:rsidP="0018447A"/>
    <w:p w:rsidR="005375BA" w:rsidRDefault="005375BA" w:rsidP="0018447A"/>
    <w:p w:rsidR="001B0141" w:rsidRDefault="001B0141" w:rsidP="00261514">
      <w:pPr>
        <w:pStyle w:val="Heading3"/>
        <w:jc w:val="both"/>
      </w:pPr>
    </w:p>
    <w:p w:rsidR="001B0141" w:rsidRDefault="001B0141" w:rsidP="00261514">
      <w:pPr>
        <w:pStyle w:val="Heading3"/>
        <w:jc w:val="both"/>
      </w:pPr>
    </w:p>
    <w:p w:rsidR="001B0141" w:rsidRDefault="001B0141" w:rsidP="00261514">
      <w:pPr>
        <w:pStyle w:val="Heading3"/>
        <w:jc w:val="both"/>
        <w:sectPr w:rsidR="001B0141" w:rsidSect="001B0141">
          <w:headerReference w:type="default" r:id="rId87"/>
          <w:pgSz w:w="11906" w:h="16838"/>
          <w:pgMar w:top="1440" w:right="1080" w:bottom="1440" w:left="1080" w:header="708" w:footer="708" w:gutter="0"/>
          <w:cols w:space="708"/>
          <w:docGrid w:linePitch="360"/>
        </w:sectPr>
      </w:pPr>
    </w:p>
    <w:p w:rsidR="005375BA" w:rsidRPr="00FF0B44" w:rsidRDefault="00D218D9" w:rsidP="00261514">
      <w:pPr>
        <w:pStyle w:val="Heading3"/>
        <w:jc w:val="both"/>
        <w:rPr>
          <w:sz w:val="28"/>
        </w:rPr>
      </w:pPr>
      <w:r w:rsidRPr="00FF0B44">
        <w:rPr>
          <w:sz w:val="28"/>
        </w:rPr>
        <w:lastRenderedPageBreak/>
        <w:t xml:space="preserve">Emerald Secondary College Student </w:t>
      </w:r>
      <w:r w:rsidR="00F6557A" w:rsidRPr="00FF0B44">
        <w:rPr>
          <w:sz w:val="28"/>
        </w:rPr>
        <w:t>Management</w:t>
      </w:r>
      <w:r w:rsidR="005375BA" w:rsidRPr="00FF0B44">
        <w:rPr>
          <w:sz w:val="28"/>
        </w:rPr>
        <w:t xml:space="preserve"> – Yard</w:t>
      </w:r>
    </w:p>
    <w:p w:rsidR="005375BA" w:rsidRDefault="005375BA" w:rsidP="00261514">
      <w:pPr>
        <w:jc w:val="both"/>
      </w:pPr>
      <w:r>
        <w:t xml:space="preserve">The following is the flow map outlining the process to be used for </w:t>
      </w:r>
      <w:r w:rsidR="003D7C9E">
        <w:t>H</w:t>
      </w:r>
      <w:r>
        <w:t xml:space="preserve">igh </w:t>
      </w:r>
      <w:r w:rsidR="003D7C9E">
        <w:t>L</w:t>
      </w:r>
      <w:r>
        <w:t xml:space="preserve">evel behaviours displayed in the yard. It is important to note that it is the classroom teacher’s responsibility to enter the incident on </w:t>
      </w:r>
      <w:r w:rsidR="00FE092D">
        <w:t>Compass</w:t>
      </w:r>
      <w:r>
        <w:t xml:space="preserve"> but that the follow action will </w:t>
      </w:r>
      <w:r w:rsidR="003D7C9E">
        <w:t>predominantly be taken on by a L</w:t>
      </w:r>
      <w:r>
        <w:t xml:space="preserve">eading </w:t>
      </w:r>
      <w:r w:rsidR="003D7C9E">
        <w:t>T</w:t>
      </w:r>
      <w:r>
        <w:t>eacher, sub school leader and/or a Principal class member.</w:t>
      </w:r>
    </w:p>
    <w:p w:rsidR="005375BA" w:rsidRDefault="001B0141" w:rsidP="0018447A">
      <w:r>
        <w:rPr>
          <w:noProof/>
          <w:lang w:eastAsia="en-AU"/>
        </w:rPr>
        <w:drawing>
          <wp:inline distT="0" distB="0" distL="0" distR="0" wp14:anchorId="2B2604A1" wp14:editId="6C8C6DE0">
            <wp:extent cx="5953125" cy="5953125"/>
            <wp:effectExtent l="38100" t="0" r="85725" b="0"/>
            <wp:docPr id="38" name="Diagram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inline>
        </w:drawing>
      </w:r>
    </w:p>
    <w:p w:rsidR="005375BA" w:rsidRDefault="005375BA" w:rsidP="0018447A"/>
    <w:p w:rsidR="00470623" w:rsidRDefault="006A610C" w:rsidP="0018447A">
      <w:pPr>
        <w:sectPr w:rsidR="00470623" w:rsidSect="001B0141">
          <w:pgSz w:w="11906" w:h="16838"/>
          <w:pgMar w:top="1440" w:right="1080" w:bottom="1440" w:left="1080" w:header="708" w:footer="708" w:gutter="0"/>
          <w:cols w:space="708"/>
          <w:docGrid w:linePitch="360"/>
        </w:sectPr>
      </w:pPr>
      <w:r w:rsidRPr="006A610C">
        <w:rPr>
          <w:rStyle w:val="Heading2Char"/>
          <w:sz w:val="24"/>
        </w:rPr>
        <w:t xml:space="preserve">It is the teacher’s responsibility to enter all information on Compass the day of the incident. </w:t>
      </w:r>
      <w:r>
        <w:t xml:space="preserve">If the teacher is a CRT the expectation is that they will convey the incident to either the Year Level Leader or Daily Organiser who will then instruct them </w:t>
      </w:r>
      <w:r w:rsidR="003D7C9E">
        <w:t xml:space="preserve">on </w:t>
      </w:r>
      <w:r>
        <w:t xml:space="preserve">what </w:t>
      </w:r>
      <w:r w:rsidR="003D7C9E">
        <w:t xml:space="preserve">further </w:t>
      </w:r>
      <w:r>
        <w:t>action is then required.</w:t>
      </w:r>
      <w:r w:rsidR="00FE092D">
        <w:t xml:space="preserve"> NOTE: a </w:t>
      </w:r>
      <w:proofErr w:type="gramStart"/>
      <w:r w:rsidR="00FE092D">
        <w:t>School  Support</w:t>
      </w:r>
      <w:proofErr w:type="gramEnd"/>
      <w:r w:rsidR="00FE092D">
        <w:t xml:space="preserve"> Person may also be required to document an incident they have seen in the yard for follow-up.</w:t>
      </w:r>
    </w:p>
    <w:p w:rsidR="005375BA" w:rsidRPr="00A23CB0" w:rsidRDefault="00F6557A" w:rsidP="00FF0B44">
      <w:pPr>
        <w:pStyle w:val="Heading3"/>
        <w:jc w:val="both"/>
        <w:rPr>
          <w:sz w:val="28"/>
        </w:rPr>
      </w:pPr>
      <w:r w:rsidRPr="00A23CB0">
        <w:rPr>
          <w:sz w:val="28"/>
        </w:rPr>
        <w:lastRenderedPageBreak/>
        <w:t>Emerald Secondary College</w:t>
      </w:r>
      <w:r w:rsidR="005375BA" w:rsidRPr="00A23CB0">
        <w:rPr>
          <w:sz w:val="28"/>
        </w:rPr>
        <w:t xml:space="preserve"> High Level Action Table</w:t>
      </w:r>
    </w:p>
    <w:p w:rsidR="00F6557A" w:rsidRDefault="001B0141" w:rsidP="00F6557A">
      <w:r>
        <w:t>If the</w:t>
      </w:r>
      <w:r w:rsidR="005375BA">
        <w:t xml:space="preserve"> behaviour</w:t>
      </w:r>
      <w:r w:rsidR="003D7C9E">
        <w:t xml:space="preserve"> is deemed to be High L</w:t>
      </w:r>
      <w:r w:rsidR="005375BA">
        <w:t xml:space="preserve">evel the </w:t>
      </w:r>
      <w:r w:rsidR="00F6557A">
        <w:t>Year Level Leader, Sub School L</w:t>
      </w:r>
      <w:r w:rsidR="005375BA">
        <w:t xml:space="preserve">eader and/or Principal class member </w:t>
      </w:r>
      <w:r w:rsidR="00F6557A">
        <w:t>may</w:t>
      </w:r>
      <w:r w:rsidR="005375BA">
        <w:t xml:space="preserve"> use the </w:t>
      </w:r>
      <w:r w:rsidR="00F6557A">
        <w:t xml:space="preserve">guidelines in the </w:t>
      </w:r>
      <w:r w:rsidR="005375BA">
        <w:t>following table</w:t>
      </w:r>
      <w:r w:rsidR="00F6557A">
        <w:t>, along with other related policies,</w:t>
      </w:r>
      <w:r w:rsidR="005375BA">
        <w:t xml:space="preserve"> to assist them in delivering consistent consequences and supports to the student.</w:t>
      </w:r>
      <w:r w:rsidR="00F6557A">
        <w:t xml:space="preserve"> Learning Support Referrals include but are not limited to counselling, behaviour management programs &amp; interventions e.g. pathways options, alternate timetabling / programs options, student management based monitoring cards etc.. </w:t>
      </w:r>
    </w:p>
    <w:p w:rsidR="005375BA" w:rsidRPr="00B74319" w:rsidRDefault="003D7C9E" w:rsidP="00F6557A">
      <w:r>
        <w:t>All High L</w:t>
      </w:r>
      <w:r w:rsidR="005375BA" w:rsidRPr="00B74319">
        <w:t xml:space="preserve">evel behaviour requires the student to </w:t>
      </w:r>
      <w:r w:rsidR="00F6557A">
        <w:t>complete</w:t>
      </w:r>
      <w:r w:rsidR="005375BA" w:rsidRPr="00B74319">
        <w:t xml:space="preserve"> a reflection sheet</w:t>
      </w:r>
      <w:r w:rsidR="00F6557A">
        <w:t xml:space="preserve"> or something similar</w:t>
      </w:r>
      <w:r w:rsidR="00F6557A" w:rsidRPr="00B74319">
        <w:t xml:space="preserve"> at</w:t>
      </w:r>
      <w:r w:rsidR="005375BA" w:rsidRPr="00B74319">
        <w:t xml:space="preserve"> a suitable time.</w:t>
      </w:r>
    </w:p>
    <w:p w:rsidR="005375BA" w:rsidRDefault="005375BA" w:rsidP="003500AE">
      <w:pPr>
        <w:pStyle w:val="Subtitle"/>
        <w:jc w:val="center"/>
      </w:pPr>
      <w:r>
        <w:t>Any notifications to Emergency Management and calls to the p</w:t>
      </w:r>
      <w:r w:rsidRPr="00B74319">
        <w:t xml:space="preserve">olice </w:t>
      </w:r>
      <w:r>
        <w:t xml:space="preserve">must </w:t>
      </w:r>
      <w:r w:rsidRPr="00B74319">
        <w:t>be dis</w:t>
      </w:r>
      <w:r>
        <w:t>cussed with the Principal class first.</w:t>
      </w:r>
    </w:p>
    <w:p w:rsidR="005375BA" w:rsidRDefault="005375BA" w:rsidP="003500AE"/>
    <w:tbl>
      <w:tblPr>
        <w:tblStyle w:val="TableGrid"/>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3543"/>
        <w:gridCol w:w="3543"/>
        <w:gridCol w:w="3544"/>
        <w:gridCol w:w="3544"/>
      </w:tblGrid>
      <w:tr w:rsidR="005375BA" w:rsidTr="003500AE">
        <w:tc>
          <w:tcPr>
            <w:tcW w:w="3543" w:type="dxa"/>
            <w:shd w:val="clear" w:color="auto" w:fill="DBE5F1" w:themeFill="accent1" w:themeFillTint="33"/>
          </w:tcPr>
          <w:p w:rsidR="005375BA" w:rsidRPr="00856332" w:rsidRDefault="005375BA" w:rsidP="003500AE">
            <w:pPr>
              <w:rPr>
                <w:b/>
              </w:rPr>
            </w:pPr>
            <w:r w:rsidRPr="00856332">
              <w:rPr>
                <w:b/>
              </w:rPr>
              <w:t>Behaviours</w:t>
            </w:r>
          </w:p>
        </w:tc>
        <w:tc>
          <w:tcPr>
            <w:tcW w:w="3543" w:type="dxa"/>
            <w:shd w:val="clear" w:color="auto" w:fill="DBE5F1" w:themeFill="accent1" w:themeFillTint="33"/>
          </w:tcPr>
          <w:p w:rsidR="005375BA" w:rsidRPr="00856332" w:rsidRDefault="005375BA" w:rsidP="003500AE">
            <w:pPr>
              <w:rPr>
                <w:b/>
              </w:rPr>
            </w:pPr>
            <w:r w:rsidRPr="00856332">
              <w:rPr>
                <w:b/>
              </w:rPr>
              <w:t>Possible Consequences</w:t>
            </w:r>
          </w:p>
        </w:tc>
        <w:tc>
          <w:tcPr>
            <w:tcW w:w="3544" w:type="dxa"/>
            <w:shd w:val="clear" w:color="auto" w:fill="DBE5F1" w:themeFill="accent1" w:themeFillTint="33"/>
          </w:tcPr>
          <w:p w:rsidR="005375BA" w:rsidRPr="00856332" w:rsidRDefault="005375BA" w:rsidP="003500AE">
            <w:pPr>
              <w:rPr>
                <w:b/>
              </w:rPr>
            </w:pPr>
            <w:r w:rsidRPr="00856332">
              <w:rPr>
                <w:b/>
              </w:rPr>
              <w:t>Supports</w:t>
            </w:r>
          </w:p>
        </w:tc>
        <w:tc>
          <w:tcPr>
            <w:tcW w:w="3544" w:type="dxa"/>
            <w:vMerge w:val="restart"/>
            <w:vAlign w:val="center"/>
          </w:tcPr>
          <w:p w:rsidR="005375BA" w:rsidRPr="00856332" w:rsidRDefault="005375BA" w:rsidP="003500AE">
            <w:pPr>
              <w:jc w:val="center"/>
              <w:rPr>
                <w:b/>
              </w:rPr>
            </w:pPr>
            <w:r w:rsidRPr="00856332">
              <w:rPr>
                <w:b/>
              </w:rPr>
              <w:t>Once referrals are written, the student then becomes case managed through Learning Support and Sub School Leaders.</w:t>
            </w:r>
          </w:p>
          <w:p w:rsidR="005375BA" w:rsidRDefault="005375BA" w:rsidP="003500AE">
            <w:pPr>
              <w:jc w:val="center"/>
            </w:pPr>
          </w:p>
        </w:tc>
      </w:tr>
      <w:tr w:rsidR="005375BA" w:rsidTr="003500AE">
        <w:tc>
          <w:tcPr>
            <w:tcW w:w="3543" w:type="dxa"/>
          </w:tcPr>
          <w:p w:rsidR="005375BA" w:rsidRDefault="00F6557A" w:rsidP="003500AE">
            <w:r>
              <w:t>Continued f</w:t>
            </w:r>
            <w:r w:rsidR="005375BA">
              <w:t>ailure to complete reflection sheet</w:t>
            </w:r>
          </w:p>
        </w:tc>
        <w:tc>
          <w:tcPr>
            <w:tcW w:w="3543" w:type="dxa"/>
          </w:tcPr>
          <w:p w:rsidR="005375BA" w:rsidRDefault="005375BA" w:rsidP="003500AE">
            <w:r>
              <w:t>Withdrawal from class</w:t>
            </w:r>
          </w:p>
          <w:p w:rsidR="005375BA" w:rsidRDefault="005375BA" w:rsidP="003500AE">
            <w:r>
              <w:t xml:space="preserve">Detention </w:t>
            </w:r>
          </w:p>
          <w:p w:rsidR="005375BA" w:rsidRDefault="005375BA" w:rsidP="003500AE">
            <w:r>
              <w:t xml:space="preserve">Suspension </w:t>
            </w:r>
          </w:p>
          <w:p w:rsidR="005375BA" w:rsidRDefault="005375BA" w:rsidP="003500AE"/>
        </w:tc>
        <w:tc>
          <w:tcPr>
            <w:tcW w:w="3544" w:type="dxa"/>
          </w:tcPr>
          <w:p w:rsidR="005375BA" w:rsidRDefault="005375BA" w:rsidP="003500AE">
            <w:r>
              <w:t xml:space="preserve">Restorative conversation </w:t>
            </w:r>
          </w:p>
          <w:p w:rsidR="005375BA" w:rsidRDefault="005375BA" w:rsidP="003500AE">
            <w:r>
              <w:t xml:space="preserve">Student Support Group Meeting </w:t>
            </w:r>
          </w:p>
          <w:p w:rsidR="005375BA" w:rsidRDefault="005375BA" w:rsidP="003500AE">
            <w:r>
              <w:t>Behaviour Management Plan</w:t>
            </w:r>
          </w:p>
          <w:p w:rsidR="005375BA" w:rsidRDefault="005375BA" w:rsidP="003500AE">
            <w:r>
              <w:t>Staged Response</w:t>
            </w:r>
          </w:p>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D7C9E">
            <w:r>
              <w:t xml:space="preserve">Student does not attend </w:t>
            </w:r>
            <w:r w:rsidR="003D7C9E">
              <w:t>Sub S</w:t>
            </w:r>
            <w:r w:rsidR="00F6557A">
              <w:t xml:space="preserve">chool </w:t>
            </w:r>
            <w:r>
              <w:t xml:space="preserve"> office or </w:t>
            </w:r>
            <w:r w:rsidR="003D7C9E">
              <w:t>relocation</w:t>
            </w:r>
            <w:r>
              <w:t xml:space="preserve"> class after</w:t>
            </w:r>
            <w:r w:rsidR="00F6557A">
              <w:t xml:space="preserve"> being </w:t>
            </w:r>
            <w:r>
              <w:t>sent out of class following the 4R process</w:t>
            </w:r>
          </w:p>
        </w:tc>
        <w:tc>
          <w:tcPr>
            <w:tcW w:w="3543" w:type="dxa"/>
          </w:tcPr>
          <w:p w:rsidR="005375BA" w:rsidRDefault="005375BA" w:rsidP="003500AE">
            <w:r>
              <w:t>Withdrawal from class</w:t>
            </w:r>
          </w:p>
          <w:p w:rsidR="005375BA" w:rsidRDefault="005375BA" w:rsidP="003500AE">
            <w:r>
              <w:t>Detention</w:t>
            </w:r>
          </w:p>
          <w:p w:rsidR="005375BA" w:rsidRDefault="005375BA" w:rsidP="003500AE">
            <w:r>
              <w:t>Suspension</w:t>
            </w:r>
          </w:p>
        </w:tc>
        <w:tc>
          <w:tcPr>
            <w:tcW w:w="3544" w:type="dxa"/>
          </w:tcPr>
          <w:p w:rsidR="005375BA" w:rsidRDefault="005375BA" w:rsidP="003500AE">
            <w:r>
              <w:t xml:space="preserve">Restorative conversation </w:t>
            </w:r>
          </w:p>
          <w:p w:rsidR="005375BA" w:rsidRDefault="005375BA" w:rsidP="003500AE">
            <w:r>
              <w:t xml:space="preserve">Student Support Group Meeting </w:t>
            </w:r>
          </w:p>
          <w:p w:rsidR="005375BA" w:rsidRDefault="005375BA" w:rsidP="003500AE">
            <w:r>
              <w:t>Behaviour Management Plan</w:t>
            </w:r>
          </w:p>
          <w:p w:rsidR="005375BA" w:rsidRDefault="005375BA" w:rsidP="003500AE">
            <w:r>
              <w:t>Staged Response</w:t>
            </w:r>
          </w:p>
        </w:tc>
        <w:tc>
          <w:tcPr>
            <w:tcW w:w="3544" w:type="dxa"/>
            <w:vMerge/>
            <w:vAlign w:val="center"/>
          </w:tcPr>
          <w:p w:rsidR="005375BA" w:rsidRDefault="005375BA" w:rsidP="003500AE">
            <w:pPr>
              <w:jc w:val="center"/>
            </w:pPr>
          </w:p>
        </w:tc>
      </w:tr>
      <w:tr w:rsidR="00A23CB0" w:rsidTr="003500AE">
        <w:tc>
          <w:tcPr>
            <w:tcW w:w="3543" w:type="dxa"/>
          </w:tcPr>
          <w:p w:rsidR="00A23CB0" w:rsidRDefault="003D7C9E" w:rsidP="00A23CB0">
            <w:r>
              <w:t>Repeat Low L</w:t>
            </w:r>
            <w:r w:rsidR="00A23CB0">
              <w:t xml:space="preserve">evel behaviour/ Behaves in a way that impacts others learning </w:t>
            </w:r>
          </w:p>
          <w:p w:rsidR="00A23CB0" w:rsidRDefault="00A23CB0" w:rsidP="00A23CB0"/>
          <w:p w:rsidR="00A23CB0" w:rsidRDefault="00A23CB0" w:rsidP="00A23CB0">
            <w:r>
              <w:t>Examples include; any low level of behaviour still being displayed for which students have already received consequences from classroom teacher including, lunch detention, restorative conversations, after school detention</w:t>
            </w:r>
          </w:p>
          <w:p w:rsidR="00A23CB0" w:rsidRDefault="00A23CB0" w:rsidP="00F6557A"/>
        </w:tc>
        <w:tc>
          <w:tcPr>
            <w:tcW w:w="3543" w:type="dxa"/>
          </w:tcPr>
          <w:p w:rsidR="00A23CB0" w:rsidRDefault="00A23CB0" w:rsidP="00A23CB0">
            <w:r>
              <w:lastRenderedPageBreak/>
              <w:t>Withdrawal from class</w:t>
            </w:r>
          </w:p>
          <w:p w:rsidR="00A23CB0" w:rsidRDefault="00A23CB0" w:rsidP="00A23CB0">
            <w:r>
              <w:t>Suspension</w:t>
            </w:r>
          </w:p>
        </w:tc>
        <w:tc>
          <w:tcPr>
            <w:tcW w:w="3544" w:type="dxa"/>
          </w:tcPr>
          <w:p w:rsidR="00A23CB0" w:rsidRDefault="00A23CB0" w:rsidP="00A23CB0">
            <w:r>
              <w:t>Restorative conversation</w:t>
            </w:r>
          </w:p>
          <w:p w:rsidR="00A23CB0" w:rsidRDefault="00A23CB0" w:rsidP="00A23CB0">
            <w:r>
              <w:t>Student support group</w:t>
            </w:r>
          </w:p>
          <w:p w:rsidR="00A23CB0" w:rsidRDefault="00A23CB0" w:rsidP="00A23CB0">
            <w:r>
              <w:t>Behaviour Management Plan</w:t>
            </w:r>
          </w:p>
          <w:p w:rsidR="00A23CB0" w:rsidRDefault="00A23CB0" w:rsidP="00A23CB0">
            <w:r>
              <w:t xml:space="preserve">Staged Response </w:t>
            </w:r>
          </w:p>
          <w:p w:rsidR="00A23CB0" w:rsidRDefault="00A23CB0" w:rsidP="00A23CB0">
            <w:r>
              <w:t>Learning Support Referral – counselling, behaviour management, potential referral to an alternative alternate program / setting.</w:t>
            </w:r>
          </w:p>
          <w:p w:rsidR="00FE092D" w:rsidRDefault="00FE092D" w:rsidP="00A23CB0">
            <w:r>
              <w:t>Individual Education and Learning Plan</w:t>
            </w:r>
          </w:p>
          <w:p w:rsidR="00FE092D" w:rsidRDefault="00FE092D" w:rsidP="00A23CB0">
            <w:r>
              <w:t>My Page</w:t>
            </w:r>
          </w:p>
        </w:tc>
        <w:tc>
          <w:tcPr>
            <w:tcW w:w="3544" w:type="dxa"/>
            <w:vAlign w:val="center"/>
          </w:tcPr>
          <w:p w:rsidR="00A23CB0" w:rsidRDefault="00A23CB0" w:rsidP="003500AE">
            <w:pPr>
              <w:jc w:val="center"/>
            </w:pPr>
          </w:p>
        </w:tc>
      </w:tr>
      <w:tr w:rsidR="005375BA" w:rsidTr="003500AE">
        <w:tc>
          <w:tcPr>
            <w:tcW w:w="3543" w:type="dxa"/>
            <w:shd w:val="clear" w:color="auto" w:fill="DBE5F1" w:themeFill="accent1" w:themeFillTint="33"/>
          </w:tcPr>
          <w:p w:rsidR="005375BA" w:rsidRPr="00856332" w:rsidRDefault="005375BA" w:rsidP="003500AE">
            <w:pPr>
              <w:rPr>
                <w:b/>
              </w:rPr>
            </w:pPr>
            <w:r w:rsidRPr="00856332">
              <w:rPr>
                <w:b/>
              </w:rPr>
              <w:lastRenderedPageBreak/>
              <w:t>Behaviours</w:t>
            </w:r>
          </w:p>
        </w:tc>
        <w:tc>
          <w:tcPr>
            <w:tcW w:w="3543" w:type="dxa"/>
            <w:shd w:val="clear" w:color="auto" w:fill="DBE5F1" w:themeFill="accent1" w:themeFillTint="33"/>
          </w:tcPr>
          <w:p w:rsidR="005375BA" w:rsidRPr="00856332" w:rsidRDefault="005375BA" w:rsidP="003500AE">
            <w:pPr>
              <w:rPr>
                <w:b/>
              </w:rPr>
            </w:pPr>
            <w:r w:rsidRPr="00856332">
              <w:rPr>
                <w:b/>
              </w:rPr>
              <w:t>Possible Consequences</w:t>
            </w:r>
          </w:p>
        </w:tc>
        <w:tc>
          <w:tcPr>
            <w:tcW w:w="3544" w:type="dxa"/>
            <w:shd w:val="clear" w:color="auto" w:fill="DBE5F1" w:themeFill="accent1" w:themeFillTint="33"/>
          </w:tcPr>
          <w:p w:rsidR="005375BA" w:rsidRPr="00856332" w:rsidRDefault="005375BA" w:rsidP="003500AE">
            <w:pPr>
              <w:rPr>
                <w:b/>
              </w:rPr>
            </w:pPr>
            <w:r w:rsidRPr="00856332">
              <w:rPr>
                <w:b/>
              </w:rPr>
              <w:t>Supports</w:t>
            </w:r>
          </w:p>
        </w:tc>
        <w:tc>
          <w:tcPr>
            <w:tcW w:w="3544" w:type="dxa"/>
            <w:vMerge w:val="restart"/>
            <w:vAlign w:val="center"/>
          </w:tcPr>
          <w:p w:rsidR="005375BA" w:rsidRPr="00856332" w:rsidRDefault="005375BA" w:rsidP="003500AE">
            <w:pPr>
              <w:jc w:val="center"/>
              <w:rPr>
                <w:b/>
              </w:rPr>
            </w:pPr>
            <w:r w:rsidRPr="00856332">
              <w:rPr>
                <w:b/>
              </w:rPr>
              <w:t>Once referrals are written, the student then becomes case managed through Learning Support and Sub School Leaders.</w:t>
            </w:r>
          </w:p>
          <w:p w:rsidR="005375BA" w:rsidRDefault="005375BA" w:rsidP="003500AE">
            <w:pPr>
              <w:jc w:val="center"/>
            </w:pPr>
          </w:p>
        </w:tc>
      </w:tr>
      <w:tr w:rsidR="005375BA" w:rsidTr="003500AE">
        <w:tc>
          <w:tcPr>
            <w:tcW w:w="3543" w:type="dxa"/>
          </w:tcPr>
          <w:p w:rsidR="005375BA" w:rsidRDefault="005375BA" w:rsidP="003500AE">
            <w:r>
              <w:t>Leaving school grounds without permission or signing out</w:t>
            </w:r>
          </w:p>
        </w:tc>
        <w:tc>
          <w:tcPr>
            <w:tcW w:w="3543" w:type="dxa"/>
          </w:tcPr>
          <w:p w:rsidR="00A23CB0" w:rsidRDefault="00A23CB0" w:rsidP="003500AE">
            <w:r>
              <w:t>Principal</w:t>
            </w:r>
            <w:r w:rsidR="003D7C9E">
              <w:t>’</w:t>
            </w:r>
            <w:r>
              <w:t>s / ASD’s</w:t>
            </w:r>
          </w:p>
          <w:p w:rsidR="005375BA" w:rsidRDefault="005375BA" w:rsidP="003500AE">
            <w:r>
              <w:t xml:space="preserve">Suspension </w:t>
            </w:r>
          </w:p>
          <w:p w:rsidR="005375BA" w:rsidRDefault="005375BA" w:rsidP="003500AE">
            <w:r>
              <w:t>Yard Restrictions</w:t>
            </w:r>
          </w:p>
        </w:tc>
        <w:tc>
          <w:tcPr>
            <w:tcW w:w="3544" w:type="dxa"/>
          </w:tcPr>
          <w:p w:rsidR="005375BA" w:rsidRDefault="005375BA" w:rsidP="003500AE">
            <w:r>
              <w:t xml:space="preserve">Student Support Group </w:t>
            </w:r>
          </w:p>
          <w:p w:rsidR="005375BA" w:rsidRDefault="005375BA" w:rsidP="003500AE">
            <w:r>
              <w:t xml:space="preserve">Emergency Management Notification </w:t>
            </w:r>
          </w:p>
          <w:p w:rsidR="005375BA" w:rsidRDefault="005375BA" w:rsidP="003500AE">
            <w:r>
              <w:t>Staged Response</w:t>
            </w:r>
          </w:p>
        </w:tc>
        <w:tc>
          <w:tcPr>
            <w:tcW w:w="3544" w:type="dxa"/>
            <w:vMerge/>
            <w:vAlign w:val="center"/>
          </w:tcPr>
          <w:p w:rsidR="005375BA" w:rsidRDefault="005375BA" w:rsidP="003500AE">
            <w:pPr>
              <w:jc w:val="center"/>
            </w:pPr>
          </w:p>
        </w:tc>
      </w:tr>
      <w:tr w:rsidR="00A23CB0" w:rsidTr="003500AE">
        <w:tc>
          <w:tcPr>
            <w:tcW w:w="3543" w:type="dxa"/>
          </w:tcPr>
          <w:p w:rsidR="00A23CB0" w:rsidRDefault="00A23CB0" w:rsidP="003500AE">
            <w:r>
              <w:t>Smoking</w:t>
            </w:r>
          </w:p>
        </w:tc>
        <w:tc>
          <w:tcPr>
            <w:tcW w:w="3543" w:type="dxa"/>
          </w:tcPr>
          <w:p w:rsidR="00A23CB0" w:rsidRDefault="00A23CB0" w:rsidP="00A23CB0">
            <w:r>
              <w:t>As identified in smoke free school policy. Refer to smoking policy.</w:t>
            </w:r>
          </w:p>
          <w:p w:rsidR="00A23CB0" w:rsidRDefault="00A23CB0" w:rsidP="003500AE"/>
        </w:tc>
        <w:tc>
          <w:tcPr>
            <w:tcW w:w="3544" w:type="dxa"/>
          </w:tcPr>
          <w:p w:rsidR="00A23CB0" w:rsidRDefault="00A23CB0" w:rsidP="003500AE">
            <w:r>
              <w:t>Refer to smoking policy actions.</w:t>
            </w:r>
          </w:p>
        </w:tc>
        <w:tc>
          <w:tcPr>
            <w:tcW w:w="3544" w:type="dxa"/>
            <w:vMerge/>
            <w:vAlign w:val="center"/>
          </w:tcPr>
          <w:p w:rsidR="00A23CB0" w:rsidRDefault="00A23CB0" w:rsidP="003500AE">
            <w:pPr>
              <w:jc w:val="center"/>
            </w:pPr>
          </w:p>
        </w:tc>
      </w:tr>
      <w:tr w:rsidR="005375BA" w:rsidTr="003500AE">
        <w:tc>
          <w:tcPr>
            <w:tcW w:w="3543" w:type="dxa"/>
          </w:tcPr>
          <w:p w:rsidR="005375BA" w:rsidRDefault="005375BA" w:rsidP="003500AE">
            <w:r>
              <w:t>Verbal abuse</w:t>
            </w:r>
          </w:p>
          <w:p w:rsidR="005375BA" w:rsidRDefault="005375BA" w:rsidP="003500AE">
            <w:r>
              <w:t>Examples include; swearing directed towards teachers or other students</w:t>
            </w:r>
          </w:p>
        </w:tc>
        <w:tc>
          <w:tcPr>
            <w:tcW w:w="3543" w:type="dxa"/>
          </w:tcPr>
          <w:p w:rsidR="005375BA" w:rsidRDefault="005375BA" w:rsidP="003500AE">
            <w:r>
              <w:t>Yard restrictions</w:t>
            </w:r>
          </w:p>
          <w:p w:rsidR="005375BA" w:rsidRDefault="005375BA" w:rsidP="003500AE">
            <w:r>
              <w:t>Suspension</w:t>
            </w:r>
          </w:p>
          <w:p w:rsidR="00733E06" w:rsidRDefault="00733E06" w:rsidP="003500AE">
            <w:r>
              <w:t>Note: swearing at a teacher will always result in ISS or Suspension</w:t>
            </w:r>
          </w:p>
          <w:p w:rsidR="005375BA" w:rsidRDefault="005375BA" w:rsidP="003500AE"/>
        </w:tc>
        <w:tc>
          <w:tcPr>
            <w:tcW w:w="3544" w:type="dxa"/>
          </w:tcPr>
          <w:p w:rsidR="005375BA" w:rsidRDefault="005375BA" w:rsidP="003500AE">
            <w:r>
              <w:t>Restorative conversation</w:t>
            </w:r>
          </w:p>
          <w:p w:rsidR="005375BA" w:rsidRDefault="005375BA" w:rsidP="003500AE">
            <w:r>
              <w:t>Student support group</w:t>
            </w:r>
          </w:p>
          <w:p w:rsidR="005375BA" w:rsidRDefault="005375BA" w:rsidP="003500AE">
            <w:r>
              <w:t xml:space="preserve">Learning Support Referral </w:t>
            </w:r>
          </w:p>
          <w:p w:rsidR="005375BA" w:rsidRDefault="005375BA" w:rsidP="003500AE">
            <w:r>
              <w:t xml:space="preserve">Staged Response </w:t>
            </w:r>
          </w:p>
          <w:p w:rsidR="005375BA" w:rsidRDefault="005375BA" w:rsidP="003500AE"/>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 xml:space="preserve">Bullying and Harassment </w:t>
            </w:r>
          </w:p>
          <w:p w:rsidR="005375BA" w:rsidRDefault="005375BA" w:rsidP="003500AE">
            <w:r>
              <w:t>Examples include repeat cases of behaviour that can be classified as bullying, or severe cases of bullying</w:t>
            </w:r>
          </w:p>
        </w:tc>
        <w:tc>
          <w:tcPr>
            <w:tcW w:w="3543" w:type="dxa"/>
          </w:tcPr>
          <w:p w:rsidR="005375BA" w:rsidRDefault="005375BA" w:rsidP="003500AE">
            <w:r>
              <w:t>Detention</w:t>
            </w:r>
          </w:p>
          <w:p w:rsidR="005375BA" w:rsidRDefault="005375BA" w:rsidP="003500AE">
            <w:r>
              <w:t>Yard restrictions</w:t>
            </w:r>
          </w:p>
          <w:p w:rsidR="005375BA" w:rsidRDefault="00A23CB0" w:rsidP="003500AE">
            <w:r>
              <w:t xml:space="preserve">ASD’s / </w:t>
            </w:r>
            <w:r w:rsidR="005375BA">
              <w:t>Suspension</w:t>
            </w:r>
          </w:p>
          <w:p w:rsidR="005375BA" w:rsidRDefault="005375BA" w:rsidP="003500AE">
            <w:r>
              <w:t xml:space="preserve">Police Involvement </w:t>
            </w:r>
          </w:p>
          <w:p w:rsidR="005375BA" w:rsidRDefault="005375BA" w:rsidP="003500AE"/>
        </w:tc>
        <w:tc>
          <w:tcPr>
            <w:tcW w:w="3544" w:type="dxa"/>
          </w:tcPr>
          <w:p w:rsidR="005375BA" w:rsidRDefault="005375BA" w:rsidP="003500AE">
            <w:r>
              <w:t>Restorative conversation</w:t>
            </w:r>
          </w:p>
          <w:p w:rsidR="005375BA" w:rsidRDefault="005375BA" w:rsidP="003500AE">
            <w:r>
              <w:t>Student support group</w:t>
            </w:r>
          </w:p>
          <w:p w:rsidR="005375BA" w:rsidRDefault="005375BA" w:rsidP="003500AE">
            <w:r>
              <w:t xml:space="preserve">Follow pro – social model for bullying </w:t>
            </w:r>
          </w:p>
          <w:p w:rsidR="005375BA" w:rsidRDefault="005375BA" w:rsidP="003500AE">
            <w:r>
              <w:t xml:space="preserve">Engagement in pro-social curriculum </w:t>
            </w:r>
          </w:p>
          <w:p w:rsidR="005375BA" w:rsidRDefault="005375BA" w:rsidP="003500AE">
            <w:r>
              <w:t xml:space="preserve">Staged Response </w:t>
            </w:r>
          </w:p>
          <w:p w:rsidR="005375BA" w:rsidRDefault="005375BA" w:rsidP="003500AE">
            <w:r>
              <w:t>Emergency Management Notification</w:t>
            </w:r>
          </w:p>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 xml:space="preserve">Online incidents of inappropriate behaviour affecting students. </w:t>
            </w:r>
          </w:p>
          <w:p w:rsidR="005375BA" w:rsidRDefault="005375BA" w:rsidP="003500AE"/>
          <w:p w:rsidR="005375BA" w:rsidRDefault="005375BA" w:rsidP="003500AE">
            <w:r>
              <w:t xml:space="preserve">Examples include; cyberbullying, sexting, exposure to pornographic images or a breach of the </w:t>
            </w:r>
            <w:proofErr w:type="spellStart"/>
            <w:r>
              <w:t>schools</w:t>
            </w:r>
            <w:proofErr w:type="spellEnd"/>
            <w:r>
              <w:t xml:space="preserve"> Student Engagement Policy.</w:t>
            </w:r>
          </w:p>
        </w:tc>
        <w:tc>
          <w:tcPr>
            <w:tcW w:w="3543" w:type="dxa"/>
          </w:tcPr>
          <w:p w:rsidR="005375BA" w:rsidRDefault="005375BA" w:rsidP="003500AE">
            <w:r>
              <w:t xml:space="preserve">Suspension </w:t>
            </w:r>
          </w:p>
          <w:p w:rsidR="005375BA" w:rsidRDefault="005375BA" w:rsidP="003500AE">
            <w:r>
              <w:t xml:space="preserve">Police Involvement </w:t>
            </w:r>
          </w:p>
          <w:p w:rsidR="005375BA" w:rsidRDefault="005375BA" w:rsidP="003500AE"/>
        </w:tc>
        <w:tc>
          <w:tcPr>
            <w:tcW w:w="3544" w:type="dxa"/>
          </w:tcPr>
          <w:p w:rsidR="005375BA" w:rsidRDefault="005375BA" w:rsidP="003500AE">
            <w:r>
              <w:t xml:space="preserve">Restorative Conversation </w:t>
            </w:r>
          </w:p>
          <w:p w:rsidR="005375BA" w:rsidRDefault="005375BA" w:rsidP="003500AE">
            <w:r>
              <w:t>Pro social curriculum</w:t>
            </w:r>
          </w:p>
          <w:p w:rsidR="005375BA" w:rsidRDefault="005375BA" w:rsidP="003500AE">
            <w:r>
              <w:t xml:space="preserve">Learning Support </w:t>
            </w:r>
          </w:p>
          <w:p w:rsidR="005375BA" w:rsidRDefault="005375BA" w:rsidP="003500AE">
            <w:r>
              <w:t xml:space="preserve">Mandatory Reporting </w:t>
            </w:r>
          </w:p>
          <w:p w:rsidR="005375BA" w:rsidRDefault="005375BA" w:rsidP="003500AE">
            <w:r>
              <w:t>Emergency Management Notification</w:t>
            </w:r>
          </w:p>
          <w:p w:rsidR="005375BA" w:rsidRDefault="005375BA" w:rsidP="003500AE">
            <w:r>
              <w:t>Staged Response</w:t>
            </w:r>
          </w:p>
        </w:tc>
        <w:tc>
          <w:tcPr>
            <w:tcW w:w="3544" w:type="dxa"/>
            <w:vMerge/>
            <w:vAlign w:val="center"/>
          </w:tcPr>
          <w:p w:rsidR="005375BA" w:rsidRDefault="005375BA" w:rsidP="003500AE">
            <w:pPr>
              <w:jc w:val="center"/>
            </w:pPr>
          </w:p>
        </w:tc>
      </w:tr>
    </w:tbl>
    <w:p w:rsidR="005375BA" w:rsidRDefault="005375BA"/>
    <w:p w:rsidR="005375BA" w:rsidRDefault="005375BA"/>
    <w:tbl>
      <w:tblPr>
        <w:tblStyle w:val="TableGrid"/>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3543"/>
        <w:gridCol w:w="3543"/>
        <w:gridCol w:w="3544"/>
        <w:gridCol w:w="3544"/>
      </w:tblGrid>
      <w:tr w:rsidR="005375BA" w:rsidTr="003500AE">
        <w:tc>
          <w:tcPr>
            <w:tcW w:w="3543" w:type="dxa"/>
            <w:shd w:val="clear" w:color="auto" w:fill="DBE5F1" w:themeFill="accent1" w:themeFillTint="33"/>
          </w:tcPr>
          <w:p w:rsidR="005375BA" w:rsidRPr="00856332" w:rsidRDefault="005375BA" w:rsidP="003500AE">
            <w:pPr>
              <w:rPr>
                <w:b/>
              </w:rPr>
            </w:pPr>
            <w:r w:rsidRPr="00856332">
              <w:rPr>
                <w:b/>
              </w:rPr>
              <w:lastRenderedPageBreak/>
              <w:t>Behaviours</w:t>
            </w:r>
          </w:p>
        </w:tc>
        <w:tc>
          <w:tcPr>
            <w:tcW w:w="3543" w:type="dxa"/>
            <w:shd w:val="clear" w:color="auto" w:fill="DBE5F1" w:themeFill="accent1" w:themeFillTint="33"/>
          </w:tcPr>
          <w:p w:rsidR="005375BA" w:rsidRPr="00856332" w:rsidRDefault="005375BA" w:rsidP="003500AE">
            <w:pPr>
              <w:rPr>
                <w:b/>
              </w:rPr>
            </w:pPr>
            <w:r w:rsidRPr="00856332">
              <w:rPr>
                <w:b/>
              </w:rPr>
              <w:t>Possible Consequences</w:t>
            </w:r>
          </w:p>
        </w:tc>
        <w:tc>
          <w:tcPr>
            <w:tcW w:w="3544" w:type="dxa"/>
            <w:shd w:val="clear" w:color="auto" w:fill="DBE5F1" w:themeFill="accent1" w:themeFillTint="33"/>
          </w:tcPr>
          <w:p w:rsidR="005375BA" w:rsidRPr="00856332" w:rsidRDefault="005375BA" w:rsidP="003500AE">
            <w:pPr>
              <w:rPr>
                <w:b/>
              </w:rPr>
            </w:pPr>
            <w:r w:rsidRPr="00856332">
              <w:rPr>
                <w:b/>
              </w:rPr>
              <w:t>Supports</w:t>
            </w:r>
          </w:p>
        </w:tc>
        <w:tc>
          <w:tcPr>
            <w:tcW w:w="3544" w:type="dxa"/>
            <w:vMerge w:val="restart"/>
            <w:vAlign w:val="center"/>
          </w:tcPr>
          <w:p w:rsidR="005375BA" w:rsidRPr="00856332" w:rsidRDefault="005375BA" w:rsidP="003500AE">
            <w:pPr>
              <w:jc w:val="center"/>
              <w:rPr>
                <w:b/>
              </w:rPr>
            </w:pPr>
            <w:r w:rsidRPr="00856332">
              <w:rPr>
                <w:b/>
              </w:rPr>
              <w:t>Once referrals are written, the student then becomes case managed through Learning Support and Sub School Leaders.</w:t>
            </w:r>
          </w:p>
          <w:p w:rsidR="005375BA" w:rsidRDefault="005375BA" w:rsidP="003500AE">
            <w:pPr>
              <w:jc w:val="center"/>
            </w:pPr>
          </w:p>
        </w:tc>
      </w:tr>
      <w:tr w:rsidR="005375BA" w:rsidTr="003500AE">
        <w:tc>
          <w:tcPr>
            <w:tcW w:w="3543" w:type="dxa"/>
          </w:tcPr>
          <w:p w:rsidR="005375BA" w:rsidRDefault="005375BA" w:rsidP="003500AE">
            <w:r>
              <w:t>Physical Violence</w:t>
            </w:r>
          </w:p>
          <w:p w:rsidR="005375BA" w:rsidRDefault="005375BA" w:rsidP="003500AE">
            <w:r>
              <w:t>Engaging in violent behaviour, fighting or throwing punches or blows of any kind</w:t>
            </w:r>
          </w:p>
        </w:tc>
        <w:tc>
          <w:tcPr>
            <w:tcW w:w="3543" w:type="dxa"/>
          </w:tcPr>
          <w:p w:rsidR="005375BA" w:rsidRDefault="005375BA" w:rsidP="003500AE">
            <w:r>
              <w:t>Suspension</w:t>
            </w:r>
          </w:p>
          <w:p w:rsidR="005375BA" w:rsidRDefault="005375BA" w:rsidP="003500AE">
            <w:r>
              <w:t>Yard Restrictions on return from suspension</w:t>
            </w:r>
          </w:p>
          <w:p w:rsidR="005375BA" w:rsidRDefault="005375BA" w:rsidP="003500AE">
            <w:r>
              <w:t xml:space="preserve">Expulsion </w:t>
            </w:r>
          </w:p>
          <w:p w:rsidR="005375BA" w:rsidRDefault="005375BA" w:rsidP="003500AE">
            <w:r>
              <w:t>Police Involvement</w:t>
            </w:r>
          </w:p>
        </w:tc>
        <w:tc>
          <w:tcPr>
            <w:tcW w:w="3544" w:type="dxa"/>
          </w:tcPr>
          <w:p w:rsidR="005375BA" w:rsidRDefault="005375BA" w:rsidP="003500AE">
            <w:r>
              <w:t>Restorative conversation</w:t>
            </w:r>
          </w:p>
          <w:p w:rsidR="005375BA" w:rsidRDefault="005375BA" w:rsidP="003500AE">
            <w:r>
              <w:t>Student support group</w:t>
            </w:r>
          </w:p>
          <w:p w:rsidR="005375BA" w:rsidRDefault="005375BA" w:rsidP="003500AE">
            <w:r>
              <w:t>Anger management counselling</w:t>
            </w:r>
          </w:p>
          <w:p w:rsidR="005375BA" w:rsidRDefault="005375BA" w:rsidP="003500AE">
            <w:r>
              <w:t>Support for the person who was harmed</w:t>
            </w:r>
          </w:p>
          <w:p w:rsidR="005375BA" w:rsidRDefault="005375BA" w:rsidP="003500AE">
            <w:r>
              <w:t xml:space="preserve">Staged Response </w:t>
            </w:r>
          </w:p>
          <w:p w:rsidR="005375BA" w:rsidRDefault="005375BA" w:rsidP="003500AE">
            <w:r>
              <w:t>SSSO Involvement</w:t>
            </w:r>
          </w:p>
          <w:p w:rsidR="005375BA" w:rsidRDefault="005375BA" w:rsidP="003500AE">
            <w:r>
              <w:t>Student exited to appropriate pathway</w:t>
            </w:r>
          </w:p>
          <w:p w:rsidR="005375BA" w:rsidRDefault="005375BA" w:rsidP="003500AE">
            <w:r>
              <w:t xml:space="preserve">Pathway </w:t>
            </w:r>
            <w:r w:rsidR="00A23CB0">
              <w:t xml:space="preserve">/ Inclusion </w:t>
            </w:r>
            <w:r>
              <w:t xml:space="preserve">support  </w:t>
            </w:r>
          </w:p>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Drugs/Illicit substances</w:t>
            </w:r>
          </w:p>
          <w:p w:rsidR="005375BA" w:rsidRDefault="005375BA" w:rsidP="003500AE">
            <w:r>
              <w:t>Using or possessing drugs or illicit substances at school, or attending school under the influence of drugs or illicit substances</w:t>
            </w:r>
          </w:p>
        </w:tc>
        <w:tc>
          <w:tcPr>
            <w:tcW w:w="3543" w:type="dxa"/>
          </w:tcPr>
          <w:p w:rsidR="005375BA" w:rsidRDefault="005375BA" w:rsidP="003500AE">
            <w:r>
              <w:t xml:space="preserve">Suspension </w:t>
            </w:r>
          </w:p>
          <w:p w:rsidR="005375BA" w:rsidRDefault="005375BA" w:rsidP="00A23CB0">
            <w:r>
              <w:t>Multiple involv</w:t>
            </w:r>
            <w:r w:rsidR="003D7C9E">
              <w:t>ement subject to discretion of P</w:t>
            </w:r>
            <w:r>
              <w:t>rincipal class.</w:t>
            </w:r>
          </w:p>
          <w:p w:rsidR="005375BA" w:rsidRDefault="005375BA" w:rsidP="003500AE">
            <w:r>
              <w:t>Police Involvement</w:t>
            </w:r>
          </w:p>
          <w:p w:rsidR="005375BA" w:rsidRDefault="005375BA" w:rsidP="003500AE">
            <w:r>
              <w:t>Expulsion</w:t>
            </w:r>
          </w:p>
        </w:tc>
        <w:tc>
          <w:tcPr>
            <w:tcW w:w="3544" w:type="dxa"/>
          </w:tcPr>
          <w:p w:rsidR="005375BA" w:rsidRDefault="005375BA" w:rsidP="003500AE">
            <w:r>
              <w:t>Student support group</w:t>
            </w:r>
          </w:p>
          <w:p w:rsidR="005375BA" w:rsidRDefault="005375BA" w:rsidP="003500AE">
            <w:r>
              <w:t>Referral to Learning Support to see Nurse re</w:t>
            </w:r>
            <w:r w:rsidR="003D7C9E">
              <w:t>:</w:t>
            </w:r>
            <w:r>
              <w:t xml:space="preserve"> health education </w:t>
            </w:r>
          </w:p>
          <w:p w:rsidR="005375BA" w:rsidRDefault="005375BA" w:rsidP="003500AE">
            <w:pPr>
              <w:tabs>
                <w:tab w:val="left" w:pos="2415"/>
              </w:tabs>
            </w:pPr>
            <w:r>
              <w:t>Counselling from YSAS</w:t>
            </w:r>
            <w:r>
              <w:tab/>
            </w:r>
          </w:p>
          <w:p w:rsidR="005375BA" w:rsidRDefault="005375BA" w:rsidP="003500AE">
            <w:pPr>
              <w:tabs>
                <w:tab w:val="left" w:pos="2415"/>
              </w:tabs>
            </w:pPr>
            <w:r>
              <w:t xml:space="preserve">Staged response </w:t>
            </w:r>
          </w:p>
          <w:p w:rsidR="005375BA" w:rsidRDefault="005375BA" w:rsidP="003500AE">
            <w:pPr>
              <w:tabs>
                <w:tab w:val="left" w:pos="2415"/>
              </w:tabs>
            </w:pPr>
            <w:r>
              <w:t>SSSO Involvement</w:t>
            </w:r>
          </w:p>
          <w:p w:rsidR="005375BA" w:rsidRDefault="005375BA" w:rsidP="003500AE">
            <w:pPr>
              <w:tabs>
                <w:tab w:val="left" w:pos="2415"/>
              </w:tabs>
            </w:pPr>
            <w:r>
              <w:t xml:space="preserve">Emergency Management Notification </w:t>
            </w:r>
          </w:p>
          <w:p w:rsidR="005375BA" w:rsidRDefault="005375BA" w:rsidP="003500AE">
            <w:pPr>
              <w:tabs>
                <w:tab w:val="left" w:pos="2415"/>
              </w:tabs>
            </w:pPr>
            <w:r>
              <w:t>Student exited to appropriate pathway</w:t>
            </w:r>
          </w:p>
          <w:p w:rsidR="005375BA" w:rsidRDefault="005375BA" w:rsidP="003500AE">
            <w:r>
              <w:t xml:space="preserve">Pathway support  </w:t>
            </w:r>
          </w:p>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Failure to attend after school detentions and redemption</w:t>
            </w:r>
          </w:p>
        </w:tc>
        <w:tc>
          <w:tcPr>
            <w:tcW w:w="3543" w:type="dxa"/>
          </w:tcPr>
          <w:p w:rsidR="005375BA" w:rsidRDefault="005375BA" w:rsidP="003500AE">
            <w:r>
              <w:t>Additional detentions (before/after school) scheduled.</w:t>
            </w:r>
          </w:p>
          <w:p w:rsidR="005375BA" w:rsidRDefault="005375BA" w:rsidP="003500AE">
            <w:r>
              <w:t>Suspension</w:t>
            </w:r>
          </w:p>
          <w:p w:rsidR="005375BA" w:rsidRDefault="005375BA" w:rsidP="003500AE"/>
        </w:tc>
        <w:tc>
          <w:tcPr>
            <w:tcW w:w="3544" w:type="dxa"/>
          </w:tcPr>
          <w:p w:rsidR="005375BA" w:rsidRDefault="005375BA" w:rsidP="003500AE">
            <w:r>
              <w:t xml:space="preserve">Student Support Group </w:t>
            </w:r>
          </w:p>
          <w:p w:rsidR="005375BA" w:rsidRDefault="005375BA" w:rsidP="003500AE">
            <w:r>
              <w:t>Opportunity to redeem missed detention/redemption</w:t>
            </w:r>
          </w:p>
          <w:p w:rsidR="005375BA" w:rsidRDefault="005375BA" w:rsidP="003500AE">
            <w:r>
              <w:t xml:space="preserve">Staged response  </w:t>
            </w:r>
          </w:p>
        </w:tc>
        <w:tc>
          <w:tcPr>
            <w:tcW w:w="3544" w:type="dxa"/>
            <w:vMerge/>
            <w:vAlign w:val="center"/>
          </w:tcPr>
          <w:p w:rsidR="005375BA" w:rsidRDefault="005375BA" w:rsidP="003500AE">
            <w:pPr>
              <w:jc w:val="center"/>
            </w:pPr>
          </w:p>
        </w:tc>
      </w:tr>
      <w:tr w:rsidR="004F01B1" w:rsidTr="003500AE">
        <w:tc>
          <w:tcPr>
            <w:tcW w:w="3543" w:type="dxa"/>
          </w:tcPr>
          <w:p w:rsidR="004F01B1" w:rsidRDefault="004F01B1" w:rsidP="003500AE">
            <w:r>
              <w:t>Assessment Cheating</w:t>
            </w:r>
            <w:r w:rsidR="00733E06">
              <w:t xml:space="preserve"> VCE specific</w:t>
            </w:r>
          </w:p>
        </w:tc>
        <w:tc>
          <w:tcPr>
            <w:tcW w:w="3543" w:type="dxa"/>
          </w:tcPr>
          <w:p w:rsidR="004F01B1" w:rsidRDefault="004F01B1" w:rsidP="004F01B1">
            <w:r>
              <w:t>Refer to VCE handbook for consequences possible</w:t>
            </w:r>
          </w:p>
        </w:tc>
        <w:tc>
          <w:tcPr>
            <w:tcW w:w="3544" w:type="dxa"/>
          </w:tcPr>
          <w:p w:rsidR="004F01B1" w:rsidRDefault="004F01B1" w:rsidP="003500AE">
            <w:r>
              <w:t>Refer to VCE handbook for actions</w:t>
            </w:r>
          </w:p>
        </w:tc>
        <w:tc>
          <w:tcPr>
            <w:tcW w:w="3544" w:type="dxa"/>
            <w:vAlign w:val="center"/>
          </w:tcPr>
          <w:p w:rsidR="004F01B1" w:rsidRDefault="004F01B1" w:rsidP="003500AE">
            <w:pPr>
              <w:jc w:val="center"/>
            </w:pPr>
          </w:p>
        </w:tc>
      </w:tr>
    </w:tbl>
    <w:p w:rsidR="005375BA" w:rsidRDefault="005375BA"/>
    <w:p w:rsidR="004F01B1" w:rsidRDefault="004F01B1"/>
    <w:p w:rsidR="003D7C9E" w:rsidRDefault="003D7C9E"/>
    <w:tbl>
      <w:tblPr>
        <w:tblStyle w:val="TableGrid"/>
        <w:tblW w:w="0" w:type="auto"/>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ook w:val="04A0" w:firstRow="1" w:lastRow="0" w:firstColumn="1" w:lastColumn="0" w:noHBand="0" w:noVBand="1"/>
      </w:tblPr>
      <w:tblGrid>
        <w:gridCol w:w="3543"/>
        <w:gridCol w:w="3543"/>
        <w:gridCol w:w="3544"/>
        <w:gridCol w:w="3544"/>
      </w:tblGrid>
      <w:tr w:rsidR="005375BA" w:rsidTr="003500AE">
        <w:tc>
          <w:tcPr>
            <w:tcW w:w="3543" w:type="dxa"/>
            <w:shd w:val="clear" w:color="auto" w:fill="DBE5F1" w:themeFill="accent1" w:themeFillTint="33"/>
          </w:tcPr>
          <w:p w:rsidR="005375BA" w:rsidRPr="00856332" w:rsidRDefault="005375BA" w:rsidP="003500AE">
            <w:pPr>
              <w:rPr>
                <w:b/>
              </w:rPr>
            </w:pPr>
            <w:r w:rsidRPr="00856332">
              <w:rPr>
                <w:b/>
              </w:rPr>
              <w:lastRenderedPageBreak/>
              <w:t>Behaviours</w:t>
            </w:r>
          </w:p>
        </w:tc>
        <w:tc>
          <w:tcPr>
            <w:tcW w:w="3543" w:type="dxa"/>
            <w:shd w:val="clear" w:color="auto" w:fill="DBE5F1" w:themeFill="accent1" w:themeFillTint="33"/>
          </w:tcPr>
          <w:p w:rsidR="005375BA" w:rsidRPr="00856332" w:rsidRDefault="005375BA" w:rsidP="003500AE">
            <w:pPr>
              <w:rPr>
                <w:b/>
              </w:rPr>
            </w:pPr>
            <w:r w:rsidRPr="00856332">
              <w:rPr>
                <w:b/>
              </w:rPr>
              <w:t>Possible Consequences</w:t>
            </w:r>
          </w:p>
        </w:tc>
        <w:tc>
          <w:tcPr>
            <w:tcW w:w="3544" w:type="dxa"/>
            <w:shd w:val="clear" w:color="auto" w:fill="DBE5F1" w:themeFill="accent1" w:themeFillTint="33"/>
          </w:tcPr>
          <w:p w:rsidR="005375BA" w:rsidRPr="00856332" w:rsidRDefault="005375BA" w:rsidP="003500AE">
            <w:pPr>
              <w:rPr>
                <w:b/>
              </w:rPr>
            </w:pPr>
            <w:r w:rsidRPr="00856332">
              <w:rPr>
                <w:b/>
              </w:rPr>
              <w:t>Supports</w:t>
            </w:r>
          </w:p>
        </w:tc>
        <w:tc>
          <w:tcPr>
            <w:tcW w:w="3544" w:type="dxa"/>
            <w:vMerge w:val="restart"/>
            <w:vAlign w:val="center"/>
          </w:tcPr>
          <w:p w:rsidR="005375BA" w:rsidRPr="00856332" w:rsidRDefault="005375BA" w:rsidP="003500AE">
            <w:pPr>
              <w:jc w:val="center"/>
              <w:rPr>
                <w:b/>
              </w:rPr>
            </w:pPr>
            <w:r w:rsidRPr="00856332">
              <w:rPr>
                <w:b/>
              </w:rPr>
              <w:t>Once referrals are written, the student then becomes case managed through Learning Support and Sub School Leaders.</w:t>
            </w:r>
          </w:p>
          <w:p w:rsidR="005375BA" w:rsidRDefault="005375BA" w:rsidP="003500AE">
            <w:pPr>
              <w:jc w:val="center"/>
            </w:pPr>
          </w:p>
        </w:tc>
      </w:tr>
      <w:tr w:rsidR="005375BA" w:rsidTr="003500AE">
        <w:tc>
          <w:tcPr>
            <w:tcW w:w="3543" w:type="dxa"/>
          </w:tcPr>
          <w:p w:rsidR="005375BA" w:rsidRDefault="005375BA" w:rsidP="003500AE">
            <w:r>
              <w:t>Damage to property/infrastructure</w:t>
            </w:r>
          </w:p>
          <w:p w:rsidR="005375BA" w:rsidRDefault="005375BA" w:rsidP="003500AE"/>
          <w:p w:rsidR="005375BA" w:rsidRDefault="005375BA" w:rsidP="003500AE">
            <w:r>
              <w:t>Examples include; graffiti, interfering with fire extinguisher, deliberate damage to school fixtures and fittings, deliberate damage to others belongings.</w:t>
            </w:r>
          </w:p>
        </w:tc>
        <w:tc>
          <w:tcPr>
            <w:tcW w:w="3543" w:type="dxa"/>
          </w:tcPr>
          <w:p w:rsidR="005375BA" w:rsidRDefault="005375BA" w:rsidP="003500AE">
            <w:r>
              <w:t>Invoice student for costs</w:t>
            </w:r>
          </w:p>
          <w:p w:rsidR="005375BA" w:rsidRDefault="005375BA" w:rsidP="003500AE">
            <w:r>
              <w:t>Community Service</w:t>
            </w:r>
          </w:p>
          <w:p w:rsidR="005375BA" w:rsidRDefault="005375BA" w:rsidP="003500AE">
            <w:r>
              <w:t>Detention</w:t>
            </w:r>
          </w:p>
          <w:p w:rsidR="005375BA" w:rsidRDefault="005375BA" w:rsidP="003500AE">
            <w:r>
              <w:t>Suspension</w:t>
            </w:r>
          </w:p>
          <w:p w:rsidR="005375BA" w:rsidRDefault="005375BA" w:rsidP="003500AE">
            <w:r>
              <w:t xml:space="preserve">Police involvement </w:t>
            </w:r>
          </w:p>
          <w:p w:rsidR="005375BA" w:rsidRDefault="005375BA" w:rsidP="003500AE"/>
        </w:tc>
        <w:tc>
          <w:tcPr>
            <w:tcW w:w="3544" w:type="dxa"/>
          </w:tcPr>
          <w:p w:rsidR="005375BA" w:rsidRDefault="005375BA" w:rsidP="003500AE">
            <w:r>
              <w:t xml:space="preserve">Student Support Group </w:t>
            </w:r>
          </w:p>
          <w:p w:rsidR="005375BA" w:rsidRDefault="005375BA" w:rsidP="003500AE">
            <w:r>
              <w:t xml:space="preserve">Pro social curriculum </w:t>
            </w:r>
          </w:p>
          <w:p w:rsidR="005375BA" w:rsidRDefault="005375BA" w:rsidP="003500AE">
            <w:r>
              <w:t xml:space="preserve">Staged Response </w:t>
            </w:r>
          </w:p>
          <w:p w:rsidR="005375BA" w:rsidRDefault="005375BA" w:rsidP="003500AE">
            <w:r>
              <w:t xml:space="preserve">Emergency Management Notification </w:t>
            </w:r>
          </w:p>
          <w:p w:rsidR="005375BA" w:rsidRDefault="005375BA" w:rsidP="003500AE"/>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Theft</w:t>
            </w:r>
          </w:p>
        </w:tc>
        <w:tc>
          <w:tcPr>
            <w:tcW w:w="3543" w:type="dxa"/>
          </w:tcPr>
          <w:p w:rsidR="005375BA" w:rsidRDefault="005375BA" w:rsidP="003500AE">
            <w:r>
              <w:t xml:space="preserve">Detention </w:t>
            </w:r>
          </w:p>
          <w:p w:rsidR="005375BA" w:rsidRDefault="005375BA" w:rsidP="003500AE">
            <w:r>
              <w:t>Suspension</w:t>
            </w:r>
          </w:p>
          <w:p w:rsidR="005375BA" w:rsidRDefault="005375BA" w:rsidP="003500AE">
            <w:r>
              <w:t xml:space="preserve">Invoice student for cost  </w:t>
            </w:r>
          </w:p>
          <w:p w:rsidR="005375BA" w:rsidRDefault="005375BA" w:rsidP="003500AE">
            <w:r>
              <w:t>Community Service</w:t>
            </w:r>
          </w:p>
          <w:p w:rsidR="005375BA" w:rsidRDefault="005375BA" w:rsidP="003500AE">
            <w:r>
              <w:t>Police involvement</w:t>
            </w:r>
          </w:p>
          <w:p w:rsidR="005375BA" w:rsidRDefault="005375BA" w:rsidP="003500AE"/>
        </w:tc>
        <w:tc>
          <w:tcPr>
            <w:tcW w:w="3544" w:type="dxa"/>
          </w:tcPr>
          <w:p w:rsidR="005375BA" w:rsidRDefault="005375BA" w:rsidP="003500AE">
            <w:r>
              <w:t xml:space="preserve">Student Support Group </w:t>
            </w:r>
          </w:p>
          <w:p w:rsidR="005375BA" w:rsidRDefault="005375BA" w:rsidP="003500AE">
            <w:r>
              <w:t xml:space="preserve">Staged Response </w:t>
            </w:r>
          </w:p>
          <w:p w:rsidR="005375BA" w:rsidRDefault="003D7C9E" w:rsidP="003500AE">
            <w:r>
              <w:t>SSSO i</w:t>
            </w:r>
            <w:r w:rsidR="005375BA">
              <w:t>nvolvement</w:t>
            </w:r>
          </w:p>
          <w:p w:rsidR="005375BA" w:rsidRDefault="005375BA" w:rsidP="003500AE">
            <w:r>
              <w:t xml:space="preserve">Pro social curriculum </w:t>
            </w:r>
          </w:p>
          <w:p w:rsidR="005375BA" w:rsidRDefault="005375BA" w:rsidP="003500AE">
            <w:r>
              <w:t xml:space="preserve">Emergency Management Notification </w:t>
            </w:r>
          </w:p>
          <w:p w:rsidR="005375BA" w:rsidRDefault="005375BA" w:rsidP="003500AE"/>
        </w:tc>
        <w:tc>
          <w:tcPr>
            <w:tcW w:w="3544" w:type="dxa"/>
            <w:vMerge/>
            <w:vAlign w:val="center"/>
          </w:tcPr>
          <w:p w:rsidR="005375BA" w:rsidRDefault="005375BA" w:rsidP="003500AE">
            <w:pPr>
              <w:jc w:val="center"/>
            </w:pPr>
          </w:p>
        </w:tc>
      </w:tr>
      <w:tr w:rsidR="005375BA" w:rsidTr="003500AE">
        <w:tc>
          <w:tcPr>
            <w:tcW w:w="3543" w:type="dxa"/>
          </w:tcPr>
          <w:p w:rsidR="005375BA" w:rsidRDefault="005375BA" w:rsidP="003500AE">
            <w:r>
              <w:t xml:space="preserve">Weapons/Dangerous Materials </w:t>
            </w:r>
          </w:p>
          <w:p w:rsidR="005375BA" w:rsidRDefault="005375BA" w:rsidP="003500AE"/>
          <w:p w:rsidR="005375BA" w:rsidRDefault="005375BA" w:rsidP="003500AE">
            <w:r>
              <w:t>Examples include; any item that can be used as a weapon</w:t>
            </w:r>
          </w:p>
          <w:p w:rsidR="005375BA" w:rsidRDefault="005375BA" w:rsidP="005375BA">
            <w:pPr>
              <w:pStyle w:val="ListParagraph"/>
              <w:numPr>
                <w:ilvl w:val="0"/>
                <w:numId w:val="9"/>
              </w:numPr>
            </w:pPr>
            <w:r>
              <w:t xml:space="preserve">Dangerous materials could include lighters, fireworks, laser pointers </w:t>
            </w:r>
            <w:proofErr w:type="spellStart"/>
            <w:r>
              <w:t>etc</w:t>
            </w:r>
            <w:proofErr w:type="spellEnd"/>
          </w:p>
          <w:p w:rsidR="005375BA" w:rsidRDefault="005375BA" w:rsidP="003500AE"/>
        </w:tc>
        <w:tc>
          <w:tcPr>
            <w:tcW w:w="3543" w:type="dxa"/>
          </w:tcPr>
          <w:p w:rsidR="005375BA" w:rsidRDefault="005375BA" w:rsidP="003500AE">
            <w:r>
              <w:t xml:space="preserve">Confiscate </w:t>
            </w:r>
          </w:p>
          <w:p w:rsidR="005375BA" w:rsidRDefault="005375BA" w:rsidP="003500AE">
            <w:r>
              <w:t>Detention</w:t>
            </w:r>
          </w:p>
          <w:p w:rsidR="005375BA" w:rsidRDefault="005375BA" w:rsidP="003500AE">
            <w:r>
              <w:t>Suspension</w:t>
            </w:r>
          </w:p>
          <w:p w:rsidR="005375BA" w:rsidRDefault="005375BA" w:rsidP="003500AE">
            <w:r>
              <w:t xml:space="preserve">Police involvement </w:t>
            </w:r>
          </w:p>
          <w:p w:rsidR="005375BA" w:rsidRDefault="005375BA" w:rsidP="003500AE">
            <w:r>
              <w:t>Expulsion</w:t>
            </w:r>
          </w:p>
        </w:tc>
        <w:tc>
          <w:tcPr>
            <w:tcW w:w="3544" w:type="dxa"/>
          </w:tcPr>
          <w:p w:rsidR="005375BA" w:rsidRDefault="005375BA" w:rsidP="003500AE">
            <w:r>
              <w:t xml:space="preserve">Student Support Group </w:t>
            </w:r>
          </w:p>
          <w:p w:rsidR="005375BA" w:rsidRDefault="005375BA" w:rsidP="003500AE">
            <w:r>
              <w:t xml:space="preserve">Staged Response </w:t>
            </w:r>
          </w:p>
          <w:p w:rsidR="005375BA" w:rsidRDefault="003D7C9E" w:rsidP="003500AE">
            <w:r>
              <w:t>SSSO i</w:t>
            </w:r>
            <w:r w:rsidR="005375BA">
              <w:t xml:space="preserve">nvolvement </w:t>
            </w:r>
          </w:p>
          <w:p w:rsidR="005375BA" w:rsidRDefault="005375BA" w:rsidP="003500AE">
            <w:r>
              <w:t>Emergency Management Notification</w:t>
            </w:r>
          </w:p>
          <w:p w:rsidR="005375BA" w:rsidRDefault="005375BA" w:rsidP="003500AE">
            <w:r>
              <w:t>Student exited to appropriate pathway</w:t>
            </w:r>
          </w:p>
          <w:p w:rsidR="005375BA" w:rsidRDefault="005375BA" w:rsidP="003500AE">
            <w:r>
              <w:t>Pathway support</w:t>
            </w:r>
          </w:p>
        </w:tc>
        <w:tc>
          <w:tcPr>
            <w:tcW w:w="3544" w:type="dxa"/>
            <w:vMerge/>
            <w:vAlign w:val="center"/>
          </w:tcPr>
          <w:p w:rsidR="005375BA" w:rsidRDefault="005375BA" w:rsidP="003500AE">
            <w:pPr>
              <w:jc w:val="center"/>
            </w:pPr>
          </w:p>
        </w:tc>
      </w:tr>
      <w:tr w:rsidR="004F01B1" w:rsidTr="003500AE">
        <w:tc>
          <w:tcPr>
            <w:tcW w:w="3543" w:type="dxa"/>
          </w:tcPr>
          <w:p w:rsidR="004F01B1" w:rsidRDefault="004F01B1" w:rsidP="004F01B1">
            <w:r>
              <w:t xml:space="preserve">Sexualised Behaviour </w:t>
            </w:r>
          </w:p>
          <w:p w:rsidR="004F01B1" w:rsidRDefault="004F01B1" w:rsidP="003500AE"/>
        </w:tc>
        <w:tc>
          <w:tcPr>
            <w:tcW w:w="3543" w:type="dxa"/>
          </w:tcPr>
          <w:p w:rsidR="00733E06" w:rsidRDefault="00733E06" w:rsidP="004F01B1">
            <w:r>
              <w:t xml:space="preserve">Yard restrictions / separation </w:t>
            </w:r>
          </w:p>
          <w:p w:rsidR="004F01B1" w:rsidRDefault="004F01B1" w:rsidP="004F01B1">
            <w:r>
              <w:t xml:space="preserve">Suspension </w:t>
            </w:r>
          </w:p>
          <w:p w:rsidR="004F01B1" w:rsidRDefault="004F01B1" w:rsidP="004F01B1">
            <w:r>
              <w:t xml:space="preserve">Expulsion </w:t>
            </w:r>
          </w:p>
          <w:p w:rsidR="004F01B1" w:rsidRDefault="003D7C9E" w:rsidP="004F01B1">
            <w:r>
              <w:t>Police i</w:t>
            </w:r>
            <w:r w:rsidR="004F01B1">
              <w:t>nvolvement</w:t>
            </w:r>
          </w:p>
        </w:tc>
        <w:tc>
          <w:tcPr>
            <w:tcW w:w="3544" w:type="dxa"/>
          </w:tcPr>
          <w:p w:rsidR="004F01B1" w:rsidRDefault="004F01B1" w:rsidP="004F01B1">
            <w:r>
              <w:t xml:space="preserve">Student Support Group </w:t>
            </w:r>
          </w:p>
          <w:p w:rsidR="004F01B1" w:rsidRDefault="004F01B1" w:rsidP="004F01B1">
            <w:r>
              <w:t xml:space="preserve">Mandatory Reporting </w:t>
            </w:r>
          </w:p>
          <w:p w:rsidR="004F01B1" w:rsidRDefault="004F01B1" w:rsidP="004F01B1">
            <w:r>
              <w:t xml:space="preserve">Learning Support Referral </w:t>
            </w:r>
          </w:p>
          <w:p w:rsidR="004F01B1" w:rsidRDefault="004F01B1" w:rsidP="004F01B1">
            <w:r>
              <w:t xml:space="preserve">SSSO involvement </w:t>
            </w:r>
          </w:p>
          <w:p w:rsidR="004F01B1" w:rsidRDefault="004F01B1" w:rsidP="004F01B1">
            <w:r>
              <w:t xml:space="preserve">Emergency Man. Notification </w:t>
            </w:r>
          </w:p>
          <w:p w:rsidR="004F01B1" w:rsidRDefault="004F01B1" w:rsidP="004F01B1">
            <w:r>
              <w:t xml:space="preserve">Staged Response </w:t>
            </w:r>
          </w:p>
          <w:p w:rsidR="004F01B1" w:rsidRDefault="004F01B1" w:rsidP="004F01B1">
            <w:r>
              <w:t>Pathway Support</w:t>
            </w:r>
          </w:p>
          <w:p w:rsidR="004F01B1" w:rsidRDefault="004F01B1" w:rsidP="003500AE">
            <w:r>
              <w:t>Student exited to appropriate pathway</w:t>
            </w:r>
          </w:p>
        </w:tc>
        <w:tc>
          <w:tcPr>
            <w:tcW w:w="3544" w:type="dxa"/>
            <w:vAlign w:val="center"/>
          </w:tcPr>
          <w:p w:rsidR="004F01B1" w:rsidRDefault="004F01B1" w:rsidP="003500AE">
            <w:pPr>
              <w:jc w:val="center"/>
            </w:pPr>
          </w:p>
        </w:tc>
      </w:tr>
    </w:tbl>
    <w:p w:rsidR="005375BA" w:rsidRDefault="005375BA"/>
    <w:p w:rsidR="005375BA" w:rsidRDefault="005375BA" w:rsidP="0018447A">
      <w:pPr>
        <w:sectPr w:rsidR="005375BA" w:rsidSect="00261514">
          <w:headerReference w:type="default" r:id="rId93"/>
          <w:pgSz w:w="16838" w:h="11906" w:orient="landscape"/>
          <w:pgMar w:top="1440" w:right="1080" w:bottom="1440" w:left="1080" w:header="708" w:footer="708" w:gutter="0"/>
          <w:cols w:space="708"/>
          <w:docGrid w:linePitch="360"/>
        </w:sectPr>
      </w:pPr>
    </w:p>
    <w:p w:rsidR="00567D6C" w:rsidRDefault="003B54F3" w:rsidP="00FF0B44">
      <w:pPr>
        <w:pStyle w:val="Heading1"/>
      </w:pPr>
      <w:r>
        <w:lastRenderedPageBreak/>
        <w:t>Engaging with Families</w:t>
      </w:r>
    </w:p>
    <w:p w:rsidR="00567D6C" w:rsidRPr="003B54F3" w:rsidRDefault="00567D6C" w:rsidP="00567D6C">
      <w:pPr>
        <w:tabs>
          <w:tab w:val="left" w:pos="0"/>
          <w:tab w:val="left" w:pos="709"/>
        </w:tabs>
        <w:spacing w:before="120" w:after="120"/>
      </w:pPr>
      <w:r w:rsidRPr="003B54F3">
        <w:t>The School values parent / carer input into its operations and curriculum offerings and seeks feedback through the Parent Opinion survey, and from parent representatives on School Council. The School Council provides financial assistance and encouragement to the Parents’ Association in our efforts to build a sense of community.</w:t>
      </w:r>
    </w:p>
    <w:p w:rsidR="00567D6C" w:rsidRPr="003B54F3" w:rsidRDefault="00567D6C" w:rsidP="00567D6C">
      <w:pPr>
        <w:tabs>
          <w:tab w:val="left" w:pos="0"/>
          <w:tab w:val="left" w:pos="709"/>
        </w:tabs>
        <w:spacing w:before="120" w:after="120"/>
      </w:pPr>
      <w:r w:rsidRPr="003B54F3">
        <w:t xml:space="preserve">The school will support families to engage in their child’s learning and build their capacity as active learners. It provides an environment that welcomes all parents/carers and is responsive to them as partners in learning. </w:t>
      </w:r>
    </w:p>
    <w:p w:rsidR="00567D6C" w:rsidRPr="003B54F3" w:rsidRDefault="00567D6C" w:rsidP="00567D6C">
      <w:pPr>
        <w:tabs>
          <w:tab w:val="left" w:pos="0"/>
          <w:tab w:val="left" w:pos="709"/>
        </w:tabs>
        <w:spacing w:before="120" w:after="120"/>
      </w:pPr>
      <w:r w:rsidRPr="003B54F3">
        <w:t>The school will create successful partnerships with parents/carers and families by:</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ensuring all parents/carers are aware of the school’s Student Engagement Policy</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conducting effective school-to-home and home-to-school communications</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providing volunteer opportunities to enable parents/carers and students to contribute</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 xml:space="preserve">involving families with homework and other curriculum-related activities </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involving families as participants in school decision-making</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coordinating resources and services from the community for families, students and the school</w:t>
      </w:r>
    </w:p>
    <w:p w:rsidR="00567D6C" w:rsidRPr="003B54F3" w:rsidRDefault="00567D6C" w:rsidP="00567D6C">
      <w:pPr>
        <w:numPr>
          <w:ilvl w:val="0"/>
          <w:numId w:val="32"/>
        </w:numPr>
        <w:tabs>
          <w:tab w:val="left" w:pos="709"/>
        </w:tabs>
        <w:autoSpaceDE w:val="0"/>
        <w:autoSpaceDN w:val="0"/>
        <w:adjustRightInd w:val="0"/>
        <w:spacing w:before="120" w:after="120" w:line="240" w:lineRule="auto"/>
        <w:jc w:val="both"/>
        <w:rPr>
          <w:rFonts w:cs="Arial"/>
          <w:color w:val="000000"/>
        </w:rPr>
      </w:pPr>
      <w:proofErr w:type="gramStart"/>
      <w:r w:rsidRPr="003B54F3">
        <w:rPr>
          <w:rFonts w:cs="Arial"/>
          <w:color w:val="000000"/>
        </w:rPr>
        <w:t>involving</w:t>
      </w:r>
      <w:proofErr w:type="gramEnd"/>
      <w:r w:rsidRPr="003B54F3">
        <w:rPr>
          <w:rFonts w:cs="Arial"/>
          <w:color w:val="000000"/>
        </w:rPr>
        <w:t xml:space="preserve"> families in Student Support Groups.</w:t>
      </w:r>
    </w:p>
    <w:p w:rsidR="00567D6C" w:rsidRPr="003B54F3" w:rsidRDefault="00567D6C" w:rsidP="00567D6C">
      <w:pPr>
        <w:tabs>
          <w:tab w:val="left" w:pos="709"/>
        </w:tabs>
        <w:autoSpaceDE w:val="0"/>
        <w:autoSpaceDN w:val="0"/>
        <w:adjustRightInd w:val="0"/>
        <w:spacing w:before="120" w:after="120" w:line="240" w:lineRule="auto"/>
        <w:jc w:val="both"/>
        <w:rPr>
          <w:rFonts w:cs="Arial"/>
          <w:color w:val="000000"/>
        </w:rPr>
      </w:pPr>
    </w:p>
    <w:p w:rsidR="0018447A" w:rsidRDefault="00040EF8" w:rsidP="00FF0B44">
      <w:pPr>
        <w:pStyle w:val="Heading1"/>
      </w:pPr>
      <w:r>
        <w:t xml:space="preserve">Reference </w:t>
      </w:r>
    </w:p>
    <w:p w:rsidR="0010601F" w:rsidRPr="0010601F" w:rsidRDefault="0010601F" w:rsidP="0010601F"/>
    <w:p w:rsidR="004069AE" w:rsidRDefault="004069AE" w:rsidP="00261514">
      <w:pPr>
        <w:jc w:val="both"/>
      </w:pPr>
      <w:r>
        <w:t xml:space="preserve">This Student Engagement Policy has been written to fulfil the requirements as identified in the DEECD </w:t>
      </w:r>
      <w:hyperlink r:id="rId94" w:history="1">
        <w:r w:rsidRPr="004069AE">
          <w:rPr>
            <w:rStyle w:val="Hyperlink"/>
            <w:b/>
          </w:rPr>
          <w:t>Student Engagement and Inclusion Guidance 2014</w:t>
        </w:r>
      </w:hyperlink>
    </w:p>
    <w:p w:rsidR="00040EF8" w:rsidRPr="004069AE" w:rsidRDefault="00040EF8" w:rsidP="00261514">
      <w:pPr>
        <w:jc w:val="both"/>
      </w:pPr>
      <w:r w:rsidRPr="004069AE">
        <w:t xml:space="preserve">The </w:t>
      </w:r>
      <w:r w:rsidR="0010601F">
        <w:t>Emerald Secondary College</w:t>
      </w:r>
      <w:r w:rsidRPr="004069AE">
        <w:t xml:space="preserve"> Student Engagement</w:t>
      </w:r>
      <w:r w:rsidR="0010601F">
        <w:t xml:space="preserve"> &amp; Wellbeing</w:t>
      </w:r>
      <w:r w:rsidRPr="004069AE">
        <w:t xml:space="preserve"> Policy has</w:t>
      </w:r>
      <w:r w:rsidR="004069AE">
        <w:t xml:space="preserve"> also</w:t>
      </w:r>
      <w:r w:rsidRPr="004069AE">
        <w:t xml:space="preserve"> been wr</w:t>
      </w:r>
      <w:r w:rsidR="002C2B9F" w:rsidRPr="004069AE">
        <w:t>itten to align with</w:t>
      </w:r>
      <w:r w:rsidR="004069AE">
        <w:t xml:space="preserve"> </w:t>
      </w:r>
      <w:r w:rsidR="002C2B9F" w:rsidRPr="004069AE">
        <w:t>and address</w:t>
      </w:r>
      <w:r w:rsidRPr="004069AE">
        <w:t xml:space="preserve"> the following legal obligations and guidelines:</w:t>
      </w:r>
    </w:p>
    <w:p w:rsidR="004069AE" w:rsidRPr="004069AE" w:rsidRDefault="004069AE" w:rsidP="00261514">
      <w:pPr>
        <w:jc w:val="both"/>
        <w:rPr>
          <w:rFonts w:cs="Arial"/>
          <w:color w:val="000000"/>
          <w:lang w:val="en-US"/>
        </w:rPr>
      </w:pPr>
      <w:r w:rsidRPr="004069AE">
        <w:rPr>
          <w:rFonts w:cs="Arial"/>
          <w:color w:val="000000"/>
          <w:lang w:val="en-US"/>
        </w:rPr>
        <w:t xml:space="preserve">The </w:t>
      </w:r>
      <w:r w:rsidRPr="004069AE">
        <w:rPr>
          <w:rStyle w:val="Emphasis"/>
          <w:rFonts w:cs="Arial"/>
          <w:color w:val="000000"/>
          <w:lang w:val="en-US"/>
        </w:rPr>
        <w:t>Equal Opportunity Act 2010</w:t>
      </w:r>
      <w:r w:rsidRPr="004069AE">
        <w:rPr>
          <w:rFonts w:cs="Arial"/>
          <w:color w:val="000000"/>
          <w:lang w:val="en-US"/>
        </w:rPr>
        <w:t xml:space="preserve"> (Vic)</w:t>
      </w:r>
    </w:p>
    <w:p w:rsidR="004069AE" w:rsidRPr="004069AE" w:rsidRDefault="004069AE" w:rsidP="00261514">
      <w:pPr>
        <w:jc w:val="both"/>
        <w:rPr>
          <w:rFonts w:cs="Arial"/>
          <w:color w:val="000000"/>
          <w:lang w:val="en-US"/>
        </w:rPr>
      </w:pPr>
      <w:r w:rsidRPr="004069AE">
        <w:rPr>
          <w:rFonts w:cs="Arial"/>
          <w:color w:val="000000"/>
          <w:lang w:val="en-US"/>
        </w:rPr>
        <w:t xml:space="preserve">The </w:t>
      </w:r>
      <w:r w:rsidRPr="004069AE">
        <w:rPr>
          <w:rStyle w:val="Emphasis"/>
          <w:rFonts w:cs="Arial"/>
          <w:color w:val="000000"/>
          <w:lang w:val="en-US"/>
        </w:rPr>
        <w:t>Charter of Human Rights and Responsibilities Act 2006</w:t>
      </w:r>
      <w:r w:rsidRPr="004069AE">
        <w:rPr>
          <w:rFonts w:cs="Arial"/>
          <w:color w:val="000000"/>
          <w:lang w:val="en-US"/>
        </w:rPr>
        <w:t xml:space="preserve"> (Vic)</w:t>
      </w:r>
    </w:p>
    <w:p w:rsidR="00040EF8" w:rsidRPr="004069AE" w:rsidRDefault="004069AE" w:rsidP="00261514">
      <w:pPr>
        <w:jc w:val="both"/>
      </w:pPr>
      <w:r w:rsidRPr="004069AE">
        <w:rPr>
          <w:rFonts w:cs="Arial"/>
          <w:color w:val="000000"/>
          <w:lang w:val="en-US"/>
        </w:rPr>
        <w:t>The Disability Standards for Education 2005</w:t>
      </w:r>
    </w:p>
    <w:p w:rsidR="00040EF8" w:rsidRDefault="004069AE" w:rsidP="00261514">
      <w:pPr>
        <w:jc w:val="both"/>
        <w:rPr>
          <w:rFonts w:cs="Arial"/>
          <w:color w:val="000000"/>
          <w:lang w:val="en-US"/>
        </w:rPr>
      </w:pPr>
      <w:r w:rsidRPr="004069AE">
        <w:rPr>
          <w:rFonts w:cs="Arial"/>
          <w:color w:val="000000"/>
          <w:lang w:val="en-US"/>
        </w:rPr>
        <w:t xml:space="preserve">The </w:t>
      </w:r>
      <w:r w:rsidRPr="004069AE">
        <w:rPr>
          <w:rStyle w:val="Emphasis"/>
          <w:rFonts w:cs="Arial"/>
          <w:color w:val="000000"/>
          <w:lang w:val="en-US"/>
        </w:rPr>
        <w:t>Education and Training Reform Act 2006</w:t>
      </w:r>
      <w:r w:rsidRPr="004069AE">
        <w:rPr>
          <w:rFonts w:cs="Arial"/>
          <w:color w:val="000000"/>
          <w:lang w:val="en-US"/>
        </w:rPr>
        <w:t xml:space="preserve"> (Vic)</w:t>
      </w:r>
    </w:p>
    <w:p w:rsidR="0010601F" w:rsidRDefault="0010601F" w:rsidP="00261514">
      <w:pPr>
        <w:jc w:val="both"/>
        <w:rPr>
          <w:rFonts w:cs="Arial"/>
          <w:color w:val="000000"/>
          <w:lang w:val="en-US"/>
        </w:rPr>
      </w:pPr>
      <w:r>
        <w:rPr>
          <w:rFonts w:cs="Arial"/>
          <w:color w:val="000000"/>
          <w:lang w:val="en-US"/>
        </w:rPr>
        <w:t>Child Safe Regulations</w:t>
      </w:r>
    </w:p>
    <w:p w:rsidR="00FF0B44" w:rsidRDefault="00FF0B44" w:rsidP="00261514">
      <w:pPr>
        <w:jc w:val="both"/>
        <w:rPr>
          <w:rFonts w:cs="Arial"/>
          <w:color w:val="000000"/>
          <w:lang w:val="en-US"/>
        </w:rPr>
      </w:pPr>
    </w:p>
    <w:p w:rsidR="00FF0B44" w:rsidRDefault="00FF0B44" w:rsidP="00261514">
      <w:pPr>
        <w:jc w:val="both"/>
        <w:rPr>
          <w:rFonts w:cs="Arial"/>
          <w:color w:val="000000"/>
          <w:lang w:val="en-US"/>
        </w:rPr>
      </w:pPr>
    </w:p>
    <w:p w:rsidR="00FF0B44" w:rsidRDefault="00FF0B44" w:rsidP="00261514">
      <w:pPr>
        <w:jc w:val="both"/>
        <w:rPr>
          <w:rFonts w:cs="Arial"/>
          <w:color w:val="000000"/>
          <w:lang w:val="en-US"/>
        </w:rPr>
      </w:pPr>
    </w:p>
    <w:p w:rsidR="00EB77EB" w:rsidRDefault="00EB77EB" w:rsidP="00261514">
      <w:pPr>
        <w:jc w:val="both"/>
        <w:rPr>
          <w:rFonts w:cs="Arial"/>
          <w:color w:val="000000"/>
          <w:lang w:val="en-US"/>
        </w:rPr>
      </w:pPr>
      <w:r>
        <w:rPr>
          <w:rFonts w:cs="Arial"/>
          <w:color w:val="000000"/>
          <w:lang w:val="en-US"/>
        </w:rPr>
        <w:lastRenderedPageBreak/>
        <w:t xml:space="preserve">The following </w:t>
      </w:r>
      <w:r w:rsidR="0010601F">
        <w:rPr>
          <w:rFonts w:cs="Arial"/>
          <w:color w:val="000000"/>
          <w:lang w:val="en-US"/>
        </w:rPr>
        <w:t>Emerald Secondary</w:t>
      </w:r>
      <w:r>
        <w:rPr>
          <w:rFonts w:cs="Arial"/>
          <w:color w:val="000000"/>
          <w:lang w:val="en-US"/>
        </w:rPr>
        <w:t xml:space="preserve"> </w:t>
      </w:r>
      <w:r w:rsidR="00920B90">
        <w:rPr>
          <w:rFonts w:cs="Arial"/>
          <w:color w:val="000000"/>
          <w:lang w:val="en-US"/>
        </w:rPr>
        <w:t xml:space="preserve">College </w:t>
      </w:r>
      <w:r>
        <w:rPr>
          <w:rFonts w:cs="Arial"/>
          <w:color w:val="000000"/>
          <w:lang w:val="en-US"/>
        </w:rPr>
        <w:t xml:space="preserve">policies should also be consulted when </w:t>
      </w:r>
      <w:proofErr w:type="spellStart"/>
      <w:r>
        <w:rPr>
          <w:rFonts w:cs="Arial"/>
          <w:color w:val="000000"/>
          <w:lang w:val="en-US"/>
        </w:rPr>
        <w:t>utilising</w:t>
      </w:r>
      <w:proofErr w:type="spellEnd"/>
      <w:r>
        <w:rPr>
          <w:rFonts w:cs="Arial"/>
          <w:color w:val="000000"/>
          <w:lang w:val="en-US"/>
        </w:rPr>
        <w:t xml:space="preserve"> </w:t>
      </w:r>
      <w:r w:rsidR="0010601F">
        <w:rPr>
          <w:rFonts w:cs="Arial"/>
          <w:color w:val="000000"/>
          <w:lang w:val="en-US"/>
        </w:rPr>
        <w:t>this policy:</w:t>
      </w:r>
    </w:p>
    <w:p w:rsidR="002F6387" w:rsidRPr="002F6387" w:rsidRDefault="002F6387" w:rsidP="00261514">
      <w:pPr>
        <w:jc w:val="both"/>
        <w:rPr>
          <w:rFonts w:cs="Arial"/>
          <w:i/>
          <w:color w:val="000000"/>
          <w:lang w:val="en-US"/>
        </w:rPr>
      </w:pPr>
      <w:r w:rsidRPr="002F6387">
        <w:rPr>
          <w:rFonts w:cs="Arial"/>
          <w:i/>
          <w:color w:val="000000"/>
          <w:lang w:val="en-US"/>
        </w:rPr>
        <w:t>Acceptable User Agreement</w:t>
      </w:r>
      <w:r w:rsidR="00920B90">
        <w:rPr>
          <w:rFonts w:cs="Arial"/>
          <w:i/>
          <w:color w:val="000000"/>
          <w:lang w:val="en-US"/>
        </w:rPr>
        <w:t xml:space="preserve"> (ICT)</w:t>
      </w:r>
    </w:p>
    <w:p w:rsidR="00EB77EB" w:rsidRPr="002F6387" w:rsidRDefault="002F6387" w:rsidP="00261514">
      <w:pPr>
        <w:jc w:val="both"/>
        <w:rPr>
          <w:rFonts w:cs="Arial"/>
          <w:i/>
          <w:color w:val="000000"/>
          <w:lang w:val="en-US"/>
        </w:rPr>
      </w:pPr>
      <w:r w:rsidRPr="002F6387">
        <w:rPr>
          <w:rFonts w:cs="Arial"/>
          <w:i/>
          <w:color w:val="000000"/>
          <w:lang w:val="en-US"/>
        </w:rPr>
        <w:t>Attendance Policy</w:t>
      </w:r>
    </w:p>
    <w:p w:rsidR="002F6387" w:rsidRPr="002F6387" w:rsidRDefault="002F6387" w:rsidP="00261514">
      <w:pPr>
        <w:jc w:val="both"/>
        <w:rPr>
          <w:rFonts w:cs="Arial"/>
          <w:i/>
          <w:color w:val="000000"/>
          <w:lang w:val="en-US"/>
        </w:rPr>
      </w:pPr>
      <w:r w:rsidRPr="002F6387">
        <w:rPr>
          <w:rFonts w:cs="Arial"/>
          <w:i/>
          <w:color w:val="000000"/>
          <w:lang w:val="en-US"/>
        </w:rPr>
        <w:t>Bullying and Harassment Policy</w:t>
      </w:r>
    </w:p>
    <w:p w:rsidR="002F6387" w:rsidRPr="002F6387" w:rsidRDefault="002F6387" w:rsidP="00261514">
      <w:pPr>
        <w:jc w:val="both"/>
        <w:rPr>
          <w:rFonts w:cs="Arial"/>
          <w:i/>
          <w:color w:val="000000"/>
          <w:lang w:val="en-US"/>
        </w:rPr>
      </w:pPr>
      <w:r w:rsidRPr="002F6387">
        <w:rPr>
          <w:rFonts w:cs="Arial"/>
          <w:i/>
          <w:color w:val="000000"/>
          <w:lang w:val="en-US"/>
        </w:rPr>
        <w:t>Inclusion Policy</w:t>
      </w:r>
    </w:p>
    <w:p w:rsidR="002F6387" w:rsidRDefault="002F6387" w:rsidP="00261514">
      <w:pPr>
        <w:jc w:val="both"/>
        <w:rPr>
          <w:rFonts w:cs="Arial"/>
          <w:i/>
          <w:color w:val="000000"/>
          <w:lang w:val="en-US"/>
        </w:rPr>
      </w:pPr>
      <w:r w:rsidRPr="002F6387">
        <w:rPr>
          <w:rFonts w:cs="Arial"/>
          <w:i/>
          <w:color w:val="000000"/>
          <w:lang w:val="en-US"/>
        </w:rPr>
        <w:t>Senior School Policy</w:t>
      </w:r>
    </w:p>
    <w:p w:rsidR="00337155" w:rsidRPr="002F6387" w:rsidRDefault="00920B90" w:rsidP="00261514">
      <w:pPr>
        <w:jc w:val="both"/>
        <w:rPr>
          <w:rFonts w:cs="Arial"/>
          <w:i/>
          <w:color w:val="000000"/>
          <w:lang w:val="en-US"/>
        </w:rPr>
      </w:pPr>
      <w:r>
        <w:rPr>
          <w:rFonts w:cs="Arial"/>
          <w:i/>
          <w:color w:val="000000"/>
          <w:lang w:val="en-US"/>
        </w:rPr>
        <w:t>Range of Student M</w:t>
      </w:r>
      <w:bookmarkStart w:id="0" w:name="_GoBack"/>
      <w:bookmarkEnd w:id="0"/>
      <w:r w:rsidR="0010601F">
        <w:rPr>
          <w:rFonts w:cs="Arial"/>
          <w:i/>
          <w:color w:val="000000"/>
          <w:lang w:val="en-US"/>
        </w:rPr>
        <w:t>anagement policies – uniform, smoking, drug &amp; alcohol etc.</w:t>
      </w:r>
    </w:p>
    <w:p w:rsidR="002F6387" w:rsidRPr="002F6387" w:rsidRDefault="0010601F" w:rsidP="00261514">
      <w:pPr>
        <w:jc w:val="both"/>
        <w:rPr>
          <w:rFonts w:cs="Arial"/>
          <w:i/>
          <w:color w:val="000000"/>
          <w:lang w:val="en-US"/>
        </w:rPr>
      </w:pPr>
      <w:r>
        <w:rPr>
          <w:rFonts w:cs="Arial"/>
          <w:i/>
          <w:color w:val="000000"/>
          <w:lang w:val="en-US"/>
        </w:rPr>
        <w:t>Safe</w:t>
      </w:r>
      <w:r w:rsidR="002F6387" w:rsidRPr="002F6387">
        <w:rPr>
          <w:rFonts w:cs="Arial"/>
          <w:i/>
          <w:color w:val="000000"/>
          <w:lang w:val="en-US"/>
        </w:rPr>
        <w:t xml:space="preserve"> School Policy</w:t>
      </w:r>
    </w:p>
    <w:p w:rsidR="002F6387" w:rsidRDefault="002F6387" w:rsidP="00261514">
      <w:pPr>
        <w:jc w:val="both"/>
        <w:rPr>
          <w:rFonts w:cs="Arial"/>
          <w:color w:val="000000"/>
          <w:lang w:val="en-US"/>
        </w:rPr>
      </w:pPr>
    </w:p>
    <w:p w:rsidR="003B54F3" w:rsidRDefault="003B54F3" w:rsidP="00FF0B44">
      <w:pPr>
        <w:pStyle w:val="Heading1"/>
      </w:pPr>
      <w:r>
        <w:t xml:space="preserve">Evaluation  </w:t>
      </w:r>
    </w:p>
    <w:p w:rsidR="003B54F3" w:rsidRPr="003B54F3" w:rsidRDefault="00FF0B44" w:rsidP="003B54F3">
      <w:pPr>
        <w:tabs>
          <w:tab w:val="left" w:pos="709"/>
        </w:tabs>
        <w:autoSpaceDE w:val="0"/>
        <w:autoSpaceDN w:val="0"/>
        <w:adjustRightInd w:val="0"/>
        <w:spacing w:before="120" w:after="120" w:line="240" w:lineRule="auto"/>
        <w:jc w:val="both"/>
        <w:rPr>
          <w:rFonts w:cs="Arial"/>
          <w:b/>
          <w:color w:val="000000"/>
        </w:rPr>
      </w:pPr>
      <w:r>
        <w:rPr>
          <w:rFonts w:cs="Arial"/>
          <w:b/>
          <w:color w:val="000000"/>
        </w:rPr>
        <w:t>Data Collection and A</w:t>
      </w:r>
      <w:r w:rsidR="003B54F3" w:rsidRPr="003B54F3">
        <w:rPr>
          <w:rFonts w:cs="Arial"/>
          <w:b/>
          <w:color w:val="000000"/>
        </w:rPr>
        <w:t>nalysis</w:t>
      </w:r>
    </w:p>
    <w:p w:rsidR="003B54F3" w:rsidRPr="003B54F3" w:rsidRDefault="003B54F3" w:rsidP="003B54F3">
      <w:p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 xml:space="preserve">Data will be collected regarding frequency and types of wellbeing issues, so as to measure the success or otherwise of school-based strategies and approaches.  </w:t>
      </w:r>
    </w:p>
    <w:p w:rsidR="003B54F3" w:rsidRPr="003B54F3" w:rsidRDefault="003B54F3" w:rsidP="003B54F3">
      <w:pPr>
        <w:tabs>
          <w:tab w:val="left" w:pos="709"/>
        </w:tabs>
        <w:autoSpaceDE w:val="0"/>
        <w:autoSpaceDN w:val="0"/>
        <w:adjustRightInd w:val="0"/>
        <w:spacing w:before="120" w:after="120" w:line="240" w:lineRule="auto"/>
        <w:ind w:left="567" w:hanging="567"/>
        <w:jc w:val="both"/>
        <w:rPr>
          <w:rFonts w:cs="Arial"/>
          <w:color w:val="000000"/>
        </w:rPr>
      </w:pPr>
      <w:r w:rsidRPr="003B54F3">
        <w:rPr>
          <w:rFonts w:cs="Arial"/>
          <w:color w:val="000000"/>
        </w:rPr>
        <w:t>Some of sources of data used are</w:t>
      </w:r>
      <w:r w:rsidRPr="003B54F3">
        <w:rPr>
          <w:rFonts w:cs="Arial"/>
          <w:color w:val="333333"/>
        </w:rPr>
        <w:t>:</w:t>
      </w:r>
    </w:p>
    <w:p w:rsidR="003B54F3" w:rsidRPr="003B54F3" w:rsidRDefault="003B54F3" w:rsidP="003B54F3">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the Attitudes to School Survey data</w:t>
      </w:r>
    </w:p>
    <w:p w:rsidR="003B54F3" w:rsidRPr="003B54F3" w:rsidRDefault="003B54F3" w:rsidP="003B54F3">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school level report data</w:t>
      </w:r>
    </w:p>
    <w:p w:rsidR="003B54F3" w:rsidRPr="003B54F3" w:rsidRDefault="003B54F3" w:rsidP="003B54F3">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parent survey data</w:t>
      </w:r>
    </w:p>
    <w:p w:rsidR="003B54F3" w:rsidRPr="003B54F3" w:rsidRDefault="003B54F3" w:rsidP="003B54F3">
      <w:pPr>
        <w:numPr>
          <w:ilvl w:val="0"/>
          <w:numId w:val="32"/>
        </w:numPr>
        <w:tabs>
          <w:tab w:val="left" w:pos="709"/>
        </w:tabs>
        <w:autoSpaceDE w:val="0"/>
        <w:autoSpaceDN w:val="0"/>
        <w:adjustRightInd w:val="0"/>
        <w:spacing w:before="120" w:after="120" w:line="240" w:lineRule="auto"/>
        <w:jc w:val="both"/>
        <w:rPr>
          <w:rFonts w:cs="Arial"/>
          <w:color w:val="000000"/>
        </w:rPr>
      </w:pPr>
      <w:r w:rsidRPr="003B54F3">
        <w:rPr>
          <w:rFonts w:cs="Arial"/>
          <w:color w:val="000000"/>
        </w:rPr>
        <w:t>data from case management work with students</w:t>
      </w:r>
    </w:p>
    <w:p w:rsidR="003B54F3" w:rsidRPr="003B54F3" w:rsidRDefault="003B54F3" w:rsidP="003B54F3">
      <w:pPr>
        <w:numPr>
          <w:ilvl w:val="0"/>
          <w:numId w:val="32"/>
        </w:numPr>
        <w:tabs>
          <w:tab w:val="left" w:pos="709"/>
        </w:tabs>
        <w:autoSpaceDE w:val="0"/>
        <w:autoSpaceDN w:val="0"/>
        <w:adjustRightInd w:val="0"/>
        <w:spacing w:before="120" w:after="120" w:line="240" w:lineRule="auto"/>
        <w:jc w:val="both"/>
        <w:rPr>
          <w:rFonts w:cs="Arial"/>
          <w:color w:val="000000"/>
        </w:rPr>
      </w:pPr>
      <w:proofErr w:type="gramStart"/>
      <w:r w:rsidRPr="003B54F3">
        <w:rPr>
          <w:rFonts w:cs="Arial"/>
          <w:color w:val="000000"/>
        </w:rPr>
        <w:t>data</w:t>
      </w:r>
      <w:proofErr w:type="gramEnd"/>
      <w:r w:rsidRPr="003B54F3">
        <w:rPr>
          <w:rFonts w:cs="Arial"/>
          <w:color w:val="000000"/>
        </w:rPr>
        <w:t xml:space="preserve"> extracted from software such as CASES21 or SOCS.</w:t>
      </w:r>
    </w:p>
    <w:p w:rsidR="002F6387" w:rsidRDefault="002F6387" w:rsidP="00261514">
      <w:pPr>
        <w:jc w:val="both"/>
        <w:rPr>
          <w:rFonts w:cs="Arial"/>
          <w:color w:val="000000"/>
          <w:lang w:val="en-US"/>
        </w:rPr>
      </w:pPr>
    </w:p>
    <w:p w:rsidR="004069AE" w:rsidRDefault="004069AE" w:rsidP="004069AE"/>
    <w:p w:rsidR="00013B46" w:rsidRPr="00F60B1E" w:rsidRDefault="00013B46" w:rsidP="00013B46">
      <w:pPr>
        <w:pStyle w:val="Pa3"/>
        <w:rPr>
          <w:rFonts w:ascii="Times New Roman" w:hAnsi="Times New Roman" w:cs="Times New Roman"/>
          <w:color w:val="000000"/>
        </w:rPr>
      </w:pPr>
    </w:p>
    <w:tbl>
      <w:tblPr>
        <w:tblStyle w:val="TableGrid"/>
        <w:tblpPr w:leftFromText="180" w:rightFromText="180" w:vertAnchor="text" w:horzAnchor="margin" w:tblpY="7"/>
        <w:tblW w:w="0" w:type="auto"/>
        <w:tblLook w:val="04A0" w:firstRow="1" w:lastRow="0" w:firstColumn="1" w:lastColumn="0" w:noHBand="0" w:noVBand="1"/>
      </w:tblPr>
      <w:tblGrid>
        <w:gridCol w:w="5078"/>
        <w:gridCol w:w="4658"/>
      </w:tblGrid>
      <w:tr w:rsidR="00013B46" w:rsidTr="00262835">
        <w:tc>
          <w:tcPr>
            <w:tcW w:w="5098" w:type="dxa"/>
          </w:tcPr>
          <w:p w:rsidR="00013B46" w:rsidRPr="008E3AC0" w:rsidRDefault="00013B46" w:rsidP="00262835">
            <w:r w:rsidRPr="008E3AC0">
              <w:t>This policy was last ratified by School Council in</w:t>
            </w:r>
          </w:p>
        </w:tc>
        <w:tc>
          <w:tcPr>
            <w:tcW w:w="4673" w:type="dxa"/>
          </w:tcPr>
          <w:p w:rsidR="00013B46" w:rsidRPr="008E3AC0" w:rsidRDefault="00013B46" w:rsidP="00262835">
            <w:pPr>
              <w:spacing w:before="120"/>
              <w:ind w:right="238"/>
              <w:jc w:val="both"/>
            </w:pPr>
            <w:r>
              <w:t>December</w:t>
            </w:r>
            <w:r w:rsidRPr="008E3AC0">
              <w:t xml:space="preserve"> 201</w:t>
            </w:r>
            <w:r>
              <w:t>7</w:t>
            </w:r>
          </w:p>
        </w:tc>
      </w:tr>
      <w:tr w:rsidR="00013B46" w:rsidTr="00262835">
        <w:tc>
          <w:tcPr>
            <w:tcW w:w="5098" w:type="dxa"/>
          </w:tcPr>
          <w:p w:rsidR="00013B46" w:rsidRPr="008E3AC0" w:rsidRDefault="00013B46" w:rsidP="00262835">
            <w:pPr>
              <w:spacing w:before="120" w:after="120"/>
            </w:pPr>
            <w:r w:rsidRPr="008E3AC0">
              <w:rPr>
                <w:rStyle w:val="Hyperlink"/>
              </w:rPr>
              <w:t>Date of Review:</w:t>
            </w:r>
          </w:p>
        </w:tc>
        <w:tc>
          <w:tcPr>
            <w:tcW w:w="4673" w:type="dxa"/>
          </w:tcPr>
          <w:p w:rsidR="00013B46" w:rsidRPr="008E3AC0" w:rsidRDefault="00013B46" w:rsidP="00262835">
            <w:pPr>
              <w:spacing w:before="120"/>
              <w:ind w:right="238"/>
              <w:jc w:val="both"/>
            </w:pPr>
            <w:r>
              <w:t>December</w:t>
            </w:r>
            <w:r w:rsidRPr="008E3AC0">
              <w:t xml:space="preserve"> 201</w:t>
            </w:r>
            <w:r>
              <w:t>9</w:t>
            </w:r>
          </w:p>
        </w:tc>
      </w:tr>
      <w:tr w:rsidR="00013B46" w:rsidTr="00262835">
        <w:tc>
          <w:tcPr>
            <w:tcW w:w="5098" w:type="dxa"/>
          </w:tcPr>
          <w:p w:rsidR="00013B46" w:rsidRPr="008E3AC0" w:rsidRDefault="00013B46" w:rsidP="00262835">
            <w:pPr>
              <w:spacing w:before="120" w:after="120"/>
              <w:rPr>
                <w:rStyle w:val="Hyperlink"/>
              </w:rPr>
            </w:pPr>
            <w:r w:rsidRPr="008E3AC0">
              <w:rPr>
                <w:rStyle w:val="Hyperlink"/>
              </w:rPr>
              <w:t>Person(s) Responsible for Completing Review:</w:t>
            </w:r>
          </w:p>
          <w:p w:rsidR="00013B46" w:rsidRPr="008E3AC0" w:rsidRDefault="00013B46" w:rsidP="00262835">
            <w:pPr>
              <w:ind w:right="238"/>
              <w:jc w:val="both"/>
              <w:rPr>
                <w:b/>
                <w:u w:val="single"/>
              </w:rPr>
            </w:pPr>
          </w:p>
        </w:tc>
        <w:tc>
          <w:tcPr>
            <w:tcW w:w="4673" w:type="dxa"/>
          </w:tcPr>
          <w:p w:rsidR="00013B46" w:rsidRPr="008E3AC0" w:rsidRDefault="00013B46" w:rsidP="00262835">
            <w:pPr>
              <w:spacing w:before="120"/>
              <w:ind w:right="238"/>
              <w:jc w:val="both"/>
            </w:pPr>
            <w:r>
              <w:t xml:space="preserve">School Council, Student Management, SRC &amp; </w:t>
            </w:r>
            <w:r w:rsidRPr="008E3AC0">
              <w:t xml:space="preserve">Principal Team </w:t>
            </w:r>
          </w:p>
        </w:tc>
      </w:tr>
    </w:tbl>
    <w:p w:rsidR="00013B46" w:rsidRPr="00F60B1E" w:rsidRDefault="00013B46" w:rsidP="00013B46">
      <w:pPr>
        <w:pStyle w:val="Default"/>
        <w:rPr>
          <w:rFonts w:ascii="Times New Roman" w:hAnsi="Times New Roman" w:cs="Times New Roman"/>
        </w:rPr>
      </w:pPr>
    </w:p>
    <w:p w:rsidR="00013B46" w:rsidRPr="00F60B1E" w:rsidRDefault="00013B46" w:rsidP="00013B46"/>
    <w:p w:rsidR="00013B46" w:rsidRPr="004069AE" w:rsidRDefault="00013B46" w:rsidP="004069AE"/>
    <w:sectPr w:rsidR="00013B46" w:rsidRPr="004069AE" w:rsidSect="00261514">
      <w:headerReference w:type="default" r:id="rId95"/>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4950" w:rsidRDefault="00CF4950" w:rsidP="002C2B9F">
      <w:pPr>
        <w:spacing w:after="0" w:line="240" w:lineRule="auto"/>
      </w:pPr>
      <w:r>
        <w:separator/>
      </w:r>
    </w:p>
  </w:endnote>
  <w:endnote w:type="continuationSeparator" w:id="0">
    <w:p w:rsidR="00CF4950" w:rsidRDefault="00CF4950" w:rsidP="002C2B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DTLDGH+Arial-BoldMT">
    <w:altName w:val="DTLDGH+Arial-Bold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123" w:type="pct"/>
      <w:tblCellMar>
        <w:top w:w="72" w:type="dxa"/>
        <w:left w:w="115" w:type="dxa"/>
        <w:bottom w:w="72" w:type="dxa"/>
        <w:right w:w="115" w:type="dxa"/>
      </w:tblCellMar>
      <w:tblLook w:val="04A0" w:firstRow="1" w:lastRow="0" w:firstColumn="1" w:lastColumn="0" w:noHBand="0" w:noVBand="1"/>
    </w:tblPr>
    <w:tblGrid>
      <w:gridCol w:w="6749"/>
      <w:gridCol w:w="2499"/>
    </w:tblGrid>
    <w:tr w:rsidR="00262835" w:rsidTr="00BA08A0">
      <w:trPr>
        <w:trHeight w:val="436"/>
      </w:trPr>
      <w:tc>
        <w:tcPr>
          <w:tcW w:w="3649" w:type="pct"/>
        </w:tcPr>
        <w:p w:rsidR="00262835" w:rsidRDefault="00262835" w:rsidP="00420E33">
          <w:pPr>
            <w:pStyle w:val="Footer"/>
          </w:pPr>
        </w:p>
      </w:tc>
      <w:tc>
        <w:tcPr>
          <w:tcW w:w="1351" w:type="pct"/>
          <w:shd w:val="clear" w:color="auto" w:fill="FF0000"/>
        </w:tcPr>
        <w:p w:rsidR="00262835" w:rsidRPr="001A07BA" w:rsidRDefault="00262835">
          <w:pPr>
            <w:pStyle w:val="Header"/>
            <w:rPr>
              <w:color w:val="FFFFFF" w:themeColor="background1"/>
            </w:rPr>
          </w:pPr>
          <w:r>
            <w:rPr>
              <w:color w:val="FFFFFF" w:themeColor="background1"/>
            </w:rPr>
            <w:t>ACCESS TO EXCELLENCE</w:t>
          </w:r>
        </w:p>
      </w:tc>
    </w:tr>
  </w:tbl>
  <w:p w:rsidR="00262835" w:rsidRDefault="0026283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269" w:type="pct"/>
      <w:tblCellMar>
        <w:top w:w="72" w:type="dxa"/>
        <w:left w:w="115" w:type="dxa"/>
        <w:bottom w:w="72" w:type="dxa"/>
        <w:right w:w="115" w:type="dxa"/>
      </w:tblCellMar>
      <w:tblLook w:val="04A0" w:firstRow="1" w:lastRow="0" w:firstColumn="1" w:lastColumn="0" w:noHBand="0" w:noVBand="1"/>
    </w:tblPr>
    <w:tblGrid>
      <w:gridCol w:w="8330"/>
      <w:gridCol w:w="1424"/>
    </w:tblGrid>
    <w:tr w:rsidR="00262835" w:rsidTr="00EB77EB">
      <w:tc>
        <w:tcPr>
          <w:tcW w:w="4270" w:type="pct"/>
          <w:tcBorders>
            <w:top w:val="single" w:sz="4" w:space="0" w:color="000000" w:themeColor="text1"/>
          </w:tcBorders>
        </w:tcPr>
        <w:p w:rsidR="00262835" w:rsidRDefault="00262835" w:rsidP="00EB77EB">
          <w:pPr>
            <w:pStyle w:val="Footer"/>
          </w:pPr>
          <w:r>
            <w:rPr>
              <w:sz w:val="20"/>
            </w:rPr>
            <w:t>RESPONSIBILITY     INTEGRITY     ENJOYMENT     PERSONAL BEST     LEARNING     MUTUAL RESPECT</w:t>
          </w:r>
        </w:p>
      </w:tc>
      <w:tc>
        <w:tcPr>
          <w:tcW w:w="730" w:type="pct"/>
          <w:tcBorders>
            <w:top w:val="single" w:sz="4" w:space="0" w:color="C0504D" w:themeColor="accent2"/>
          </w:tcBorders>
          <w:shd w:val="clear" w:color="auto" w:fill="4F81BD" w:themeFill="accent1"/>
        </w:tcPr>
        <w:p w:rsidR="00262835" w:rsidRPr="001A07BA" w:rsidRDefault="00262835">
          <w:pPr>
            <w:pStyle w:val="Header"/>
            <w:rPr>
              <w:color w:val="FFFFFF" w:themeColor="background1"/>
            </w:rPr>
          </w:pPr>
          <w:r w:rsidRPr="001A07BA">
            <w:rPr>
              <w:color w:val="FFFFFF" w:themeColor="background1"/>
            </w:rPr>
            <w:t>VALUES</w:t>
          </w:r>
        </w:p>
      </w:tc>
    </w:tr>
  </w:tbl>
  <w:p w:rsidR="00262835" w:rsidRDefault="002628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280" w:type="pct"/>
      <w:tblCellMar>
        <w:top w:w="72" w:type="dxa"/>
        <w:left w:w="115" w:type="dxa"/>
        <w:bottom w:w="72" w:type="dxa"/>
        <w:right w:w="115" w:type="dxa"/>
      </w:tblCellMar>
      <w:tblLook w:val="04A0" w:firstRow="1" w:lastRow="0" w:firstColumn="1" w:lastColumn="0" w:noHBand="0" w:noVBand="1"/>
    </w:tblPr>
    <w:tblGrid>
      <w:gridCol w:w="12329"/>
      <w:gridCol w:w="2411"/>
    </w:tblGrid>
    <w:tr w:rsidR="00262835" w:rsidTr="00921380">
      <w:trPr>
        <w:trHeight w:val="354"/>
      </w:trPr>
      <w:tc>
        <w:tcPr>
          <w:tcW w:w="4182" w:type="pct"/>
          <w:tcBorders>
            <w:top w:val="single" w:sz="4" w:space="0" w:color="000000" w:themeColor="text1"/>
          </w:tcBorders>
        </w:tcPr>
        <w:p w:rsidR="00262835" w:rsidRDefault="00262835" w:rsidP="00420E33">
          <w:pPr>
            <w:pStyle w:val="Footer"/>
          </w:pPr>
        </w:p>
      </w:tc>
      <w:tc>
        <w:tcPr>
          <w:tcW w:w="818" w:type="pct"/>
          <w:tcBorders>
            <w:top w:val="single" w:sz="4" w:space="0" w:color="C0504D" w:themeColor="accent2"/>
          </w:tcBorders>
          <w:shd w:val="clear" w:color="auto" w:fill="FF0000"/>
        </w:tcPr>
        <w:p w:rsidR="00262835" w:rsidRPr="001A07BA" w:rsidRDefault="00262835">
          <w:pPr>
            <w:pStyle w:val="Header"/>
            <w:rPr>
              <w:color w:val="FFFFFF" w:themeColor="background1"/>
            </w:rPr>
          </w:pPr>
          <w:r>
            <w:rPr>
              <w:color w:val="FFFFFF" w:themeColor="background1"/>
            </w:rPr>
            <w:t>ACCESS TO EXCELLENCE</w:t>
          </w:r>
        </w:p>
      </w:tc>
    </w:tr>
  </w:tbl>
  <w:p w:rsidR="00262835" w:rsidRDefault="0026283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280" w:type="pct"/>
      <w:tblCellMar>
        <w:top w:w="72" w:type="dxa"/>
        <w:left w:w="115" w:type="dxa"/>
        <w:bottom w:w="72" w:type="dxa"/>
        <w:right w:w="115" w:type="dxa"/>
      </w:tblCellMar>
      <w:tblLook w:val="04A0" w:firstRow="1" w:lastRow="0" w:firstColumn="1" w:lastColumn="0" w:noHBand="0" w:noVBand="1"/>
    </w:tblPr>
    <w:tblGrid>
      <w:gridCol w:w="7110"/>
      <w:gridCol w:w="2421"/>
    </w:tblGrid>
    <w:tr w:rsidR="00262835" w:rsidTr="00FC2D37">
      <w:trPr>
        <w:trHeight w:val="354"/>
      </w:trPr>
      <w:tc>
        <w:tcPr>
          <w:tcW w:w="3730" w:type="pct"/>
          <w:tcBorders>
            <w:top w:val="single" w:sz="4" w:space="0" w:color="000000" w:themeColor="text1"/>
          </w:tcBorders>
        </w:tcPr>
        <w:p w:rsidR="00262835" w:rsidRDefault="00262835" w:rsidP="00420E33">
          <w:pPr>
            <w:pStyle w:val="Footer"/>
          </w:pPr>
        </w:p>
      </w:tc>
      <w:tc>
        <w:tcPr>
          <w:tcW w:w="1270" w:type="pct"/>
          <w:tcBorders>
            <w:top w:val="single" w:sz="4" w:space="0" w:color="C0504D" w:themeColor="accent2"/>
          </w:tcBorders>
          <w:shd w:val="clear" w:color="auto" w:fill="FF0000"/>
        </w:tcPr>
        <w:p w:rsidR="00262835" w:rsidRPr="001A07BA" w:rsidRDefault="00262835">
          <w:pPr>
            <w:pStyle w:val="Header"/>
            <w:rPr>
              <w:color w:val="FFFFFF" w:themeColor="background1"/>
            </w:rPr>
          </w:pPr>
          <w:r>
            <w:rPr>
              <w:color w:val="FFFFFF" w:themeColor="background1"/>
            </w:rPr>
            <w:t>ACCESS TO EXCELLENCE</w:t>
          </w:r>
        </w:p>
      </w:tc>
    </w:tr>
  </w:tbl>
  <w:p w:rsidR="00262835" w:rsidRDefault="0026283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374" w:type="pct"/>
      <w:tblCellMar>
        <w:top w:w="72" w:type="dxa"/>
        <w:left w:w="115" w:type="dxa"/>
        <w:bottom w:w="72" w:type="dxa"/>
        <w:right w:w="115" w:type="dxa"/>
      </w:tblCellMar>
      <w:tblLook w:val="04A0" w:firstRow="1" w:lastRow="0" w:firstColumn="1" w:lastColumn="0" w:noHBand="0" w:noVBand="1"/>
    </w:tblPr>
    <w:tblGrid>
      <w:gridCol w:w="5068"/>
      <w:gridCol w:w="4633"/>
    </w:tblGrid>
    <w:tr w:rsidR="00262835" w:rsidTr="00A23CB0">
      <w:trPr>
        <w:trHeight w:val="343"/>
      </w:trPr>
      <w:tc>
        <w:tcPr>
          <w:tcW w:w="2612" w:type="pct"/>
          <w:tcBorders>
            <w:top w:val="single" w:sz="4" w:space="0" w:color="000000" w:themeColor="text1"/>
          </w:tcBorders>
        </w:tcPr>
        <w:p w:rsidR="00262835" w:rsidRDefault="00262835" w:rsidP="00420E33">
          <w:pPr>
            <w:pStyle w:val="Footer"/>
          </w:pPr>
        </w:p>
      </w:tc>
      <w:tc>
        <w:tcPr>
          <w:tcW w:w="2388" w:type="pct"/>
          <w:tcBorders>
            <w:top w:val="single" w:sz="4" w:space="0" w:color="C0504D" w:themeColor="accent2"/>
          </w:tcBorders>
          <w:shd w:val="clear" w:color="auto" w:fill="FF0000"/>
        </w:tcPr>
        <w:p w:rsidR="00262835" w:rsidRPr="001A07BA" w:rsidRDefault="00262835">
          <w:pPr>
            <w:pStyle w:val="Header"/>
            <w:rPr>
              <w:color w:val="FFFFFF" w:themeColor="background1"/>
            </w:rPr>
          </w:pPr>
          <w:r>
            <w:rPr>
              <w:color w:val="FFFFFF" w:themeColor="background1"/>
            </w:rPr>
            <w:t>ACCESS TO EXCELLENCE</w:t>
          </w:r>
        </w:p>
      </w:tc>
    </w:tr>
  </w:tbl>
  <w:p w:rsidR="00262835" w:rsidRDefault="002628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4950" w:rsidRDefault="00CF4950" w:rsidP="002C2B9F">
      <w:pPr>
        <w:spacing w:after="0" w:line="240" w:lineRule="auto"/>
      </w:pPr>
      <w:r>
        <w:separator/>
      </w:r>
    </w:p>
  </w:footnote>
  <w:footnote w:type="continuationSeparator" w:id="0">
    <w:p w:rsidR="00CF4950" w:rsidRDefault="00CF4950" w:rsidP="002C2B9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480912768"/>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3</w:t>
        </w:r>
        <w:r>
          <w:rPr>
            <w:b/>
            <w:bCs/>
            <w:noProof/>
          </w:rPr>
          <w:fldChar w:fldCharType="end"/>
        </w:r>
      </w:p>
    </w:sdtContent>
  </w:sdt>
  <w:p w:rsidR="00262835" w:rsidRDefault="0026283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004090808"/>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23</w:t>
        </w:r>
        <w:r>
          <w:rPr>
            <w:b/>
            <w:bCs/>
            <w:noProof/>
          </w:rPr>
          <w:fldChar w:fldCharType="end"/>
        </w:r>
      </w:p>
    </w:sdtContent>
  </w:sdt>
  <w:p w:rsidR="00262835" w:rsidRDefault="00262835">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656599748"/>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5</w:t>
        </w:r>
        <w:r>
          <w:rPr>
            <w:b/>
            <w:bCs/>
            <w:noProof/>
          </w:rPr>
          <w:fldChar w:fldCharType="end"/>
        </w:r>
      </w:p>
    </w:sdtContent>
  </w:sdt>
  <w:p w:rsidR="00262835" w:rsidRDefault="0026283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74732816"/>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12</w:t>
        </w:r>
        <w:r>
          <w:rPr>
            <w:b/>
            <w:bCs/>
            <w:noProof/>
          </w:rPr>
          <w:fldChar w:fldCharType="end"/>
        </w:r>
      </w:p>
    </w:sdtContent>
  </w:sdt>
  <w:p w:rsidR="00262835" w:rsidRDefault="00262835">
    <w:pPr>
      <w:pStyle w:val="Header"/>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603463213"/>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6844B1" w:rsidRPr="006844B1">
          <w:rPr>
            <w:b/>
            <w:bCs/>
            <w:noProof/>
          </w:rPr>
          <w:t>13</w:t>
        </w:r>
        <w:r>
          <w:rPr>
            <w:b/>
            <w:bCs/>
            <w:noProof/>
          </w:rPr>
          <w:fldChar w:fldCharType="end"/>
        </w:r>
      </w:p>
    </w:sdtContent>
  </w:sdt>
  <w:p w:rsidR="00262835" w:rsidRDefault="00262835">
    <w:pPr>
      <w:pStyle w:val="Head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2106076529"/>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6844B1" w:rsidRPr="006844B1">
          <w:rPr>
            <w:b/>
            <w:bCs/>
            <w:noProof/>
          </w:rPr>
          <w:t>14</w:t>
        </w:r>
        <w:r>
          <w:rPr>
            <w:b/>
            <w:bCs/>
            <w:noProof/>
          </w:rPr>
          <w:fldChar w:fldCharType="end"/>
        </w:r>
      </w:p>
    </w:sdtContent>
  </w:sdt>
  <w:p w:rsidR="00262835" w:rsidRDefault="00262835">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434314066"/>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16</w:t>
        </w:r>
        <w:r>
          <w:rPr>
            <w:b/>
            <w:bCs/>
            <w:noProof/>
          </w:rPr>
          <w:fldChar w:fldCharType="end"/>
        </w:r>
      </w:p>
    </w:sdtContent>
  </w:sdt>
  <w:p w:rsidR="00262835" w:rsidRDefault="00262835">
    <w:pPr>
      <w:pStyle w:val="Head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474688965"/>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Pr="00517A58">
          <w:rPr>
            <w:b/>
            <w:bCs/>
            <w:noProof/>
          </w:rPr>
          <w:t>17</w:t>
        </w:r>
        <w:r>
          <w:rPr>
            <w:b/>
            <w:bCs/>
            <w:noProof/>
          </w:rPr>
          <w:fldChar w:fldCharType="end"/>
        </w:r>
      </w:p>
    </w:sdtContent>
  </w:sdt>
  <w:p w:rsidR="00262835" w:rsidRDefault="00262835">
    <w:pPr>
      <w:pStyle w:val="Header"/>
      <w:jc w:val="righ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1762127140"/>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18</w:t>
        </w:r>
        <w:r>
          <w:rPr>
            <w:b/>
            <w:bCs/>
            <w:noProof/>
          </w:rPr>
          <w:fldChar w:fldCharType="end"/>
        </w:r>
      </w:p>
    </w:sdtContent>
  </w:sdt>
  <w:p w:rsidR="00262835" w:rsidRDefault="00262835">
    <w:pPr>
      <w:pStyle w:val="Header"/>
      <w:jc w:val="righ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808080" w:themeColor="background1" w:themeShade="80"/>
        <w:spacing w:val="60"/>
      </w:rPr>
      <w:id w:val="-2065320698"/>
      <w:docPartObj>
        <w:docPartGallery w:val="Page Numbers (Top of Page)"/>
        <w:docPartUnique/>
      </w:docPartObj>
    </w:sdtPr>
    <w:sdtEndPr>
      <w:rPr>
        <w:b/>
        <w:bCs/>
        <w:noProof/>
        <w:color w:val="auto"/>
        <w:spacing w:val="0"/>
      </w:rPr>
    </w:sdtEndPr>
    <w:sdtContent>
      <w:p w:rsidR="00262835" w:rsidRDefault="00262835">
        <w:pPr>
          <w:pStyle w:val="Header"/>
          <w:pBdr>
            <w:bottom w:val="single" w:sz="4" w:space="1" w:color="D9D9D9" w:themeColor="background1" w:themeShade="D9"/>
          </w:pBdr>
          <w:jc w:val="right"/>
          <w:rPr>
            <w:b/>
            <w:bCs/>
          </w:rPr>
        </w:pPr>
        <w:r>
          <w:rPr>
            <w:color w:val="808080" w:themeColor="background1" w:themeShade="80"/>
            <w:spacing w:val="60"/>
          </w:rPr>
          <w:t>Page</w:t>
        </w:r>
        <w:r>
          <w:t xml:space="preserve"> | </w:t>
        </w:r>
        <w:r>
          <w:fldChar w:fldCharType="begin"/>
        </w:r>
        <w:r>
          <w:instrText xml:space="preserve"> PAGE   \* MERGEFORMAT </w:instrText>
        </w:r>
        <w:r>
          <w:fldChar w:fldCharType="separate"/>
        </w:r>
        <w:r w:rsidR="00920B90" w:rsidRPr="00920B90">
          <w:rPr>
            <w:b/>
            <w:bCs/>
            <w:noProof/>
          </w:rPr>
          <w:t>22</w:t>
        </w:r>
        <w:r>
          <w:rPr>
            <w:b/>
            <w:bCs/>
            <w:noProof/>
          </w:rPr>
          <w:fldChar w:fldCharType="end"/>
        </w:r>
      </w:p>
    </w:sdtContent>
  </w:sdt>
  <w:p w:rsidR="00262835" w:rsidRDefault="00262835">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71398"/>
    <w:multiLevelType w:val="hybridMultilevel"/>
    <w:tmpl w:val="DEE805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E5292F"/>
    <w:multiLevelType w:val="hybridMultilevel"/>
    <w:tmpl w:val="5D2821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2F0628C"/>
    <w:multiLevelType w:val="multilevel"/>
    <w:tmpl w:val="C5861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815AF4"/>
    <w:multiLevelType w:val="hybridMultilevel"/>
    <w:tmpl w:val="09D23280"/>
    <w:lvl w:ilvl="0" w:tplc="83A61A70">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B9B6F06"/>
    <w:multiLevelType w:val="hybridMultilevel"/>
    <w:tmpl w:val="F20EBAB2"/>
    <w:lvl w:ilvl="0" w:tplc="DA52254A">
      <w:start w:val="1"/>
      <w:numFmt w:val="bullet"/>
      <w:lvlText w:val="•"/>
      <w:lvlJc w:val="left"/>
      <w:pPr>
        <w:tabs>
          <w:tab w:val="num" w:pos="360"/>
        </w:tabs>
        <w:ind w:left="360" w:hanging="360"/>
      </w:pPr>
      <w:rPr>
        <w:rFonts w:ascii="Times New Roman" w:hAnsi="Times New Roman" w:hint="default"/>
      </w:rPr>
    </w:lvl>
    <w:lvl w:ilvl="1" w:tplc="D548D728" w:tentative="1">
      <w:start w:val="1"/>
      <w:numFmt w:val="bullet"/>
      <w:lvlText w:val="•"/>
      <w:lvlJc w:val="left"/>
      <w:pPr>
        <w:tabs>
          <w:tab w:val="num" w:pos="1080"/>
        </w:tabs>
        <w:ind w:left="1080" w:hanging="360"/>
      </w:pPr>
      <w:rPr>
        <w:rFonts w:ascii="Times New Roman" w:hAnsi="Times New Roman" w:hint="default"/>
      </w:rPr>
    </w:lvl>
    <w:lvl w:ilvl="2" w:tplc="B2CA864A" w:tentative="1">
      <w:start w:val="1"/>
      <w:numFmt w:val="bullet"/>
      <w:lvlText w:val="•"/>
      <w:lvlJc w:val="left"/>
      <w:pPr>
        <w:tabs>
          <w:tab w:val="num" w:pos="1800"/>
        </w:tabs>
        <w:ind w:left="1800" w:hanging="360"/>
      </w:pPr>
      <w:rPr>
        <w:rFonts w:ascii="Times New Roman" w:hAnsi="Times New Roman" w:hint="default"/>
      </w:rPr>
    </w:lvl>
    <w:lvl w:ilvl="3" w:tplc="4F98CF1E" w:tentative="1">
      <w:start w:val="1"/>
      <w:numFmt w:val="bullet"/>
      <w:lvlText w:val="•"/>
      <w:lvlJc w:val="left"/>
      <w:pPr>
        <w:tabs>
          <w:tab w:val="num" w:pos="2520"/>
        </w:tabs>
        <w:ind w:left="2520" w:hanging="360"/>
      </w:pPr>
      <w:rPr>
        <w:rFonts w:ascii="Times New Roman" w:hAnsi="Times New Roman" w:hint="default"/>
      </w:rPr>
    </w:lvl>
    <w:lvl w:ilvl="4" w:tplc="5C4888E8" w:tentative="1">
      <w:start w:val="1"/>
      <w:numFmt w:val="bullet"/>
      <w:lvlText w:val="•"/>
      <w:lvlJc w:val="left"/>
      <w:pPr>
        <w:tabs>
          <w:tab w:val="num" w:pos="3240"/>
        </w:tabs>
        <w:ind w:left="3240" w:hanging="360"/>
      </w:pPr>
      <w:rPr>
        <w:rFonts w:ascii="Times New Roman" w:hAnsi="Times New Roman" w:hint="default"/>
      </w:rPr>
    </w:lvl>
    <w:lvl w:ilvl="5" w:tplc="B8FE8CD0" w:tentative="1">
      <w:start w:val="1"/>
      <w:numFmt w:val="bullet"/>
      <w:lvlText w:val="•"/>
      <w:lvlJc w:val="left"/>
      <w:pPr>
        <w:tabs>
          <w:tab w:val="num" w:pos="3960"/>
        </w:tabs>
        <w:ind w:left="3960" w:hanging="360"/>
      </w:pPr>
      <w:rPr>
        <w:rFonts w:ascii="Times New Roman" w:hAnsi="Times New Roman" w:hint="default"/>
      </w:rPr>
    </w:lvl>
    <w:lvl w:ilvl="6" w:tplc="A6B6303E" w:tentative="1">
      <w:start w:val="1"/>
      <w:numFmt w:val="bullet"/>
      <w:lvlText w:val="•"/>
      <w:lvlJc w:val="left"/>
      <w:pPr>
        <w:tabs>
          <w:tab w:val="num" w:pos="4680"/>
        </w:tabs>
        <w:ind w:left="4680" w:hanging="360"/>
      </w:pPr>
      <w:rPr>
        <w:rFonts w:ascii="Times New Roman" w:hAnsi="Times New Roman" w:hint="default"/>
      </w:rPr>
    </w:lvl>
    <w:lvl w:ilvl="7" w:tplc="3A4013CE" w:tentative="1">
      <w:start w:val="1"/>
      <w:numFmt w:val="bullet"/>
      <w:lvlText w:val="•"/>
      <w:lvlJc w:val="left"/>
      <w:pPr>
        <w:tabs>
          <w:tab w:val="num" w:pos="5400"/>
        </w:tabs>
        <w:ind w:left="5400" w:hanging="360"/>
      </w:pPr>
      <w:rPr>
        <w:rFonts w:ascii="Times New Roman" w:hAnsi="Times New Roman" w:hint="default"/>
      </w:rPr>
    </w:lvl>
    <w:lvl w:ilvl="8" w:tplc="379E399E" w:tentative="1">
      <w:start w:val="1"/>
      <w:numFmt w:val="bullet"/>
      <w:lvlText w:val="•"/>
      <w:lvlJc w:val="left"/>
      <w:pPr>
        <w:tabs>
          <w:tab w:val="num" w:pos="6120"/>
        </w:tabs>
        <w:ind w:left="6120" w:hanging="360"/>
      </w:pPr>
      <w:rPr>
        <w:rFonts w:ascii="Times New Roman" w:hAnsi="Times New Roman" w:hint="default"/>
      </w:rPr>
    </w:lvl>
  </w:abstractNum>
  <w:abstractNum w:abstractNumId="5" w15:restartNumberingAfterBreak="0">
    <w:nsid w:val="0F4924FE"/>
    <w:multiLevelType w:val="hybridMultilevel"/>
    <w:tmpl w:val="9584722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2684305"/>
    <w:multiLevelType w:val="hybridMultilevel"/>
    <w:tmpl w:val="B5528B04"/>
    <w:lvl w:ilvl="0" w:tplc="1DCEC37C">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274533BB"/>
    <w:multiLevelType w:val="hybridMultilevel"/>
    <w:tmpl w:val="B56CA65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294E40EB"/>
    <w:multiLevelType w:val="hybridMultilevel"/>
    <w:tmpl w:val="2F0AED4E"/>
    <w:lvl w:ilvl="0" w:tplc="56EE7F44">
      <w:start w:val="1"/>
      <w:numFmt w:val="decimal"/>
      <w:lvlText w:val="%1."/>
      <w:lvlJc w:val="left"/>
      <w:pPr>
        <w:ind w:left="360" w:hanging="360"/>
      </w:pPr>
      <w:rPr>
        <w:rFonts w:hint="default"/>
        <w:b/>
      </w:rPr>
    </w:lvl>
    <w:lvl w:ilvl="1" w:tplc="0C090019" w:tentative="1">
      <w:start w:val="1"/>
      <w:numFmt w:val="lowerLetter"/>
      <w:lvlText w:val="%2."/>
      <w:lvlJc w:val="left"/>
      <w:pPr>
        <w:ind w:left="1506" w:hanging="360"/>
      </w:pPr>
    </w:lvl>
    <w:lvl w:ilvl="2" w:tplc="0C09001B" w:tentative="1">
      <w:start w:val="1"/>
      <w:numFmt w:val="lowerRoman"/>
      <w:lvlText w:val="%3."/>
      <w:lvlJc w:val="right"/>
      <w:pPr>
        <w:ind w:left="2226" w:hanging="180"/>
      </w:pPr>
    </w:lvl>
    <w:lvl w:ilvl="3" w:tplc="0C09000F" w:tentative="1">
      <w:start w:val="1"/>
      <w:numFmt w:val="decimal"/>
      <w:lvlText w:val="%4."/>
      <w:lvlJc w:val="left"/>
      <w:pPr>
        <w:ind w:left="2946" w:hanging="360"/>
      </w:pPr>
    </w:lvl>
    <w:lvl w:ilvl="4" w:tplc="0C090019" w:tentative="1">
      <w:start w:val="1"/>
      <w:numFmt w:val="lowerLetter"/>
      <w:lvlText w:val="%5."/>
      <w:lvlJc w:val="left"/>
      <w:pPr>
        <w:ind w:left="3666" w:hanging="360"/>
      </w:pPr>
    </w:lvl>
    <w:lvl w:ilvl="5" w:tplc="0C09001B" w:tentative="1">
      <w:start w:val="1"/>
      <w:numFmt w:val="lowerRoman"/>
      <w:lvlText w:val="%6."/>
      <w:lvlJc w:val="right"/>
      <w:pPr>
        <w:ind w:left="4386" w:hanging="180"/>
      </w:pPr>
    </w:lvl>
    <w:lvl w:ilvl="6" w:tplc="0C09000F" w:tentative="1">
      <w:start w:val="1"/>
      <w:numFmt w:val="decimal"/>
      <w:lvlText w:val="%7."/>
      <w:lvlJc w:val="left"/>
      <w:pPr>
        <w:ind w:left="5106" w:hanging="360"/>
      </w:pPr>
    </w:lvl>
    <w:lvl w:ilvl="7" w:tplc="0C090019" w:tentative="1">
      <w:start w:val="1"/>
      <w:numFmt w:val="lowerLetter"/>
      <w:lvlText w:val="%8."/>
      <w:lvlJc w:val="left"/>
      <w:pPr>
        <w:ind w:left="5826" w:hanging="360"/>
      </w:pPr>
    </w:lvl>
    <w:lvl w:ilvl="8" w:tplc="0C09001B" w:tentative="1">
      <w:start w:val="1"/>
      <w:numFmt w:val="lowerRoman"/>
      <w:lvlText w:val="%9."/>
      <w:lvlJc w:val="right"/>
      <w:pPr>
        <w:ind w:left="6546" w:hanging="180"/>
      </w:pPr>
    </w:lvl>
  </w:abstractNum>
  <w:abstractNum w:abstractNumId="9" w15:restartNumberingAfterBreak="0">
    <w:nsid w:val="2B760B22"/>
    <w:multiLevelType w:val="hybridMultilevel"/>
    <w:tmpl w:val="7CE60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8252FB"/>
    <w:multiLevelType w:val="hybridMultilevel"/>
    <w:tmpl w:val="56381F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C7002E5"/>
    <w:multiLevelType w:val="hybridMultilevel"/>
    <w:tmpl w:val="89F4DA2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2" w15:restartNumberingAfterBreak="0">
    <w:nsid w:val="2ED425B7"/>
    <w:multiLevelType w:val="hybridMultilevel"/>
    <w:tmpl w:val="302E9C82"/>
    <w:lvl w:ilvl="0" w:tplc="88C8CDF2">
      <w:start w:val="7"/>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26C2247"/>
    <w:multiLevelType w:val="hybridMultilevel"/>
    <w:tmpl w:val="726E4EE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15:restartNumberingAfterBreak="0">
    <w:nsid w:val="330C1AFA"/>
    <w:multiLevelType w:val="hybridMultilevel"/>
    <w:tmpl w:val="5650A1EC"/>
    <w:lvl w:ilvl="0" w:tplc="C20E08FE">
      <w:start w:val="9"/>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5CB6E07"/>
    <w:multiLevelType w:val="hybridMultilevel"/>
    <w:tmpl w:val="A4A2695E"/>
    <w:lvl w:ilvl="0" w:tplc="E36C4B7E">
      <w:start w:val="1"/>
      <w:numFmt w:val="decimal"/>
      <w:lvlText w:val="%1."/>
      <w:lvlJc w:val="left"/>
      <w:pPr>
        <w:ind w:left="720" w:hanging="360"/>
      </w:pPr>
      <w:rPr>
        <w:rFonts w:asciiTheme="minorHAnsi" w:eastAsia="Times New Roman" w:hAnsiTheme="minorHAnsi" w:cs="Times New Roman"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F9448CA"/>
    <w:multiLevelType w:val="hybridMultilevel"/>
    <w:tmpl w:val="10BEC98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412323C8"/>
    <w:multiLevelType w:val="hybridMultilevel"/>
    <w:tmpl w:val="AC68A5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434E4FDC"/>
    <w:multiLevelType w:val="hybridMultilevel"/>
    <w:tmpl w:val="0860B11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9" w15:restartNumberingAfterBreak="0">
    <w:nsid w:val="43EB40C2"/>
    <w:multiLevelType w:val="hybridMultilevel"/>
    <w:tmpl w:val="FBFA4FDC"/>
    <w:lvl w:ilvl="0" w:tplc="72EC2266">
      <w:start w:val="17"/>
      <w:numFmt w:val="bullet"/>
      <w:lvlText w:val="-"/>
      <w:lvlJc w:val="left"/>
      <w:pPr>
        <w:ind w:left="720" w:hanging="360"/>
      </w:pPr>
      <w:rPr>
        <w:rFonts w:ascii="Calibri" w:eastAsiaTheme="minorHAnsi"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44676F11"/>
    <w:multiLevelType w:val="hybridMultilevel"/>
    <w:tmpl w:val="2B0275C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6451137"/>
    <w:multiLevelType w:val="hybridMultilevel"/>
    <w:tmpl w:val="215E772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C7866B3"/>
    <w:multiLevelType w:val="hybridMultilevel"/>
    <w:tmpl w:val="F2485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086B27"/>
    <w:multiLevelType w:val="hybridMultilevel"/>
    <w:tmpl w:val="09D23280"/>
    <w:lvl w:ilvl="0" w:tplc="83A61A70">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D9D4F88"/>
    <w:multiLevelType w:val="hybridMultilevel"/>
    <w:tmpl w:val="DA4425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35E76ED"/>
    <w:multiLevelType w:val="hybridMultilevel"/>
    <w:tmpl w:val="65AAA56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54174DD"/>
    <w:multiLevelType w:val="hybridMultilevel"/>
    <w:tmpl w:val="10BEC98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6BA582F"/>
    <w:multiLevelType w:val="hybridMultilevel"/>
    <w:tmpl w:val="7434634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5B4A6E0B"/>
    <w:multiLevelType w:val="hybridMultilevel"/>
    <w:tmpl w:val="F270761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06A0466"/>
    <w:multiLevelType w:val="hybridMultilevel"/>
    <w:tmpl w:val="0FCC488A"/>
    <w:lvl w:ilvl="0" w:tplc="7D06E368">
      <w:start w:val="20"/>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8222A5D"/>
    <w:multiLevelType w:val="hybridMultilevel"/>
    <w:tmpl w:val="CA8E5A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1" w15:restartNumberingAfterBreak="0">
    <w:nsid w:val="6A923695"/>
    <w:multiLevelType w:val="hybridMultilevel"/>
    <w:tmpl w:val="783045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B33570A"/>
    <w:multiLevelType w:val="hybridMultilevel"/>
    <w:tmpl w:val="DE24A0AE"/>
    <w:lvl w:ilvl="0" w:tplc="0C090001">
      <w:start w:val="1"/>
      <w:numFmt w:val="bullet"/>
      <w:lvlText w:val=""/>
      <w:lvlJc w:val="left"/>
      <w:pPr>
        <w:tabs>
          <w:tab w:val="num" w:pos="360"/>
        </w:tabs>
        <w:ind w:left="360" w:hanging="360"/>
      </w:pPr>
      <w:rPr>
        <w:rFonts w:ascii="Symbol" w:hAnsi="Symbol" w:hint="default"/>
      </w:rPr>
    </w:lvl>
    <w:lvl w:ilvl="1" w:tplc="D548D728" w:tentative="1">
      <w:start w:val="1"/>
      <w:numFmt w:val="bullet"/>
      <w:lvlText w:val="•"/>
      <w:lvlJc w:val="left"/>
      <w:pPr>
        <w:tabs>
          <w:tab w:val="num" w:pos="1080"/>
        </w:tabs>
        <w:ind w:left="1080" w:hanging="360"/>
      </w:pPr>
      <w:rPr>
        <w:rFonts w:ascii="Times New Roman" w:hAnsi="Times New Roman" w:hint="default"/>
      </w:rPr>
    </w:lvl>
    <w:lvl w:ilvl="2" w:tplc="B2CA864A" w:tentative="1">
      <w:start w:val="1"/>
      <w:numFmt w:val="bullet"/>
      <w:lvlText w:val="•"/>
      <w:lvlJc w:val="left"/>
      <w:pPr>
        <w:tabs>
          <w:tab w:val="num" w:pos="1800"/>
        </w:tabs>
        <w:ind w:left="1800" w:hanging="360"/>
      </w:pPr>
      <w:rPr>
        <w:rFonts w:ascii="Times New Roman" w:hAnsi="Times New Roman" w:hint="default"/>
      </w:rPr>
    </w:lvl>
    <w:lvl w:ilvl="3" w:tplc="4F98CF1E" w:tentative="1">
      <w:start w:val="1"/>
      <w:numFmt w:val="bullet"/>
      <w:lvlText w:val="•"/>
      <w:lvlJc w:val="left"/>
      <w:pPr>
        <w:tabs>
          <w:tab w:val="num" w:pos="2520"/>
        </w:tabs>
        <w:ind w:left="2520" w:hanging="360"/>
      </w:pPr>
      <w:rPr>
        <w:rFonts w:ascii="Times New Roman" w:hAnsi="Times New Roman" w:hint="default"/>
      </w:rPr>
    </w:lvl>
    <w:lvl w:ilvl="4" w:tplc="5C4888E8" w:tentative="1">
      <w:start w:val="1"/>
      <w:numFmt w:val="bullet"/>
      <w:lvlText w:val="•"/>
      <w:lvlJc w:val="left"/>
      <w:pPr>
        <w:tabs>
          <w:tab w:val="num" w:pos="3240"/>
        </w:tabs>
        <w:ind w:left="3240" w:hanging="360"/>
      </w:pPr>
      <w:rPr>
        <w:rFonts w:ascii="Times New Roman" w:hAnsi="Times New Roman" w:hint="default"/>
      </w:rPr>
    </w:lvl>
    <w:lvl w:ilvl="5" w:tplc="B8FE8CD0" w:tentative="1">
      <w:start w:val="1"/>
      <w:numFmt w:val="bullet"/>
      <w:lvlText w:val="•"/>
      <w:lvlJc w:val="left"/>
      <w:pPr>
        <w:tabs>
          <w:tab w:val="num" w:pos="3960"/>
        </w:tabs>
        <w:ind w:left="3960" w:hanging="360"/>
      </w:pPr>
      <w:rPr>
        <w:rFonts w:ascii="Times New Roman" w:hAnsi="Times New Roman" w:hint="default"/>
      </w:rPr>
    </w:lvl>
    <w:lvl w:ilvl="6" w:tplc="A6B6303E" w:tentative="1">
      <w:start w:val="1"/>
      <w:numFmt w:val="bullet"/>
      <w:lvlText w:val="•"/>
      <w:lvlJc w:val="left"/>
      <w:pPr>
        <w:tabs>
          <w:tab w:val="num" w:pos="4680"/>
        </w:tabs>
        <w:ind w:left="4680" w:hanging="360"/>
      </w:pPr>
      <w:rPr>
        <w:rFonts w:ascii="Times New Roman" w:hAnsi="Times New Roman" w:hint="default"/>
      </w:rPr>
    </w:lvl>
    <w:lvl w:ilvl="7" w:tplc="3A4013CE" w:tentative="1">
      <w:start w:val="1"/>
      <w:numFmt w:val="bullet"/>
      <w:lvlText w:val="•"/>
      <w:lvlJc w:val="left"/>
      <w:pPr>
        <w:tabs>
          <w:tab w:val="num" w:pos="5400"/>
        </w:tabs>
        <w:ind w:left="5400" w:hanging="360"/>
      </w:pPr>
      <w:rPr>
        <w:rFonts w:ascii="Times New Roman" w:hAnsi="Times New Roman" w:hint="default"/>
      </w:rPr>
    </w:lvl>
    <w:lvl w:ilvl="8" w:tplc="379E399E" w:tentative="1">
      <w:start w:val="1"/>
      <w:numFmt w:val="bullet"/>
      <w:lvlText w:val="•"/>
      <w:lvlJc w:val="left"/>
      <w:pPr>
        <w:tabs>
          <w:tab w:val="num" w:pos="6120"/>
        </w:tabs>
        <w:ind w:left="6120" w:hanging="360"/>
      </w:pPr>
      <w:rPr>
        <w:rFonts w:ascii="Times New Roman" w:hAnsi="Times New Roman" w:hint="default"/>
      </w:rPr>
    </w:lvl>
  </w:abstractNum>
  <w:abstractNum w:abstractNumId="33" w15:restartNumberingAfterBreak="0">
    <w:nsid w:val="6E8F3036"/>
    <w:multiLevelType w:val="hybridMultilevel"/>
    <w:tmpl w:val="9FFAB1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76BD02CB"/>
    <w:multiLevelType w:val="hybridMultilevel"/>
    <w:tmpl w:val="9D1A5CE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7A2648ED"/>
    <w:multiLevelType w:val="hybridMultilevel"/>
    <w:tmpl w:val="F42CD9C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6" w15:restartNumberingAfterBreak="0">
    <w:nsid w:val="7B425AA0"/>
    <w:multiLevelType w:val="hybridMultilevel"/>
    <w:tmpl w:val="F77C0DEE"/>
    <w:lvl w:ilvl="0" w:tplc="9E9EA6D4">
      <w:start w:val="1"/>
      <w:numFmt w:val="decimal"/>
      <w:lvlText w:val="%1."/>
      <w:lvlJc w:val="left"/>
      <w:pPr>
        <w:ind w:left="720" w:hanging="360"/>
      </w:pPr>
      <w:rPr>
        <w:rFonts w:ascii="Calibri" w:eastAsiaTheme="minorHAnsi" w:hAnsi="Calibri" w:cs="Arial"/>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B762BA3"/>
    <w:multiLevelType w:val="hybridMultilevel"/>
    <w:tmpl w:val="95EE5C60"/>
    <w:lvl w:ilvl="0" w:tplc="1DCEC37C">
      <w:start w:val="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DE2119F"/>
    <w:multiLevelType w:val="hybridMultilevel"/>
    <w:tmpl w:val="8BBC38C6"/>
    <w:lvl w:ilvl="0" w:tplc="0C090001">
      <w:start w:val="1"/>
      <w:numFmt w:val="bullet"/>
      <w:lvlText w:val=""/>
      <w:lvlJc w:val="left"/>
      <w:pPr>
        <w:ind w:left="360" w:hanging="360"/>
      </w:pPr>
      <w:rPr>
        <w:rFonts w:ascii="Symbol" w:hAnsi="Symbol" w:hint="default"/>
      </w:rPr>
    </w:lvl>
    <w:lvl w:ilvl="1" w:tplc="724AEF66">
      <w:numFmt w:val="bullet"/>
      <w:lvlText w:val="•"/>
      <w:lvlJc w:val="left"/>
      <w:pPr>
        <w:ind w:left="1080" w:hanging="360"/>
      </w:pPr>
      <w:rPr>
        <w:rFonts w:ascii="Tahoma" w:eastAsia="Times New Roman" w:hAnsi="Tahoma" w:cs="Tahoma"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14"/>
  </w:num>
  <w:num w:numId="2">
    <w:abstractNumId w:val="4"/>
  </w:num>
  <w:num w:numId="3">
    <w:abstractNumId w:val="35"/>
  </w:num>
  <w:num w:numId="4">
    <w:abstractNumId w:val="28"/>
  </w:num>
  <w:num w:numId="5">
    <w:abstractNumId w:val="21"/>
  </w:num>
  <w:num w:numId="6">
    <w:abstractNumId w:val="5"/>
  </w:num>
  <w:num w:numId="7">
    <w:abstractNumId w:val="34"/>
  </w:num>
  <w:num w:numId="8">
    <w:abstractNumId w:val="22"/>
  </w:num>
  <w:num w:numId="9">
    <w:abstractNumId w:val="29"/>
  </w:num>
  <w:num w:numId="10">
    <w:abstractNumId w:val="32"/>
  </w:num>
  <w:num w:numId="11">
    <w:abstractNumId w:val="16"/>
  </w:num>
  <w:num w:numId="12">
    <w:abstractNumId w:val="31"/>
  </w:num>
  <w:num w:numId="13">
    <w:abstractNumId w:val="19"/>
  </w:num>
  <w:num w:numId="14">
    <w:abstractNumId w:val="2"/>
  </w:num>
  <w:num w:numId="15">
    <w:abstractNumId w:val="25"/>
  </w:num>
  <w:num w:numId="16">
    <w:abstractNumId w:val="1"/>
  </w:num>
  <w:num w:numId="17">
    <w:abstractNumId w:val="24"/>
  </w:num>
  <w:num w:numId="18">
    <w:abstractNumId w:val="11"/>
  </w:num>
  <w:num w:numId="19">
    <w:abstractNumId w:val="18"/>
  </w:num>
  <w:num w:numId="20">
    <w:abstractNumId w:val="10"/>
  </w:num>
  <w:num w:numId="21">
    <w:abstractNumId w:val="7"/>
  </w:num>
  <w:num w:numId="22">
    <w:abstractNumId w:val="26"/>
  </w:num>
  <w:num w:numId="23">
    <w:abstractNumId w:val="37"/>
  </w:num>
  <w:num w:numId="24">
    <w:abstractNumId w:val="6"/>
  </w:num>
  <w:num w:numId="25">
    <w:abstractNumId w:val="12"/>
  </w:num>
  <w:num w:numId="26">
    <w:abstractNumId w:val="23"/>
  </w:num>
  <w:num w:numId="27">
    <w:abstractNumId w:val="27"/>
  </w:num>
  <w:num w:numId="28">
    <w:abstractNumId w:val="20"/>
  </w:num>
  <w:num w:numId="29">
    <w:abstractNumId w:val="17"/>
  </w:num>
  <w:num w:numId="30">
    <w:abstractNumId w:val="38"/>
  </w:num>
  <w:num w:numId="31">
    <w:abstractNumId w:val="0"/>
  </w:num>
  <w:num w:numId="32">
    <w:abstractNumId w:val="9"/>
  </w:num>
  <w:num w:numId="33">
    <w:abstractNumId w:val="8"/>
  </w:num>
  <w:num w:numId="34">
    <w:abstractNumId w:val="36"/>
  </w:num>
  <w:num w:numId="35">
    <w:abstractNumId w:val="15"/>
  </w:num>
  <w:num w:numId="36">
    <w:abstractNumId w:val="13"/>
  </w:num>
  <w:num w:numId="37">
    <w:abstractNumId w:val="30"/>
  </w:num>
  <w:num w:numId="38">
    <w:abstractNumId w:val="3"/>
  </w:num>
  <w:num w:numId="3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447A"/>
    <w:rsid w:val="00013B46"/>
    <w:rsid w:val="00040EF8"/>
    <w:rsid w:val="00053011"/>
    <w:rsid w:val="00093492"/>
    <w:rsid w:val="000B0C4A"/>
    <w:rsid w:val="000B2675"/>
    <w:rsid w:val="000D18E3"/>
    <w:rsid w:val="0010601F"/>
    <w:rsid w:val="0013240B"/>
    <w:rsid w:val="00165A9D"/>
    <w:rsid w:val="00180C35"/>
    <w:rsid w:val="0018447A"/>
    <w:rsid w:val="001967CA"/>
    <w:rsid w:val="001B0141"/>
    <w:rsid w:val="001B0FC4"/>
    <w:rsid w:val="001E0311"/>
    <w:rsid w:val="001F5277"/>
    <w:rsid w:val="002115E7"/>
    <w:rsid w:val="002145BE"/>
    <w:rsid w:val="00224816"/>
    <w:rsid w:val="00230DA9"/>
    <w:rsid w:val="00234FD1"/>
    <w:rsid w:val="00250226"/>
    <w:rsid w:val="00256588"/>
    <w:rsid w:val="00261514"/>
    <w:rsid w:val="00262835"/>
    <w:rsid w:val="00270571"/>
    <w:rsid w:val="00281176"/>
    <w:rsid w:val="002A72BA"/>
    <w:rsid w:val="002C2B9F"/>
    <w:rsid w:val="002C7E94"/>
    <w:rsid w:val="002F0D1D"/>
    <w:rsid w:val="002F6387"/>
    <w:rsid w:val="002F7FB7"/>
    <w:rsid w:val="00305A2F"/>
    <w:rsid w:val="00312493"/>
    <w:rsid w:val="0031332C"/>
    <w:rsid w:val="00337155"/>
    <w:rsid w:val="003500AE"/>
    <w:rsid w:val="00352A26"/>
    <w:rsid w:val="00390411"/>
    <w:rsid w:val="00393AAE"/>
    <w:rsid w:val="003B54F3"/>
    <w:rsid w:val="003C2F51"/>
    <w:rsid w:val="003D3FEE"/>
    <w:rsid w:val="003D6C4C"/>
    <w:rsid w:val="003D7C9E"/>
    <w:rsid w:val="00401F6F"/>
    <w:rsid w:val="004069AE"/>
    <w:rsid w:val="00420E33"/>
    <w:rsid w:val="00470623"/>
    <w:rsid w:val="004A55EC"/>
    <w:rsid w:val="004A6025"/>
    <w:rsid w:val="004B2F77"/>
    <w:rsid w:val="004B3514"/>
    <w:rsid w:val="004C483C"/>
    <w:rsid w:val="004C7A2F"/>
    <w:rsid w:val="004D58B5"/>
    <w:rsid w:val="004F01B1"/>
    <w:rsid w:val="00517A58"/>
    <w:rsid w:val="005375BA"/>
    <w:rsid w:val="00545DA8"/>
    <w:rsid w:val="00547A25"/>
    <w:rsid w:val="00567D6C"/>
    <w:rsid w:val="00570BAF"/>
    <w:rsid w:val="005E65AE"/>
    <w:rsid w:val="006041D4"/>
    <w:rsid w:val="00643E42"/>
    <w:rsid w:val="006844B1"/>
    <w:rsid w:val="006A16B6"/>
    <w:rsid w:val="006A5070"/>
    <w:rsid w:val="006A5F62"/>
    <w:rsid w:val="006A610C"/>
    <w:rsid w:val="006F34F6"/>
    <w:rsid w:val="00712A27"/>
    <w:rsid w:val="00733E06"/>
    <w:rsid w:val="00764CAC"/>
    <w:rsid w:val="00791ACE"/>
    <w:rsid w:val="00796543"/>
    <w:rsid w:val="007A743F"/>
    <w:rsid w:val="00801A93"/>
    <w:rsid w:val="008278B4"/>
    <w:rsid w:val="0083412D"/>
    <w:rsid w:val="00887C6D"/>
    <w:rsid w:val="009002E6"/>
    <w:rsid w:val="00920B90"/>
    <w:rsid w:val="00921380"/>
    <w:rsid w:val="00935341"/>
    <w:rsid w:val="009616E1"/>
    <w:rsid w:val="00977436"/>
    <w:rsid w:val="00977989"/>
    <w:rsid w:val="0098089F"/>
    <w:rsid w:val="009A1D59"/>
    <w:rsid w:val="009B1355"/>
    <w:rsid w:val="009F5947"/>
    <w:rsid w:val="00A23CB0"/>
    <w:rsid w:val="00A24A52"/>
    <w:rsid w:val="00A815FE"/>
    <w:rsid w:val="00B907BB"/>
    <w:rsid w:val="00B95CCA"/>
    <w:rsid w:val="00BA08A0"/>
    <w:rsid w:val="00BC2344"/>
    <w:rsid w:val="00BC5876"/>
    <w:rsid w:val="00BD1942"/>
    <w:rsid w:val="00C21501"/>
    <w:rsid w:val="00C23244"/>
    <w:rsid w:val="00C86DEC"/>
    <w:rsid w:val="00C975F0"/>
    <w:rsid w:val="00CA518B"/>
    <w:rsid w:val="00CE26C7"/>
    <w:rsid w:val="00CF40C7"/>
    <w:rsid w:val="00CF4950"/>
    <w:rsid w:val="00CF570A"/>
    <w:rsid w:val="00D218D9"/>
    <w:rsid w:val="00D25BE9"/>
    <w:rsid w:val="00D34E09"/>
    <w:rsid w:val="00D767B5"/>
    <w:rsid w:val="00DA1C72"/>
    <w:rsid w:val="00DA7CC7"/>
    <w:rsid w:val="00DB4DF8"/>
    <w:rsid w:val="00DC5760"/>
    <w:rsid w:val="00DF07B0"/>
    <w:rsid w:val="00DF3E5A"/>
    <w:rsid w:val="00DF4364"/>
    <w:rsid w:val="00DF5317"/>
    <w:rsid w:val="00E045EE"/>
    <w:rsid w:val="00E049F0"/>
    <w:rsid w:val="00E063EF"/>
    <w:rsid w:val="00E25C6C"/>
    <w:rsid w:val="00E2696B"/>
    <w:rsid w:val="00E34596"/>
    <w:rsid w:val="00E46AA6"/>
    <w:rsid w:val="00E554DA"/>
    <w:rsid w:val="00EA0B4F"/>
    <w:rsid w:val="00EB77EB"/>
    <w:rsid w:val="00EC7262"/>
    <w:rsid w:val="00EF02F2"/>
    <w:rsid w:val="00EF3C76"/>
    <w:rsid w:val="00F25AC5"/>
    <w:rsid w:val="00F63C27"/>
    <w:rsid w:val="00F6557A"/>
    <w:rsid w:val="00F77C95"/>
    <w:rsid w:val="00FC2D37"/>
    <w:rsid w:val="00FC357C"/>
    <w:rsid w:val="00FE092D"/>
    <w:rsid w:val="00FF0B4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E01BD80-BD6B-41C0-A556-25E40867E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1332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1332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5658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18447A"/>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1844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447A"/>
    <w:rPr>
      <w:rFonts w:ascii="Tahoma" w:hAnsi="Tahoma" w:cs="Tahoma"/>
      <w:sz w:val="16"/>
      <w:szCs w:val="16"/>
    </w:rPr>
  </w:style>
  <w:style w:type="table" w:styleId="TableGrid">
    <w:name w:val="Table Grid"/>
    <w:basedOn w:val="TableNormal"/>
    <w:rsid w:val="00040E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5760"/>
    <w:pPr>
      <w:ind w:left="720"/>
      <w:contextualSpacing/>
    </w:pPr>
  </w:style>
  <w:style w:type="character" w:customStyle="1" w:styleId="Heading2Char">
    <w:name w:val="Heading 2 Char"/>
    <w:basedOn w:val="DefaultParagraphFont"/>
    <w:link w:val="Heading2"/>
    <w:uiPriority w:val="9"/>
    <w:rsid w:val="0031332C"/>
    <w:rPr>
      <w:rFonts w:asciiTheme="majorHAnsi" w:eastAsiaTheme="majorEastAsia" w:hAnsiTheme="majorHAnsi" w:cstheme="majorBidi"/>
      <w:b/>
      <w:bCs/>
      <w:color w:val="4F81BD" w:themeColor="accent1"/>
      <w:sz w:val="26"/>
      <w:szCs w:val="26"/>
    </w:rPr>
  </w:style>
  <w:style w:type="paragraph" w:styleId="NoSpacing">
    <w:name w:val="No Spacing"/>
    <w:link w:val="NoSpacingChar"/>
    <w:uiPriority w:val="1"/>
    <w:qFormat/>
    <w:rsid w:val="0031332C"/>
    <w:pPr>
      <w:spacing w:after="0" w:line="240" w:lineRule="auto"/>
    </w:pPr>
  </w:style>
  <w:style w:type="paragraph" w:styleId="Subtitle">
    <w:name w:val="Subtitle"/>
    <w:basedOn w:val="Normal"/>
    <w:next w:val="Normal"/>
    <w:link w:val="SubtitleChar"/>
    <w:uiPriority w:val="11"/>
    <w:qFormat/>
    <w:rsid w:val="0031332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1332C"/>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31332C"/>
    <w:rPr>
      <w:b/>
      <w:bCs/>
    </w:rPr>
  </w:style>
  <w:style w:type="character" w:customStyle="1" w:styleId="Heading1Char">
    <w:name w:val="Heading 1 Char"/>
    <w:basedOn w:val="DefaultParagraphFont"/>
    <w:link w:val="Heading1"/>
    <w:uiPriority w:val="9"/>
    <w:rsid w:val="0031332C"/>
    <w:rPr>
      <w:rFonts w:asciiTheme="majorHAnsi" w:eastAsiaTheme="majorEastAsia" w:hAnsiTheme="majorHAnsi" w:cstheme="majorBidi"/>
      <w:b/>
      <w:bCs/>
      <w:color w:val="365F91" w:themeColor="accent1" w:themeShade="BF"/>
      <w:sz w:val="28"/>
      <w:szCs w:val="28"/>
    </w:rPr>
  </w:style>
  <w:style w:type="character" w:customStyle="1" w:styleId="Heading3Char">
    <w:name w:val="Heading 3 Char"/>
    <w:basedOn w:val="DefaultParagraphFont"/>
    <w:link w:val="Heading3"/>
    <w:uiPriority w:val="9"/>
    <w:rsid w:val="00256588"/>
    <w:rPr>
      <w:rFonts w:asciiTheme="majorHAnsi" w:eastAsiaTheme="majorEastAsia" w:hAnsiTheme="majorHAnsi" w:cstheme="majorBidi"/>
      <w:b/>
      <w:bCs/>
      <w:color w:val="4F81BD" w:themeColor="accent1"/>
    </w:rPr>
  </w:style>
  <w:style w:type="paragraph" w:styleId="Header">
    <w:name w:val="header"/>
    <w:basedOn w:val="Normal"/>
    <w:link w:val="HeaderChar"/>
    <w:uiPriority w:val="99"/>
    <w:unhideWhenUsed/>
    <w:rsid w:val="002C2B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2B9F"/>
  </w:style>
  <w:style w:type="paragraph" w:styleId="Footer">
    <w:name w:val="footer"/>
    <w:basedOn w:val="Normal"/>
    <w:link w:val="FooterChar"/>
    <w:uiPriority w:val="99"/>
    <w:unhideWhenUsed/>
    <w:rsid w:val="002C2B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2B9F"/>
  </w:style>
  <w:style w:type="character" w:customStyle="1" w:styleId="NoSpacingChar">
    <w:name w:val="No Spacing Char"/>
    <w:basedOn w:val="DefaultParagraphFont"/>
    <w:link w:val="NoSpacing"/>
    <w:uiPriority w:val="1"/>
    <w:rsid w:val="003500AE"/>
  </w:style>
  <w:style w:type="character" w:styleId="Emphasis">
    <w:name w:val="Emphasis"/>
    <w:basedOn w:val="DefaultParagraphFont"/>
    <w:uiPriority w:val="20"/>
    <w:qFormat/>
    <w:rsid w:val="004069AE"/>
    <w:rPr>
      <w:b w:val="0"/>
      <w:bCs w:val="0"/>
      <w:i/>
      <w:iCs/>
    </w:rPr>
  </w:style>
  <w:style w:type="character" w:styleId="Hyperlink">
    <w:name w:val="Hyperlink"/>
    <w:basedOn w:val="DefaultParagraphFont"/>
    <w:uiPriority w:val="99"/>
    <w:unhideWhenUsed/>
    <w:rsid w:val="004069AE"/>
    <w:rPr>
      <w:color w:val="0000FF" w:themeColor="hyperlink"/>
      <w:u w:val="single"/>
    </w:rPr>
  </w:style>
  <w:style w:type="paragraph" w:styleId="Title">
    <w:name w:val="Title"/>
    <w:basedOn w:val="Normal"/>
    <w:next w:val="Normal"/>
    <w:link w:val="TitleChar"/>
    <w:uiPriority w:val="10"/>
    <w:qFormat/>
    <w:rsid w:val="0026151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61514"/>
    <w:rPr>
      <w:rFonts w:asciiTheme="majorHAnsi" w:eastAsiaTheme="majorEastAsia" w:hAnsiTheme="majorHAnsi" w:cstheme="majorBidi"/>
      <w:color w:val="17365D" w:themeColor="text2" w:themeShade="BF"/>
      <w:spacing w:val="5"/>
      <w:kern w:val="28"/>
      <w:sz w:val="52"/>
      <w:szCs w:val="52"/>
    </w:rPr>
  </w:style>
  <w:style w:type="paragraph" w:customStyle="1" w:styleId="mv-element-p">
    <w:name w:val="mv-element-p"/>
    <w:basedOn w:val="Normal"/>
    <w:rsid w:val="00EB77EB"/>
    <w:pPr>
      <w:spacing w:before="100" w:beforeAutospacing="1" w:after="100" w:afterAutospacing="1" w:line="240" w:lineRule="auto"/>
    </w:pPr>
    <w:rPr>
      <w:rFonts w:ascii="Times New Roman" w:hAnsi="Times New Roman" w:cs="Times New Roman"/>
      <w:sz w:val="24"/>
      <w:szCs w:val="24"/>
      <w:lang w:eastAsia="en-AU"/>
    </w:rPr>
  </w:style>
  <w:style w:type="character" w:styleId="CommentReference">
    <w:name w:val="annotation reference"/>
    <w:uiPriority w:val="99"/>
    <w:semiHidden/>
    <w:unhideWhenUsed/>
    <w:rsid w:val="002F0D1D"/>
    <w:rPr>
      <w:sz w:val="16"/>
      <w:szCs w:val="16"/>
    </w:rPr>
  </w:style>
  <w:style w:type="paragraph" w:styleId="CommentText">
    <w:name w:val="annotation text"/>
    <w:basedOn w:val="Normal"/>
    <w:link w:val="CommentTextChar"/>
    <w:uiPriority w:val="99"/>
    <w:semiHidden/>
    <w:unhideWhenUsed/>
    <w:rsid w:val="00567D6C"/>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567D6C"/>
    <w:rPr>
      <w:rFonts w:ascii="Calibri" w:eastAsia="Calibri" w:hAnsi="Calibri" w:cs="Times New Roman"/>
      <w:sz w:val="20"/>
      <w:szCs w:val="20"/>
    </w:rPr>
  </w:style>
  <w:style w:type="paragraph" w:customStyle="1" w:styleId="Pa3">
    <w:name w:val="Pa3"/>
    <w:basedOn w:val="Default"/>
    <w:next w:val="Default"/>
    <w:uiPriority w:val="99"/>
    <w:rsid w:val="00013B46"/>
    <w:pPr>
      <w:spacing w:line="161" w:lineRule="atLeast"/>
    </w:pPr>
    <w:rPr>
      <w:rFonts w:ascii="DTLDGH+Arial-BoldMT" w:hAnsi="DTLDGH+Arial-BoldMT"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4770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header" Target="header2.xml"/><Relationship Id="rId42" Type="http://schemas.openxmlformats.org/officeDocument/2006/relationships/diagramData" Target="diagrams/data5.xml"/><Relationship Id="rId47" Type="http://schemas.openxmlformats.org/officeDocument/2006/relationships/diagramData" Target="diagrams/data6.xml"/><Relationship Id="rId63" Type="http://schemas.openxmlformats.org/officeDocument/2006/relationships/header" Target="header4.xml"/><Relationship Id="rId68" Type="http://schemas.openxmlformats.org/officeDocument/2006/relationships/image" Target="media/image8.png"/><Relationship Id="rId84" Type="http://schemas.openxmlformats.org/officeDocument/2006/relationships/diagramQuickStyle" Target="diagrams/quickStyle11.xml"/><Relationship Id="rId89" Type="http://schemas.openxmlformats.org/officeDocument/2006/relationships/diagramLayout" Target="diagrams/layout12.xml"/><Relationship Id="rId16" Type="http://schemas.openxmlformats.org/officeDocument/2006/relationships/diagramData" Target="diagrams/data1.xml"/><Relationship Id="rId11" Type="http://schemas.openxmlformats.org/officeDocument/2006/relationships/footer" Target="footer2.xml"/><Relationship Id="rId32" Type="http://schemas.openxmlformats.org/officeDocument/2006/relationships/diagramData" Target="diagrams/data3.xml"/><Relationship Id="rId37" Type="http://schemas.openxmlformats.org/officeDocument/2006/relationships/diagramData" Target="diagrams/data4.xml"/><Relationship Id="rId53" Type="http://schemas.openxmlformats.org/officeDocument/2006/relationships/diagramLayout" Target="diagrams/layout7.xml"/><Relationship Id="rId58" Type="http://schemas.openxmlformats.org/officeDocument/2006/relationships/diagramData" Target="diagrams/data8.xml"/><Relationship Id="rId74" Type="http://schemas.openxmlformats.org/officeDocument/2006/relationships/diagramColors" Target="diagrams/colors9.xml"/><Relationship Id="rId79" Type="http://schemas.openxmlformats.org/officeDocument/2006/relationships/diagramColors" Target="diagrams/colors10.xml"/><Relationship Id="rId5" Type="http://schemas.openxmlformats.org/officeDocument/2006/relationships/settings" Target="settings.xml"/><Relationship Id="rId90" Type="http://schemas.openxmlformats.org/officeDocument/2006/relationships/diagramQuickStyle" Target="diagrams/quickStyle12.xml"/><Relationship Id="rId95" Type="http://schemas.openxmlformats.org/officeDocument/2006/relationships/header" Target="header10.xml"/><Relationship Id="rId22" Type="http://schemas.openxmlformats.org/officeDocument/2006/relationships/image" Target="media/image5.png"/><Relationship Id="rId27" Type="http://schemas.openxmlformats.org/officeDocument/2006/relationships/diagramData" Target="diagrams/data2.xml"/><Relationship Id="rId43" Type="http://schemas.openxmlformats.org/officeDocument/2006/relationships/diagramLayout" Target="diagrams/layout5.xml"/><Relationship Id="rId48" Type="http://schemas.openxmlformats.org/officeDocument/2006/relationships/diagramLayout" Target="diagrams/layout6.xml"/><Relationship Id="rId64" Type="http://schemas.openxmlformats.org/officeDocument/2006/relationships/footer" Target="footer3.xml"/><Relationship Id="rId69" Type="http://schemas.openxmlformats.org/officeDocument/2006/relationships/header" Target="header6.xml"/><Relationship Id="rId80" Type="http://schemas.microsoft.com/office/2007/relationships/diagramDrawing" Target="diagrams/drawing10.xml"/><Relationship Id="rId85" Type="http://schemas.openxmlformats.org/officeDocument/2006/relationships/diagramColors" Target="diagrams/colors11.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diagramLayout" Target="diagrams/layout1.xml"/><Relationship Id="rId25" Type="http://schemas.openxmlformats.org/officeDocument/2006/relationships/hyperlink" Target="http://www.esmartschools.org.au" TargetMode="External"/><Relationship Id="rId33" Type="http://schemas.openxmlformats.org/officeDocument/2006/relationships/diagramLayout" Target="diagrams/layout3.xml"/><Relationship Id="rId38" Type="http://schemas.openxmlformats.org/officeDocument/2006/relationships/diagramLayout" Target="diagrams/layout4.xml"/><Relationship Id="rId46" Type="http://schemas.microsoft.com/office/2007/relationships/diagramDrawing" Target="diagrams/drawing5.xml"/><Relationship Id="rId59" Type="http://schemas.openxmlformats.org/officeDocument/2006/relationships/diagramLayout" Target="diagrams/layout8.xml"/><Relationship Id="rId67" Type="http://schemas.openxmlformats.org/officeDocument/2006/relationships/image" Target="media/image7.png"/><Relationship Id="rId20" Type="http://schemas.microsoft.com/office/2007/relationships/diagramDrawing" Target="diagrams/drawing1.xml"/><Relationship Id="rId41" Type="http://schemas.microsoft.com/office/2007/relationships/diagramDrawing" Target="diagrams/drawing4.xml"/><Relationship Id="rId54" Type="http://schemas.openxmlformats.org/officeDocument/2006/relationships/diagramQuickStyle" Target="diagrams/quickStyle7.xml"/><Relationship Id="rId62" Type="http://schemas.microsoft.com/office/2007/relationships/diagramDrawing" Target="diagrams/drawing8.xml"/><Relationship Id="rId70" Type="http://schemas.openxmlformats.org/officeDocument/2006/relationships/footer" Target="footer5.xml"/><Relationship Id="rId75" Type="http://schemas.microsoft.com/office/2007/relationships/diagramDrawing" Target="diagrams/drawing9.xml"/><Relationship Id="rId83" Type="http://schemas.openxmlformats.org/officeDocument/2006/relationships/diagramLayout" Target="diagrams/layout11.xml"/><Relationship Id="rId88" Type="http://schemas.openxmlformats.org/officeDocument/2006/relationships/diagramData" Target="diagrams/data12.xml"/><Relationship Id="rId91" Type="http://schemas.openxmlformats.org/officeDocument/2006/relationships/diagramColors" Target="diagrams/colors1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cid:image002.png@01D12148.16350370" TargetMode="External"/><Relationship Id="rId28" Type="http://schemas.openxmlformats.org/officeDocument/2006/relationships/diagramLayout" Target="diagrams/layout2.xml"/><Relationship Id="rId36" Type="http://schemas.microsoft.com/office/2007/relationships/diagramDrawing" Target="diagrams/drawing3.xml"/><Relationship Id="rId49" Type="http://schemas.openxmlformats.org/officeDocument/2006/relationships/diagramQuickStyle" Target="diagrams/quickStyle6.xml"/><Relationship Id="rId57" Type="http://schemas.openxmlformats.org/officeDocument/2006/relationships/header" Target="header3.xml"/><Relationship Id="rId10" Type="http://schemas.openxmlformats.org/officeDocument/2006/relationships/footer" Target="footer1.xml"/><Relationship Id="rId31" Type="http://schemas.microsoft.com/office/2007/relationships/diagramDrawing" Target="diagrams/drawing2.xml"/><Relationship Id="rId44" Type="http://schemas.openxmlformats.org/officeDocument/2006/relationships/diagramQuickStyle" Target="diagrams/quickStyle5.xml"/><Relationship Id="rId52" Type="http://schemas.openxmlformats.org/officeDocument/2006/relationships/diagramData" Target="diagrams/data7.xml"/><Relationship Id="rId60" Type="http://schemas.openxmlformats.org/officeDocument/2006/relationships/diagramQuickStyle" Target="diagrams/quickStyle8.xml"/><Relationship Id="rId65" Type="http://schemas.openxmlformats.org/officeDocument/2006/relationships/header" Target="header5.xml"/><Relationship Id="rId73" Type="http://schemas.openxmlformats.org/officeDocument/2006/relationships/diagramQuickStyle" Target="diagrams/quickStyle9.xml"/><Relationship Id="rId78" Type="http://schemas.openxmlformats.org/officeDocument/2006/relationships/diagramQuickStyle" Target="diagrams/quickStyle10.xml"/><Relationship Id="rId81" Type="http://schemas.openxmlformats.org/officeDocument/2006/relationships/header" Target="header7.xml"/><Relationship Id="rId86" Type="http://schemas.microsoft.com/office/2007/relationships/diagramDrawing" Target="diagrams/drawing11.xml"/><Relationship Id="rId94" Type="http://schemas.openxmlformats.org/officeDocument/2006/relationships/hyperlink" Target="http://www.education.vic.gov.au/school/principals/participation/Pages/engagepol.aspx" TargetMode="Externa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header" Target="header1.xml"/><Relationship Id="rId18" Type="http://schemas.openxmlformats.org/officeDocument/2006/relationships/diagramQuickStyle" Target="diagrams/quickStyle1.xml"/><Relationship Id="rId39" Type="http://schemas.openxmlformats.org/officeDocument/2006/relationships/diagramQuickStyle" Target="diagrams/quickStyle4.xml"/><Relationship Id="rId34" Type="http://schemas.openxmlformats.org/officeDocument/2006/relationships/diagramQuickStyle" Target="diagrams/quickStyle3.xml"/><Relationship Id="rId50" Type="http://schemas.openxmlformats.org/officeDocument/2006/relationships/diagramColors" Target="diagrams/colors6.xml"/><Relationship Id="rId55" Type="http://schemas.openxmlformats.org/officeDocument/2006/relationships/diagramColors" Target="diagrams/colors7.xml"/><Relationship Id="rId76" Type="http://schemas.openxmlformats.org/officeDocument/2006/relationships/diagramData" Target="diagrams/data10.xm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diagramData" Target="diagrams/data9.xml"/><Relationship Id="rId92" Type="http://schemas.microsoft.com/office/2007/relationships/diagramDrawing" Target="diagrams/drawing12.xml"/><Relationship Id="rId2" Type="http://schemas.openxmlformats.org/officeDocument/2006/relationships/customXml" Target="../customXml/item2.xml"/><Relationship Id="rId29" Type="http://schemas.openxmlformats.org/officeDocument/2006/relationships/diagramQuickStyle" Target="diagrams/quickStyle2.xml"/><Relationship Id="rId24" Type="http://schemas.openxmlformats.org/officeDocument/2006/relationships/hyperlink" Target="http://www.education.vic.gov.au/school/principals/participation/Pages/discipline.aspx" TargetMode="External"/><Relationship Id="rId40" Type="http://schemas.openxmlformats.org/officeDocument/2006/relationships/diagramColors" Target="diagrams/colors4.xml"/><Relationship Id="rId45" Type="http://schemas.openxmlformats.org/officeDocument/2006/relationships/diagramColors" Target="diagrams/colors5.xml"/><Relationship Id="rId66" Type="http://schemas.openxmlformats.org/officeDocument/2006/relationships/footer" Target="footer4.xml"/><Relationship Id="rId87" Type="http://schemas.openxmlformats.org/officeDocument/2006/relationships/header" Target="header8.xml"/><Relationship Id="rId61" Type="http://schemas.openxmlformats.org/officeDocument/2006/relationships/diagramColors" Target="diagrams/colors8.xml"/><Relationship Id="rId82" Type="http://schemas.openxmlformats.org/officeDocument/2006/relationships/diagramData" Target="diagrams/data11.xml"/><Relationship Id="rId19" Type="http://schemas.openxmlformats.org/officeDocument/2006/relationships/diagramColors" Target="diagrams/colors1.xml"/><Relationship Id="rId14" Type="http://schemas.openxmlformats.org/officeDocument/2006/relationships/image" Target="media/image3.png"/><Relationship Id="rId30" Type="http://schemas.openxmlformats.org/officeDocument/2006/relationships/diagramColors" Target="diagrams/colors2.xml"/><Relationship Id="rId35" Type="http://schemas.openxmlformats.org/officeDocument/2006/relationships/diagramColors" Target="diagrams/colors3.xml"/><Relationship Id="rId56" Type="http://schemas.microsoft.com/office/2007/relationships/diagramDrawing" Target="diagrams/drawing7.xml"/><Relationship Id="rId77" Type="http://schemas.openxmlformats.org/officeDocument/2006/relationships/diagramLayout" Target="diagrams/layout10.xml"/><Relationship Id="rId8" Type="http://schemas.openxmlformats.org/officeDocument/2006/relationships/endnotes" Target="endnotes.xml"/><Relationship Id="rId51" Type="http://schemas.microsoft.com/office/2007/relationships/diagramDrawing" Target="diagrams/drawing6.xml"/><Relationship Id="rId72" Type="http://schemas.openxmlformats.org/officeDocument/2006/relationships/diagramLayout" Target="diagrams/layout9.xml"/><Relationship Id="rId93" Type="http://schemas.openxmlformats.org/officeDocument/2006/relationships/header" Target="header9.xml"/></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BD51690-167A-4BBE-B453-E33DE0B86EBF}" type="doc">
      <dgm:prSet loTypeId="urn:microsoft.com/office/officeart/2009/3/layout/BlockDescendingList" loCatId="list" qsTypeId="urn:microsoft.com/office/officeart/2005/8/quickstyle/simple1" qsCatId="simple" csTypeId="urn:microsoft.com/office/officeart/2005/8/colors/accent1_1" csCatId="accent1" phldr="1"/>
      <dgm:spPr/>
      <dgm:t>
        <a:bodyPr/>
        <a:lstStyle/>
        <a:p>
          <a:endParaRPr lang="en-AU"/>
        </a:p>
      </dgm:t>
    </dgm:pt>
    <dgm:pt modelId="{93E10094-F513-4591-927A-17255027BE85}">
      <dgm:prSet phldrT="[Text]"/>
      <dgm:spPr/>
      <dgm:t>
        <a:bodyPr/>
        <a:lstStyle/>
        <a:p>
          <a:r>
            <a:rPr lang="en-AU"/>
            <a:t>School-Wide</a:t>
          </a:r>
        </a:p>
      </dgm:t>
    </dgm:pt>
    <dgm:pt modelId="{4BFEC14E-254C-4807-826F-AC47376DE1FA}" type="parTrans" cxnId="{20F33816-0CA7-4973-B04C-C7ADC1F1A78B}">
      <dgm:prSet/>
      <dgm:spPr/>
      <dgm:t>
        <a:bodyPr/>
        <a:lstStyle/>
        <a:p>
          <a:endParaRPr lang="en-AU"/>
        </a:p>
      </dgm:t>
    </dgm:pt>
    <dgm:pt modelId="{0230CE18-9768-4AB1-A18B-84614D8F2B62}" type="sibTrans" cxnId="{20F33816-0CA7-4973-B04C-C7ADC1F1A78B}">
      <dgm:prSet/>
      <dgm:spPr/>
      <dgm:t>
        <a:bodyPr/>
        <a:lstStyle/>
        <a:p>
          <a:endParaRPr lang="en-AU"/>
        </a:p>
      </dgm:t>
    </dgm:pt>
    <dgm:pt modelId="{7EBA81A1-CFAC-4697-92EB-4588A6952A01}">
      <dgm:prSet phldrT="[Text]"/>
      <dgm:spPr/>
      <dgm:t>
        <a:bodyPr/>
        <a:lstStyle/>
        <a:p>
          <a:r>
            <a:rPr lang="en-AU"/>
            <a:t>Attendance policy</a:t>
          </a:r>
        </a:p>
      </dgm:t>
    </dgm:pt>
    <dgm:pt modelId="{7B9C5E66-24CF-40F1-8A2C-51250B376874}" type="parTrans" cxnId="{3121945E-990E-44DE-B535-3C8F1E31E31C}">
      <dgm:prSet/>
      <dgm:spPr/>
      <dgm:t>
        <a:bodyPr/>
        <a:lstStyle/>
        <a:p>
          <a:endParaRPr lang="en-AU"/>
        </a:p>
      </dgm:t>
    </dgm:pt>
    <dgm:pt modelId="{668238E9-EE89-468E-8598-F83591C239C2}" type="sibTrans" cxnId="{3121945E-990E-44DE-B535-3C8F1E31E31C}">
      <dgm:prSet/>
      <dgm:spPr/>
      <dgm:t>
        <a:bodyPr/>
        <a:lstStyle/>
        <a:p>
          <a:endParaRPr lang="en-AU"/>
        </a:p>
      </dgm:t>
    </dgm:pt>
    <dgm:pt modelId="{8FBE5108-4B43-4D57-AE06-1BDDEA5C9560}">
      <dgm:prSet phldrT="[Text]"/>
      <dgm:spPr/>
      <dgm:t>
        <a:bodyPr/>
        <a:lstStyle/>
        <a:p>
          <a:r>
            <a:rPr lang="en-AU"/>
            <a:t>Sub School Structure</a:t>
          </a:r>
        </a:p>
      </dgm:t>
    </dgm:pt>
    <dgm:pt modelId="{187C0F8B-07DF-4007-9BFF-EB2711C2E0FD}" type="parTrans" cxnId="{272385B6-3F61-48B8-8E0E-832C5A4D50F7}">
      <dgm:prSet/>
      <dgm:spPr/>
      <dgm:t>
        <a:bodyPr/>
        <a:lstStyle/>
        <a:p>
          <a:endParaRPr lang="en-AU"/>
        </a:p>
      </dgm:t>
    </dgm:pt>
    <dgm:pt modelId="{C3050CF1-AFB0-4E22-BD2D-B54E273B04F9}" type="sibTrans" cxnId="{272385B6-3F61-48B8-8E0E-832C5A4D50F7}">
      <dgm:prSet/>
      <dgm:spPr/>
      <dgm:t>
        <a:bodyPr/>
        <a:lstStyle/>
        <a:p>
          <a:endParaRPr lang="en-AU"/>
        </a:p>
      </dgm:t>
    </dgm:pt>
    <dgm:pt modelId="{10F0F523-7C60-4A72-BDDD-EAE16776EE5E}">
      <dgm:prSet phldrT="[Text]"/>
      <dgm:spPr/>
      <dgm:t>
        <a:bodyPr/>
        <a:lstStyle/>
        <a:p>
          <a:r>
            <a:rPr lang="en-AU"/>
            <a:t>Targeted</a:t>
          </a:r>
        </a:p>
      </dgm:t>
    </dgm:pt>
    <dgm:pt modelId="{EAB6F790-E583-46D4-B3C0-D53A4651B72F}" type="parTrans" cxnId="{0AD5F53D-A529-466F-9B1D-A1D5CD7DBD51}">
      <dgm:prSet/>
      <dgm:spPr/>
      <dgm:t>
        <a:bodyPr/>
        <a:lstStyle/>
        <a:p>
          <a:endParaRPr lang="en-AU"/>
        </a:p>
      </dgm:t>
    </dgm:pt>
    <dgm:pt modelId="{84FC675A-325C-437F-A86E-9423D4CD26C0}" type="sibTrans" cxnId="{0AD5F53D-A529-466F-9B1D-A1D5CD7DBD51}">
      <dgm:prSet/>
      <dgm:spPr/>
      <dgm:t>
        <a:bodyPr/>
        <a:lstStyle/>
        <a:p>
          <a:endParaRPr lang="en-AU"/>
        </a:p>
      </dgm:t>
    </dgm:pt>
    <dgm:pt modelId="{750C8E93-BEBE-4CE1-B6D3-1024BC8899D6}">
      <dgm:prSet phldrT="[Text]"/>
      <dgm:spPr/>
      <dgm:t>
        <a:bodyPr/>
        <a:lstStyle/>
        <a:p>
          <a:r>
            <a:rPr lang="en-AU"/>
            <a:t>Orientation/Transittion from Year to Year</a:t>
          </a:r>
        </a:p>
      </dgm:t>
    </dgm:pt>
    <dgm:pt modelId="{E00CC323-CCA6-40AE-9F04-3EF65A818C94}" type="parTrans" cxnId="{5D1F79A6-0071-4579-AA17-EF7D7C63F969}">
      <dgm:prSet/>
      <dgm:spPr/>
      <dgm:t>
        <a:bodyPr/>
        <a:lstStyle/>
        <a:p>
          <a:endParaRPr lang="en-AU"/>
        </a:p>
      </dgm:t>
    </dgm:pt>
    <dgm:pt modelId="{EB3D6D33-575B-4797-A622-183B1A13D69C}" type="sibTrans" cxnId="{5D1F79A6-0071-4579-AA17-EF7D7C63F969}">
      <dgm:prSet/>
      <dgm:spPr/>
      <dgm:t>
        <a:bodyPr/>
        <a:lstStyle/>
        <a:p>
          <a:endParaRPr lang="en-AU"/>
        </a:p>
      </dgm:t>
    </dgm:pt>
    <dgm:pt modelId="{36456B70-6240-4BBA-A2A7-B7C6B101A478}">
      <dgm:prSet phldrT="[Text]"/>
      <dgm:spPr/>
      <dgm:t>
        <a:bodyPr/>
        <a:lstStyle/>
        <a:p>
          <a:r>
            <a:rPr lang="en-AU"/>
            <a:t>Transition Support - inclusive of Grade 5 / 6</a:t>
          </a:r>
        </a:p>
      </dgm:t>
    </dgm:pt>
    <dgm:pt modelId="{B4E7DEB7-3252-4506-8D2B-E03228A98DF7}" type="parTrans" cxnId="{87CE9C3F-A78A-4CA1-9B05-1EA36876535C}">
      <dgm:prSet/>
      <dgm:spPr/>
      <dgm:t>
        <a:bodyPr/>
        <a:lstStyle/>
        <a:p>
          <a:endParaRPr lang="en-AU"/>
        </a:p>
      </dgm:t>
    </dgm:pt>
    <dgm:pt modelId="{E4E5B699-9669-4909-B4D3-3FBE6A0763D5}" type="sibTrans" cxnId="{87CE9C3F-A78A-4CA1-9B05-1EA36876535C}">
      <dgm:prSet/>
      <dgm:spPr/>
      <dgm:t>
        <a:bodyPr/>
        <a:lstStyle/>
        <a:p>
          <a:endParaRPr lang="en-AU"/>
        </a:p>
      </dgm:t>
    </dgm:pt>
    <dgm:pt modelId="{B58B1E9F-E925-4677-969E-63C5CD02FA55}">
      <dgm:prSet phldrT="[Text]"/>
      <dgm:spPr/>
      <dgm:t>
        <a:bodyPr/>
        <a:lstStyle/>
        <a:p>
          <a:r>
            <a:rPr lang="en-AU"/>
            <a:t>Individual</a:t>
          </a:r>
        </a:p>
      </dgm:t>
    </dgm:pt>
    <dgm:pt modelId="{BC2F6F99-4101-4E99-B934-4ACE31BD2993}" type="parTrans" cxnId="{A82BB109-2C10-4171-8154-1C621020D634}">
      <dgm:prSet/>
      <dgm:spPr/>
      <dgm:t>
        <a:bodyPr/>
        <a:lstStyle/>
        <a:p>
          <a:endParaRPr lang="en-AU"/>
        </a:p>
      </dgm:t>
    </dgm:pt>
    <dgm:pt modelId="{356B893F-3C8B-4DB6-A91E-EF8C65EC697F}" type="sibTrans" cxnId="{A82BB109-2C10-4171-8154-1C621020D634}">
      <dgm:prSet/>
      <dgm:spPr/>
      <dgm:t>
        <a:bodyPr/>
        <a:lstStyle/>
        <a:p>
          <a:endParaRPr lang="en-AU"/>
        </a:p>
      </dgm:t>
    </dgm:pt>
    <dgm:pt modelId="{B6081B4A-2B36-43A7-BB7B-F287D54F6AD8}">
      <dgm:prSet phldrT="[Text]"/>
      <dgm:spPr/>
      <dgm:t>
        <a:bodyPr/>
        <a:lstStyle/>
        <a:p>
          <a:r>
            <a:rPr lang="en-AU"/>
            <a:t>Behaviour Management Plans</a:t>
          </a:r>
        </a:p>
      </dgm:t>
    </dgm:pt>
    <dgm:pt modelId="{E62F576B-3171-4069-B69E-C68D21283C47}" type="parTrans" cxnId="{E97A9827-C907-457E-92A0-CC6D8DC5A2CF}">
      <dgm:prSet/>
      <dgm:spPr/>
      <dgm:t>
        <a:bodyPr/>
        <a:lstStyle/>
        <a:p>
          <a:endParaRPr lang="en-AU"/>
        </a:p>
      </dgm:t>
    </dgm:pt>
    <dgm:pt modelId="{086DEC72-8209-458F-9239-A37A440FC6F4}" type="sibTrans" cxnId="{E97A9827-C907-457E-92A0-CC6D8DC5A2CF}">
      <dgm:prSet/>
      <dgm:spPr/>
      <dgm:t>
        <a:bodyPr/>
        <a:lstStyle/>
        <a:p>
          <a:endParaRPr lang="en-AU"/>
        </a:p>
      </dgm:t>
    </dgm:pt>
    <dgm:pt modelId="{BCFBEDAF-F9FC-4B13-9A70-6EAE794C6A91}">
      <dgm:prSet phldrT="[Text]"/>
      <dgm:spPr/>
      <dgm:t>
        <a:bodyPr/>
        <a:lstStyle/>
        <a:p>
          <a:r>
            <a:rPr lang="en-AU"/>
            <a:t>Student Support Group Meetings</a:t>
          </a:r>
        </a:p>
      </dgm:t>
    </dgm:pt>
    <dgm:pt modelId="{4F960807-C48B-41BB-A28D-F3608C602570}" type="parTrans" cxnId="{03D8376A-B516-4920-ABB8-DECFA0D54E22}">
      <dgm:prSet/>
      <dgm:spPr/>
      <dgm:t>
        <a:bodyPr/>
        <a:lstStyle/>
        <a:p>
          <a:endParaRPr lang="en-AU"/>
        </a:p>
      </dgm:t>
    </dgm:pt>
    <dgm:pt modelId="{D4DC640B-C8F6-4C88-BF90-1453DE333124}" type="sibTrans" cxnId="{03D8376A-B516-4920-ABB8-DECFA0D54E22}">
      <dgm:prSet/>
      <dgm:spPr/>
      <dgm:t>
        <a:bodyPr/>
        <a:lstStyle/>
        <a:p>
          <a:endParaRPr lang="en-AU"/>
        </a:p>
      </dgm:t>
    </dgm:pt>
    <dgm:pt modelId="{6BA2AFD0-4B0F-4E48-A58C-6A0F344E618B}">
      <dgm:prSet phldrT="[Text]"/>
      <dgm:spPr/>
      <dgm:t>
        <a:bodyPr/>
        <a:lstStyle/>
        <a:p>
          <a:r>
            <a:rPr lang="en-AU"/>
            <a:t>PASE pastoral care program</a:t>
          </a:r>
        </a:p>
      </dgm:t>
    </dgm:pt>
    <dgm:pt modelId="{51233E75-A94F-480C-8C48-29F097A6AA85}" type="parTrans" cxnId="{BC798FEF-8C88-4FC5-B44A-B61D09ED67E4}">
      <dgm:prSet/>
      <dgm:spPr/>
      <dgm:t>
        <a:bodyPr/>
        <a:lstStyle/>
        <a:p>
          <a:endParaRPr lang="en-AU"/>
        </a:p>
      </dgm:t>
    </dgm:pt>
    <dgm:pt modelId="{390817C7-BE44-44F4-B2E7-53CA99D327F4}" type="sibTrans" cxnId="{BC798FEF-8C88-4FC5-B44A-B61D09ED67E4}">
      <dgm:prSet/>
      <dgm:spPr/>
      <dgm:t>
        <a:bodyPr/>
        <a:lstStyle/>
        <a:p>
          <a:endParaRPr lang="en-AU"/>
        </a:p>
      </dgm:t>
    </dgm:pt>
    <dgm:pt modelId="{A6B4A875-AB4E-4909-98DB-CE30947915D4}">
      <dgm:prSet phldrT="[Text]"/>
      <dgm:spPr/>
      <dgm:t>
        <a:bodyPr/>
        <a:lstStyle/>
        <a:p>
          <a:r>
            <a:rPr lang="en-AU"/>
            <a:t>Student Engagement Model</a:t>
          </a:r>
        </a:p>
      </dgm:t>
    </dgm:pt>
    <dgm:pt modelId="{CCCA3AA7-E88A-4413-8C7A-C07813693837}" type="parTrans" cxnId="{82B9EC6F-FF82-47B8-A9F5-D9E6CE2C723E}">
      <dgm:prSet/>
      <dgm:spPr/>
      <dgm:t>
        <a:bodyPr/>
        <a:lstStyle/>
        <a:p>
          <a:endParaRPr lang="en-AU"/>
        </a:p>
      </dgm:t>
    </dgm:pt>
    <dgm:pt modelId="{898A76D7-2D6A-43C3-8097-3F952AA525F5}" type="sibTrans" cxnId="{82B9EC6F-FF82-47B8-A9F5-D9E6CE2C723E}">
      <dgm:prSet/>
      <dgm:spPr/>
      <dgm:t>
        <a:bodyPr/>
        <a:lstStyle/>
        <a:p>
          <a:endParaRPr lang="en-AU"/>
        </a:p>
      </dgm:t>
    </dgm:pt>
    <dgm:pt modelId="{F4F069DE-D129-4F37-9DF7-06C0D777C059}">
      <dgm:prSet phldrT="[Text]"/>
      <dgm:spPr/>
      <dgm:t>
        <a:bodyPr/>
        <a:lstStyle/>
        <a:p>
          <a:r>
            <a:rPr lang="en-AU"/>
            <a:t>Learning Support</a:t>
          </a:r>
        </a:p>
        <a:p>
          <a:r>
            <a:rPr lang="en-AU"/>
            <a:t>Inclusion Support</a:t>
          </a:r>
        </a:p>
      </dgm:t>
    </dgm:pt>
    <dgm:pt modelId="{AC852FA9-55A1-4FBA-A021-5D7F163DA33B}" type="parTrans" cxnId="{F71B9A32-F5EB-413C-9318-4247993A64AF}">
      <dgm:prSet/>
      <dgm:spPr/>
      <dgm:t>
        <a:bodyPr/>
        <a:lstStyle/>
        <a:p>
          <a:endParaRPr lang="en-AU"/>
        </a:p>
      </dgm:t>
    </dgm:pt>
    <dgm:pt modelId="{E91BB36C-C0AA-4E62-9C14-ECFD9FED1EA8}" type="sibTrans" cxnId="{F71B9A32-F5EB-413C-9318-4247993A64AF}">
      <dgm:prSet/>
      <dgm:spPr/>
      <dgm:t>
        <a:bodyPr/>
        <a:lstStyle/>
        <a:p>
          <a:endParaRPr lang="en-AU"/>
        </a:p>
      </dgm:t>
    </dgm:pt>
    <dgm:pt modelId="{95F8FE1A-73C2-4D26-9E7D-4A6BC83E3213}">
      <dgm:prSet phldrT="[Text]"/>
      <dgm:spPr/>
      <dgm:t>
        <a:bodyPr/>
        <a:lstStyle/>
        <a:p>
          <a:r>
            <a:rPr lang="en-AU"/>
            <a:t>Restorative Practices</a:t>
          </a:r>
        </a:p>
      </dgm:t>
    </dgm:pt>
    <dgm:pt modelId="{53F9F8B0-7930-46B1-9F36-6592DDDBB5CD}" type="parTrans" cxnId="{596120D4-1CC0-4CC7-A5FC-8EBF0327952F}">
      <dgm:prSet/>
      <dgm:spPr/>
      <dgm:t>
        <a:bodyPr/>
        <a:lstStyle/>
        <a:p>
          <a:endParaRPr lang="en-AU"/>
        </a:p>
      </dgm:t>
    </dgm:pt>
    <dgm:pt modelId="{76FB9970-E284-4A63-8017-B5B3AB59C1F8}" type="sibTrans" cxnId="{596120D4-1CC0-4CC7-A5FC-8EBF0327952F}">
      <dgm:prSet/>
      <dgm:spPr/>
      <dgm:t>
        <a:bodyPr/>
        <a:lstStyle/>
        <a:p>
          <a:endParaRPr lang="en-AU"/>
        </a:p>
      </dgm:t>
    </dgm:pt>
    <dgm:pt modelId="{03615D60-4E6A-41E2-9228-45482E2B3FC4}">
      <dgm:prSet phldrT="[Text]"/>
      <dgm:spPr/>
      <dgm:t>
        <a:bodyPr/>
        <a:lstStyle/>
        <a:p>
          <a:r>
            <a:rPr lang="en-AU"/>
            <a:t>Case Management</a:t>
          </a:r>
        </a:p>
      </dgm:t>
    </dgm:pt>
    <dgm:pt modelId="{3E3B8B3B-B655-4DD5-8670-6B5D7B82F53B}" type="parTrans" cxnId="{ED4E4CB1-18B5-413B-BDFF-8B258EE47AAE}">
      <dgm:prSet/>
      <dgm:spPr/>
      <dgm:t>
        <a:bodyPr/>
        <a:lstStyle/>
        <a:p>
          <a:endParaRPr lang="en-AU"/>
        </a:p>
      </dgm:t>
    </dgm:pt>
    <dgm:pt modelId="{2F1A5DEE-2922-4DBA-AA1D-A3BF954AE5D6}" type="sibTrans" cxnId="{ED4E4CB1-18B5-413B-BDFF-8B258EE47AAE}">
      <dgm:prSet/>
      <dgm:spPr/>
      <dgm:t>
        <a:bodyPr/>
        <a:lstStyle/>
        <a:p>
          <a:endParaRPr lang="en-AU"/>
        </a:p>
      </dgm:t>
    </dgm:pt>
    <dgm:pt modelId="{6BE7433A-EB1B-48AD-BA35-9B40DCE8102F}">
      <dgm:prSet phldrT="[Text]"/>
      <dgm:spPr/>
      <dgm:t>
        <a:bodyPr/>
        <a:lstStyle/>
        <a:p>
          <a:r>
            <a:rPr lang="en-AU"/>
            <a:t>Student Leadership</a:t>
          </a:r>
        </a:p>
      </dgm:t>
    </dgm:pt>
    <dgm:pt modelId="{A330A75C-F72A-48FE-975C-91C2B4BD0896}" type="parTrans" cxnId="{DA615529-9419-4A46-8192-1241D2A0A42E}">
      <dgm:prSet/>
      <dgm:spPr/>
      <dgm:t>
        <a:bodyPr/>
        <a:lstStyle/>
        <a:p>
          <a:endParaRPr lang="en-AU"/>
        </a:p>
      </dgm:t>
    </dgm:pt>
    <dgm:pt modelId="{CDAC4D6A-B22F-4C71-BFDF-5E495F1695D9}" type="sibTrans" cxnId="{DA615529-9419-4A46-8192-1241D2A0A42E}">
      <dgm:prSet/>
      <dgm:spPr/>
      <dgm:t>
        <a:bodyPr/>
        <a:lstStyle/>
        <a:p>
          <a:endParaRPr lang="en-AU"/>
        </a:p>
      </dgm:t>
    </dgm:pt>
    <dgm:pt modelId="{FF92618E-7772-4C71-9CFE-47A6B64565B5}">
      <dgm:prSet phldrT="[Text]"/>
      <dgm:spPr/>
      <dgm:t>
        <a:bodyPr/>
        <a:lstStyle/>
        <a:p>
          <a:r>
            <a:rPr lang="en-AU"/>
            <a:t>ESC Instructional Model </a:t>
          </a:r>
        </a:p>
      </dgm:t>
    </dgm:pt>
    <dgm:pt modelId="{E8337EB4-87E8-4E74-AFDF-B6566B12C26A}" type="parTrans" cxnId="{1B079601-174B-4DDC-87C1-BEC07AEE928A}">
      <dgm:prSet/>
      <dgm:spPr/>
      <dgm:t>
        <a:bodyPr/>
        <a:lstStyle/>
        <a:p>
          <a:endParaRPr lang="en-AU"/>
        </a:p>
      </dgm:t>
    </dgm:pt>
    <dgm:pt modelId="{E52F58AA-90B5-47F1-AA52-CE3030B68738}" type="sibTrans" cxnId="{1B079601-174B-4DDC-87C1-BEC07AEE928A}">
      <dgm:prSet/>
      <dgm:spPr/>
      <dgm:t>
        <a:bodyPr/>
        <a:lstStyle/>
        <a:p>
          <a:endParaRPr lang="en-AU"/>
        </a:p>
      </dgm:t>
    </dgm:pt>
    <dgm:pt modelId="{8C5C2FE7-B549-423C-BD47-9C16765E1EDC}">
      <dgm:prSet phldrT="[Text]"/>
      <dgm:spPr/>
      <dgm:t>
        <a:bodyPr/>
        <a:lstStyle/>
        <a:p>
          <a:r>
            <a:rPr lang="en-AU"/>
            <a:t>Diversity of academice Pathways offered</a:t>
          </a:r>
        </a:p>
      </dgm:t>
    </dgm:pt>
    <dgm:pt modelId="{BDB58254-930E-4ABC-B8AB-C8E3849C7599}" type="parTrans" cxnId="{41B5370D-74D1-45B6-8C4B-3FD46188E1EE}">
      <dgm:prSet/>
      <dgm:spPr/>
      <dgm:t>
        <a:bodyPr/>
        <a:lstStyle/>
        <a:p>
          <a:endParaRPr lang="en-AU"/>
        </a:p>
      </dgm:t>
    </dgm:pt>
    <dgm:pt modelId="{2E845885-6411-4FB5-B756-2723DDA10B4B}" type="sibTrans" cxnId="{41B5370D-74D1-45B6-8C4B-3FD46188E1EE}">
      <dgm:prSet/>
      <dgm:spPr/>
      <dgm:t>
        <a:bodyPr/>
        <a:lstStyle/>
        <a:p>
          <a:endParaRPr lang="en-AU"/>
        </a:p>
      </dgm:t>
    </dgm:pt>
    <dgm:pt modelId="{19D749F2-662D-4952-925C-9D623633C27A}">
      <dgm:prSet phldrT="[Text]"/>
      <dgm:spPr/>
      <dgm:t>
        <a:bodyPr/>
        <a:lstStyle/>
        <a:p>
          <a:r>
            <a:rPr lang="en-AU"/>
            <a:t>Diversity of education &amp; extra-curricular programs offered</a:t>
          </a:r>
        </a:p>
      </dgm:t>
    </dgm:pt>
    <dgm:pt modelId="{1CE8FC8C-E669-4E5D-B492-C417F11DE17E}" type="parTrans" cxnId="{E30115DB-1A90-4846-B09E-9502F002A8B8}">
      <dgm:prSet/>
      <dgm:spPr/>
      <dgm:t>
        <a:bodyPr/>
        <a:lstStyle/>
        <a:p>
          <a:endParaRPr lang="en-AU"/>
        </a:p>
      </dgm:t>
    </dgm:pt>
    <dgm:pt modelId="{B975EA44-16A5-49D6-A5DC-81E8B7E4794B}" type="sibTrans" cxnId="{E30115DB-1A90-4846-B09E-9502F002A8B8}">
      <dgm:prSet/>
      <dgm:spPr/>
      <dgm:t>
        <a:bodyPr/>
        <a:lstStyle/>
        <a:p>
          <a:endParaRPr lang="en-AU"/>
        </a:p>
      </dgm:t>
    </dgm:pt>
    <dgm:pt modelId="{AD5CFD12-CA9C-4C23-9ED8-8DF8DDB2E706}">
      <dgm:prSet phldrT="[Text]"/>
      <dgm:spPr/>
      <dgm:t>
        <a:bodyPr/>
        <a:lstStyle/>
        <a:p>
          <a:r>
            <a:rPr lang="en-AU"/>
            <a:t>Feedback / Reflection processes</a:t>
          </a:r>
        </a:p>
      </dgm:t>
    </dgm:pt>
    <dgm:pt modelId="{3772AFF9-6D1F-4B17-9AB5-0E68FFEA188B}" type="parTrans" cxnId="{62E9F049-1335-44C8-AD46-74D09D0DEEDE}">
      <dgm:prSet/>
      <dgm:spPr/>
      <dgm:t>
        <a:bodyPr/>
        <a:lstStyle/>
        <a:p>
          <a:endParaRPr lang="en-AU"/>
        </a:p>
      </dgm:t>
    </dgm:pt>
    <dgm:pt modelId="{AA6697D9-A33E-48CD-AB4A-EF11FDA1C9DB}" type="sibTrans" cxnId="{62E9F049-1335-44C8-AD46-74D09D0DEEDE}">
      <dgm:prSet/>
      <dgm:spPr/>
      <dgm:t>
        <a:bodyPr/>
        <a:lstStyle/>
        <a:p>
          <a:endParaRPr lang="en-AU"/>
        </a:p>
      </dgm:t>
    </dgm:pt>
    <dgm:pt modelId="{1B1E83C7-52D4-4025-86DB-206B0E303C4E}">
      <dgm:prSet phldrT="[Text]"/>
      <dgm:spPr/>
      <dgm:t>
        <a:bodyPr/>
        <a:lstStyle/>
        <a:p>
          <a:r>
            <a:rPr lang="en-AU"/>
            <a:t>Pathways Education - whole school</a:t>
          </a:r>
        </a:p>
      </dgm:t>
    </dgm:pt>
    <dgm:pt modelId="{2B365EB2-43E1-40FC-8EB1-15BA64382ED6}" type="parTrans" cxnId="{5D6B4946-DADF-423C-AE22-17C92FD4EABD}">
      <dgm:prSet/>
      <dgm:spPr/>
      <dgm:t>
        <a:bodyPr/>
        <a:lstStyle/>
        <a:p>
          <a:endParaRPr lang="en-AU"/>
        </a:p>
      </dgm:t>
    </dgm:pt>
    <dgm:pt modelId="{24148083-192B-40FB-8555-C55881242CE1}" type="sibTrans" cxnId="{5D6B4946-DADF-423C-AE22-17C92FD4EABD}">
      <dgm:prSet/>
      <dgm:spPr/>
      <dgm:t>
        <a:bodyPr/>
        <a:lstStyle/>
        <a:p>
          <a:endParaRPr lang="en-AU"/>
        </a:p>
      </dgm:t>
    </dgm:pt>
    <dgm:pt modelId="{B76018CA-DC79-4913-9843-0F1543D302F9}">
      <dgm:prSet phldrT="[Text]"/>
      <dgm:spPr/>
      <dgm:t>
        <a:bodyPr/>
        <a:lstStyle/>
        <a:p>
          <a:r>
            <a:rPr lang="en-AU"/>
            <a:t>Differentiated instruction</a:t>
          </a:r>
        </a:p>
        <a:p>
          <a:endParaRPr lang="en-AU"/>
        </a:p>
      </dgm:t>
    </dgm:pt>
    <dgm:pt modelId="{CCCB93EA-4CB2-4A11-AE75-CCE4EEEC86F8}" type="parTrans" cxnId="{233F48AD-E94F-4F8C-8458-5D18DDB27EC4}">
      <dgm:prSet/>
      <dgm:spPr/>
      <dgm:t>
        <a:bodyPr/>
        <a:lstStyle/>
        <a:p>
          <a:endParaRPr lang="en-AU"/>
        </a:p>
      </dgm:t>
    </dgm:pt>
    <dgm:pt modelId="{73CA6976-DDAF-4E4F-9AE0-1C9553672CAB}" type="sibTrans" cxnId="{233F48AD-E94F-4F8C-8458-5D18DDB27EC4}">
      <dgm:prSet/>
      <dgm:spPr/>
      <dgm:t>
        <a:bodyPr/>
        <a:lstStyle/>
        <a:p>
          <a:endParaRPr lang="en-AU"/>
        </a:p>
      </dgm:t>
    </dgm:pt>
    <dgm:pt modelId="{5C092343-3C78-4996-964F-E0C69C96B6F8}">
      <dgm:prSet phldrT="[Text]"/>
      <dgm:spPr/>
      <dgm:t>
        <a:bodyPr/>
        <a:lstStyle/>
        <a:p>
          <a:r>
            <a:rPr lang="en-AU"/>
            <a:t>Select Entry Accelerated Learning Program (SEAL)</a:t>
          </a:r>
        </a:p>
      </dgm:t>
    </dgm:pt>
    <dgm:pt modelId="{95E8C742-F26C-48C6-8EAE-3CE06F3E07F9}" type="parTrans" cxnId="{5D8D8829-168B-4C1C-AABB-208DC78DF6B3}">
      <dgm:prSet/>
      <dgm:spPr/>
      <dgm:t>
        <a:bodyPr/>
        <a:lstStyle/>
        <a:p>
          <a:endParaRPr lang="en-AU"/>
        </a:p>
      </dgm:t>
    </dgm:pt>
    <dgm:pt modelId="{F3B0841C-19E7-4AC5-A1C0-892ACA107D37}" type="sibTrans" cxnId="{5D8D8829-168B-4C1C-AABB-208DC78DF6B3}">
      <dgm:prSet/>
      <dgm:spPr/>
      <dgm:t>
        <a:bodyPr/>
        <a:lstStyle/>
        <a:p>
          <a:endParaRPr lang="en-AU"/>
        </a:p>
      </dgm:t>
    </dgm:pt>
    <dgm:pt modelId="{967C1ED3-1F30-466C-B13D-FC0BCBEEACD4}">
      <dgm:prSet phldrT="[Text]"/>
      <dgm:spPr/>
      <dgm:t>
        <a:bodyPr/>
        <a:lstStyle/>
        <a:p>
          <a:r>
            <a:rPr lang="en-AU"/>
            <a:t>Camps</a:t>
          </a:r>
        </a:p>
      </dgm:t>
    </dgm:pt>
    <dgm:pt modelId="{366C74CB-8309-4BAE-89E4-90FB669ABC06}" type="parTrans" cxnId="{FC4A6E52-53DA-4AD6-8A34-4075CC4F7C14}">
      <dgm:prSet/>
      <dgm:spPr/>
      <dgm:t>
        <a:bodyPr/>
        <a:lstStyle/>
        <a:p>
          <a:endParaRPr lang="en-AU"/>
        </a:p>
      </dgm:t>
    </dgm:pt>
    <dgm:pt modelId="{C505D484-783F-4437-9617-B32D3569543E}" type="sibTrans" cxnId="{FC4A6E52-53DA-4AD6-8A34-4075CC4F7C14}">
      <dgm:prSet/>
      <dgm:spPr/>
      <dgm:t>
        <a:bodyPr/>
        <a:lstStyle/>
        <a:p>
          <a:endParaRPr lang="en-AU"/>
        </a:p>
      </dgm:t>
    </dgm:pt>
    <dgm:pt modelId="{892FBB48-48F1-402F-9545-C8C1BD732960}">
      <dgm:prSet phldrT="[Text]"/>
      <dgm:spPr/>
      <dgm:t>
        <a:bodyPr/>
        <a:lstStyle/>
        <a:p>
          <a:r>
            <a:rPr lang="en-AU"/>
            <a:t>Social Skills Groups</a:t>
          </a:r>
        </a:p>
        <a:p>
          <a:r>
            <a:rPr lang="en-AU"/>
            <a:t>Wellbeing Programs</a:t>
          </a:r>
        </a:p>
      </dgm:t>
    </dgm:pt>
    <dgm:pt modelId="{568A22B9-B319-4C49-A5FA-0937641A645E}" type="parTrans" cxnId="{40CD11F5-84F6-477E-9105-CD673CF895C8}">
      <dgm:prSet/>
      <dgm:spPr/>
      <dgm:t>
        <a:bodyPr/>
        <a:lstStyle/>
        <a:p>
          <a:endParaRPr lang="en-AU"/>
        </a:p>
      </dgm:t>
    </dgm:pt>
    <dgm:pt modelId="{ACCE4904-6E40-4347-99C8-09D6F1B7B9E9}" type="sibTrans" cxnId="{40CD11F5-84F6-477E-9105-CD673CF895C8}">
      <dgm:prSet/>
      <dgm:spPr/>
      <dgm:t>
        <a:bodyPr/>
        <a:lstStyle/>
        <a:p>
          <a:endParaRPr lang="en-AU"/>
        </a:p>
      </dgm:t>
    </dgm:pt>
    <dgm:pt modelId="{18A37D1E-A9F5-4E05-B847-846A59F33BFE}">
      <dgm:prSet phldrT="[Text]"/>
      <dgm:spPr/>
      <dgm:t>
        <a:bodyPr/>
        <a:lstStyle/>
        <a:p>
          <a:r>
            <a:rPr lang="en-AU"/>
            <a:t>Cyber Safety Workshops</a:t>
          </a:r>
        </a:p>
      </dgm:t>
    </dgm:pt>
    <dgm:pt modelId="{BC316C0E-894F-4C39-AB5D-62514E30A306}" type="parTrans" cxnId="{1EC64370-CE45-4F25-8E25-101A9CD64595}">
      <dgm:prSet/>
      <dgm:spPr/>
      <dgm:t>
        <a:bodyPr/>
        <a:lstStyle/>
        <a:p>
          <a:endParaRPr lang="en-AU"/>
        </a:p>
      </dgm:t>
    </dgm:pt>
    <dgm:pt modelId="{D9E5C24E-C33E-4209-AF22-9143412F6954}" type="sibTrans" cxnId="{1EC64370-CE45-4F25-8E25-101A9CD64595}">
      <dgm:prSet/>
      <dgm:spPr/>
      <dgm:t>
        <a:bodyPr/>
        <a:lstStyle/>
        <a:p>
          <a:endParaRPr lang="en-AU"/>
        </a:p>
      </dgm:t>
    </dgm:pt>
    <dgm:pt modelId="{3AF048E5-0309-4EE0-80EB-BB17D2A16E4D}">
      <dgm:prSet phldrT="[Text]"/>
      <dgm:spPr/>
      <dgm:t>
        <a:bodyPr/>
        <a:lstStyle/>
        <a:p>
          <a:r>
            <a:rPr lang="en-AU"/>
            <a:t>Data-driven supports i.e. Literacy/Numeracy</a:t>
          </a:r>
        </a:p>
      </dgm:t>
    </dgm:pt>
    <dgm:pt modelId="{97F53529-1D4A-4A2C-A142-371C057F59B0}" type="parTrans" cxnId="{4633B97C-9BA8-4956-B829-A7D1915A3A5C}">
      <dgm:prSet/>
      <dgm:spPr/>
      <dgm:t>
        <a:bodyPr/>
        <a:lstStyle/>
        <a:p>
          <a:endParaRPr lang="en-AU"/>
        </a:p>
      </dgm:t>
    </dgm:pt>
    <dgm:pt modelId="{85DD65D0-9E0E-48D9-8C73-89D9CC8D0EB5}" type="sibTrans" cxnId="{4633B97C-9BA8-4956-B829-A7D1915A3A5C}">
      <dgm:prSet/>
      <dgm:spPr/>
      <dgm:t>
        <a:bodyPr/>
        <a:lstStyle/>
        <a:p>
          <a:endParaRPr lang="en-AU"/>
        </a:p>
      </dgm:t>
    </dgm:pt>
    <dgm:pt modelId="{C159A284-97F0-4B68-B943-F555877C0392}">
      <dgm:prSet phldrT="[Text]"/>
      <dgm:spPr/>
      <dgm:t>
        <a:bodyPr/>
        <a:lstStyle/>
        <a:p>
          <a:r>
            <a:rPr lang="en-AU"/>
            <a:t>Health programs</a:t>
          </a:r>
        </a:p>
        <a:p>
          <a:r>
            <a:rPr lang="en-AU"/>
            <a:t>Inclusion/Intervention Programs</a:t>
          </a:r>
        </a:p>
      </dgm:t>
    </dgm:pt>
    <dgm:pt modelId="{F1EE3A40-9480-4946-BD02-5B59E75EA026}" type="parTrans" cxnId="{031DC7F5-B37F-401B-952B-2E7FB0F0E2A7}">
      <dgm:prSet/>
      <dgm:spPr/>
      <dgm:t>
        <a:bodyPr/>
        <a:lstStyle/>
        <a:p>
          <a:endParaRPr lang="en-AU"/>
        </a:p>
      </dgm:t>
    </dgm:pt>
    <dgm:pt modelId="{27589238-FE6B-496E-81E6-DEFE04431E1F}" type="sibTrans" cxnId="{031DC7F5-B37F-401B-952B-2E7FB0F0E2A7}">
      <dgm:prSet/>
      <dgm:spPr/>
      <dgm:t>
        <a:bodyPr/>
        <a:lstStyle/>
        <a:p>
          <a:endParaRPr lang="en-AU"/>
        </a:p>
      </dgm:t>
    </dgm:pt>
    <dgm:pt modelId="{A21C86A5-F789-4A1F-9B59-55B1E9BF47AF}">
      <dgm:prSet phldrT="[Text]"/>
      <dgm:spPr/>
      <dgm:t>
        <a:bodyPr/>
        <a:lstStyle/>
        <a:p>
          <a:r>
            <a:rPr lang="en-AU"/>
            <a:t>Modified timetable</a:t>
          </a:r>
        </a:p>
      </dgm:t>
    </dgm:pt>
    <dgm:pt modelId="{BE2CE45D-7305-40BB-8DD8-5D5297D76C96}" type="parTrans" cxnId="{A6A27151-FA46-4BA9-BCFC-0B88F62CFB56}">
      <dgm:prSet/>
      <dgm:spPr/>
      <dgm:t>
        <a:bodyPr/>
        <a:lstStyle/>
        <a:p>
          <a:endParaRPr lang="en-AU"/>
        </a:p>
      </dgm:t>
    </dgm:pt>
    <dgm:pt modelId="{4F49283A-182F-436A-AC2A-38303ADCD4E8}" type="sibTrans" cxnId="{A6A27151-FA46-4BA9-BCFC-0B88F62CFB56}">
      <dgm:prSet/>
      <dgm:spPr/>
      <dgm:t>
        <a:bodyPr/>
        <a:lstStyle/>
        <a:p>
          <a:endParaRPr lang="en-AU"/>
        </a:p>
      </dgm:t>
    </dgm:pt>
    <dgm:pt modelId="{999951C5-5CFC-48DD-B82D-D873763220A7}">
      <dgm:prSet phldrT="[Text]"/>
      <dgm:spPr/>
      <dgm:t>
        <a:bodyPr/>
        <a:lstStyle/>
        <a:p>
          <a:r>
            <a:rPr lang="en-AU"/>
            <a:t>Individualised needs-based programs</a:t>
          </a:r>
        </a:p>
      </dgm:t>
    </dgm:pt>
    <dgm:pt modelId="{A880A73B-9CB0-476D-A09E-09A4D4C4EA89}" type="parTrans" cxnId="{DF791D26-CC04-4EBA-91F5-A3FA8B52EA97}">
      <dgm:prSet/>
      <dgm:spPr/>
      <dgm:t>
        <a:bodyPr/>
        <a:lstStyle/>
        <a:p>
          <a:endParaRPr lang="en-AU"/>
        </a:p>
      </dgm:t>
    </dgm:pt>
    <dgm:pt modelId="{1C5C663B-4B09-4622-932B-E6D76F5C70C5}" type="sibTrans" cxnId="{DF791D26-CC04-4EBA-91F5-A3FA8B52EA97}">
      <dgm:prSet/>
      <dgm:spPr/>
      <dgm:t>
        <a:bodyPr/>
        <a:lstStyle/>
        <a:p>
          <a:endParaRPr lang="en-AU"/>
        </a:p>
      </dgm:t>
    </dgm:pt>
    <dgm:pt modelId="{A2183B8C-6B4D-495B-800C-265510DA3E07}">
      <dgm:prSet phldrT="[Text]"/>
      <dgm:spPr/>
      <dgm:t>
        <a:bodyPr/>
        <a:lstStyle/>
        <a:p>
          <a:r>
            <a:rPr lang="en-AU"/>
            <a:t>Pro Social skills individualised curriculum</a:t>
          </a:r>
        </a:p>
      </dgm:t>
    </dgm:pt>
    <dgm:pt modelId="{F1778460-CDF7-4357-97F4-CDA3C5C0B254}" type="parTrans" cxnId="{834DC9A7-BC1D-42FD-97F1-7C89578BD894}">
      <dgm:prSet/>
      <dgm:spPr/>
      <dgm:t>
        <a:bodyPr/>
        <a:lstStyle/>
        <a:p>
          <a:endParaRPr lang="en-AU"/>
        </a:p>
      </dgm:t>
    </dgm:pt>
    <dgm:pt modelId="{FF6D5858-F8E0-4D93-925D-060C52B4D99F}" type="sibTrans" cxnId="{834DC9A7-BC1D-42FD-97F1-7C89578BD894}">
      <dgm:prSet/>
      <dgm:spPr/>
      <dgm:t>
        <a:bodyPr/>
        <a:lstStyle/>
        <a:p>
          <a:endParaRPr lang="en-AU"/>
        </a:p>
      </dgm:t>
    </dgm:pt>
    <dgm:pt modelId="{77E64747-FAED-413B-A233-15712FE163CF}">
      <dgm:prSet phldrT="[Text]"/>
      <dgm:spPr/>
      <dgm:t>
        <a:bodyPr/>
        <a:lstStyle/>
        <a:p>
          <a:r>
            <a:rPr lang="en-AU"/>
            <a:t>Staged Response documentation</a:t>
          </a:r>
        </a:p>
      </dgm:t>
    </dgm:pt>
    <dgm:pt modelId="{4F94874C-41CF-41DF-B599-8418354033B6}" type="parTrans" cxnId="{EE0B0AC6-CE27-4324-8FDF-A62A0FF28C1E}">
      <dgm:prSet/>
      <dgm:spPr/>
      <dgm:t>
        <a:bodyPr/>
        <a:lstStyle/>
        <a:p>
          <a:endParaRPr lang="en-AU"/>
        </a:p>
      </dgm:t>
    </dgm:pt>
    <dgm:pt modelId="{A13067CB-0F84-4058-BD57-0CE80C059615}" type="sibTrans" cxnId="{EE0B0AC6-CE27-4324-8FDF-A62A0FF28C1E}">
      <dgm:prSet/>
      <dgm:spPr/>
      <dgm:t>
        <a:bodyPr/>
        <a:lstStyle/>
        <a:p>
          <a:endParaRPr lang="en-AU"/>
        </a:p>
      </dgm:t>
    </dgm:pt>
    <dgm:pt modelId="{BA14C426-ADC1-4545-B1CF-5F5D301C67E5}">
      <dgm:prSet phldrT="[Text]"/>
      <dgm:spPr/>
      <dgm:t>
        <a:bodyPr/>
        <a:lstStyle/>
        <a:p>
          <a:r>
            <a:rPr lang="en-AU"/>
            <a:t>Counselling</a:t>
          </a:r>
        </a:p>
      </dgm:t>
    </dgm:pt>
    <dgm:pt modelId="{81689D4D-0E4E-461A-9431-6E1EF29324A6}" type="parTrans" cxnId="{073DC19D-A6DB-474A-9D69-1241AD4DD828}">
      <dgm:prSet/>
      <dgm:spPr/>
      <dgm:t>
        <a:bodyPr/>
        <a:lstStyle/>
        <a:p>
          <a:endParaRPr lang="en-AU"/>
        </a:p>
      </dgm:t>
    </dgm:pt>
    <dgm:pt modelId="{125E9EDA-9B4E-437C-929B-2DFB0A76D1BD}" type="sibTrans" cxnId="{073DC19D-A6DB-474A-9D69-1241AD4DD828}">
      <dgm:prSet/>
      <dgm:spPr/>
      <dgm:t>
        <a:bodyPr/>
        <a:lstStyle/>
        <a:p>
          <a:endParaRPr lang="en-AU"/>
        </a:p>
      </dgm:t>
    </dgm:pt>
    <dgm:pt modelId="{EE6016D2-48A7-44B9-8409-5DD5329391F5}">
      <dgm:prSet phldrT="[Text]"/>
      <dgm:spPr/>
      <dgm:t>
        <a:bodyPr/>
        <a:lstStyle/>
        <a:p>
          <a:r>
            <a:rPr lang="en-AU"/>
            <a:t>Referral to alternative educational setting</a:t>
          </a:r>
        </a:p>
      </dgm:t>
    </dgm:pt>
    <dgm:pt modelId="{8F0ACC18-DAB1-499E-A64A-9E043B5E021B}" type="parTrans" cxnId="{4F59502B-D9DA-4512-A6D6-4B47674D59DF}">
      <dgm:prSet/>
      <dgm:spPr/>
      <dgm:t>
        <a:bodyPr/>
        <a:lstStyle/>
        <a:p>
          <a:endParaRPr lang="en-AU"/>
        </a:p>
      </dgm:t>
    </dgm:pt>
    <dgm:pt modelId="{0F724D16-61EF-4A8E-92C1-A969DFD3400D}" type="sibTrans" cxnId="{4F59502B-D9DA-4512-A6D6-4B47674D59DF}">
      <dgm:prSet/>
      <dgm:spPr/>
      <dgm:t>
        <a:bodyPr/>
        <a:lstStyle/>
        <a:p>
          <a:endParaRPr lang="en-AU"/>
        </a:p>
      </dgm:t>
    </dgm:pt>
    <dgm:pt modelId="{87C4467D-6455-4E90-8210-A8119C4CEAFC}">
      <dgm:prSet phldrT="[Text]"/>
      <dgm:spPr/>
      <dgm:t>
        <a:bodyPr/>
        <a:lstStyle/>
        <a:p>
          <a:r>
            <a:rPr lang="en-AU"/>
            <a:t>Pathway support</a:t>
          </a:r>
        </a:p>
        <a:p>
          <a:r>
            <a:rPr lang="en-AU"/>
            <a:t>Access to Allied Health Professionals</a:t>
          </a:r>
        </a:p>
      </dgm:t>
    </dgm:pt>
    <dgm:pt modelId="{B2335C7A-426A-450B-99A1-99808AF29442}" type="parTrans" cxnId="{42F94560-FB67-4885-ABC0-869A0580F920}">
      <dgm:prSet/>
      <dgm:spPr/>
      <dgm:t>
        <a:bodyPr/>
        <a:lstStyle/>
        <a:p>
          <a:endParaRPr lang="en-AU"/>
        </a:p>
      </dgm:t>
    </dgm:pt>
    <dgm:pt modelId="{D1E7BDC0-959A-4D05-80C1-755BBD23D537}" type="sibTrans" cxnId="{42F94560-FB67-4885-ABC0-869A0580F920}">
      <dgm:prSet/>
      <dgm:spPr/>
      <dgm:t>
        <a:bodyPr/>
        <a:lstStyle/>
        <a:p>
          <a:endParaRPr lang="en-AU"/>
        </a:p>
      </dgm:t>
    </dgm:pt>
    <dgm:pt modelId="{9F9D815D-C7C7-414C-BD2C-2100BFC84F64}" type="pres">
      <dgm:prSet presAssocID="{8BD51690-167A-4BBE-B453-E33DE0B86EBF}" presName="Name0" presStyleCnt="0">
        <dgm:presLayoutVars>
          <dgm:chMax val="7"/>
          <dgm:chPref val="7"/>
          <dgm:dir/>
          <dgm:animLvl val="lvl"/>
        </dgm:presLayoutVars>
      </dgm:prSet>
      <dgm:spPr/>
      <dgm:t>
        <a:bodyPr/>
        <a:lstStyle/>
        <a:p>
          <a:endParaRPr lang="en-AU"/>
        </a:p>
      </dgm:t>
    </dgm:pt>
    <dgm:pt modelId="{C66D78A6-E79B-489E-9140-2C01752B7748}" type="pres">
      <dgm:prSet presAssocID="{93E10094-F513-4591-927A-17255027BE85}" presName="parentText_1" presStyleLbl="node1" presStyleIdx="0" presStyleCnt="3">
        <dgm:presLayoutVars>
          <dgm:chMax val="1"/>
          <dgm:chPref val="1"/>
          <dgm:bulletEnabled val="1"/>
        </dgm:presLayoutVars>
      </dgm:prSet>
      <dgm:spPr/>
      <dgm:t>
        <a:bodyPr/>
        <a:lstStyle/>
        <a:p>
          <a:endParaRPr lang="en-AU"/>
        </a:p>
      </dgm:t>
    </dgm:pt>
    <dgm:pt modelId="{5C0FE33A-8BCD-4F2E-B86E-7041911A8E78}" type="pres">
      <dgm:prSet presAssocID="{93E10094-F513-4591-927A-17255027BE85}" presName="childText_1" presStyleLbl="node1" presStyleIdx="0" presStyleCnt="3">
        <dgm:presLayoutVars>
          <dgm:chMax val="0"/>
          <dgm:chPref val="0"/>
          <dgm:bulletEnabled val="1"/>
        </dgm:presLayoutVars>
      </dgm:prSet>
      <dgm:spPr/>
      <dgm:t>
        <a:bodyPr/>
        <a:lstStyle/>
        <a:p>
          <a:endParaRPr lang="en-AU"/>
        </a:p>
      </dgm:t>
    </dgm:pt>
    <dgm:pt modelId="{4A279432-8408-4180-AE98-FE50FD0CE902}" type="pres">
      <dgm:prSet presAssocID="{93E10094-F513-4591-927A-17255027BE85}" presName="accentShape_1" presStyleCnt="0"/>
      <dgm:spPr/>
    </dgm:pt>
    <dgm:pt modelId="{F7FC7372-B36F-4A22-962B-95E7A24A6BC0}" type="pres">
      <dgm:prSet presAssocID="{93E10094-F513-4591-927A-17255027BE85}" presName="imageRepeatNode" presStyleLbl="node1" presStyleIdx="0" presStyleCnt="3"/>
      <dgm:spPr/>
      <dgm:t>
        <a:bodyPr/>
        <a:lstStyle/>
        <a:p>
          <a:endParaRPr lang="en-AU"/>
        </a:p>
      </dgm:t>
    </dgm:pt>
    <dgm:pt modelId="{0360AD2A-6721-4919-8450-B6BF37F457F9}" type="pres">
      <dgm:prSet presAssocID="{10F0F523-7C60-4A72-BDDD-EAE16776EE5E}" presName="parentText_2" presStyleLbl="node1" presStyleIdx="0" presStyleCnt="3">
        <dgm:presLayoutVars>
          <dgm:chMax val="1"/>
          <dgm:chPref val="1"/>
          <dgm:bulletEnabled val="1"/>
        </dgm:presLayoutVars>
      </dgm:prSet>
      <dgm:spPr/>
      <dgm:t>
        <a:bodyPr/>
        <a:lstStyle/>
        <a:p>
          <a:endParaRPr lang="en-AU"/>
        </a:p>
      </dgm:t>
    </dgm:pt>
    <dgm:pt modelId="{AF3AD4C8-3651-42F6-928F-DFFEEBF7EA78}" type="pres">
      <dgm:prSet presAssocID="{10F0F523-7C60-4A72-BDDD-EAE16776EE5E}" presName="childText_2" presStyleLbl="node2" presStyleIdx="0" presStyleCnt="0">
        <dgm:presLayoutVars>
          <dgm:chMax val="0"/>
          <dgm:chPref val="0"/>
          <dgm:bulletEnabled val="1"/>
        </dgm:presLayoutVars>
      </dgm:prSet>
      <dgm:spPr/>
      <dgm:t>
        <a:bodyPr/>
        <a:lstStyle/>
        <a:p>
          <a:endParaRPr lang="en-AU"/>
        </a:p>
      </dgm:t>
    </dgm:pt>
    <dgm:pt modelId="{A0F5507D-5658-417E-8681-A7908AE892E2}" type="pres">
      <dgm:prSet presAssocID="{10F0F523-7C60-4A72-BDDD-EAE16776EE5E}" presName="accentShape_2" presStyleCnt="0"/>
      <dgm:spPr/>
    </dgm:pt>
    <dgm:pt modelId="{E9966D86-0E5D-4E5F-A2CA-C2BC2B341CC8}" type="pres">
      <dgm:prSet presAssocID="{10F0F523-7C60-4A72-BDDD-EAE16776EE5E}" presName="imageRepeatNode" presStyleLbl="node1" presStyleIdx="1" presStyleCnt="3"/>
      <dgm:spPr/>
      <dgm:t>
        <a:bodyPr/>
        <a:lstStyle/>
        <a:p>
          <a:endParaRPr lang="en-AU"/>
        </a:p>
      </dgm:t>
    </dgm:pt>
    <dgm:pt modelId="{C6C823E0-BAE6-4049-B812-A68D82F94D54}" type="pres">
      <dgm:prSet presAssocID="{B58B1E9F-E925-4677-969E-63C5CD02FA55}" presName="parentText_3" presStyleLbl="node1" presStyleIdx="1" presStyleCnt="3">
        <dgm:presLayoutVars>
          <dgm:chMax val="1"/>
          <dgm:chPref val="1"/>
          <dgm:bulletEnabled val="1"/>
        </dgm:presLayoutVars>
      </dgm:prSet>
      <dgm:spPr/>
      <dgm:t>
        <a:bodyPr/>
        <a:lstStyle/>
        <a:p>
          <a:endParaRPr lang="en-AU"/>
        </a:p>
      </dgm:t>
    </dgm:pt>
    <dgm:pt modelId="{A596A771-A02C-48E2-BCB0-BCABB29E39DF}" type="pres">
      <dgm:prSet presAssocID="{B58B1E9F-E925-4677-969E-63C5CD02FA55}" presName="childText_3" presStyleLbl="node2" presStyleIdx="0" presStyleCnt="0">
        <dgm:presLayoutVars>
          <dgm:chMax val="0"/>
          <dgm:chPref val="0"/>
          <dgm:bulletEnabled val="1"/>
        </dgm:presLayoutVars>
      </dgm:prSet>
      <dgm:spPr/>
      <dgm:t>
        <a:bodyPr/>
        <a:lstStyle/>
        <a:p>
          <a:endParaRPr lang="en-AU"/>
        </a:p>
      </dgm:t>
    </dgm:pt>
    <dgm:pt modelId="{0687C3C9-7A46-4D52-AD19-E95CF397CF1A}" type="pres">
      <dgm:prSet presAssocID="{B58B1E9F-E925-4677-969E-63C5CD02FA55}" presName="accentShape_3" presStyleCnt="0"/>
      <dgm:spPr/>
    </dgm:pt>
    <dgm:pt modelId="{4145E42B-9DA4-4FFD-AD0A-E72428992629}" type="pres">
      <dgm:prSet presAssocID="{B58B1E9F-E925-4677-969E-63C5CD02FA55}" presName="imageRepeatNode" presStyleLbl="node1" presStyleIdx="2" presStyleCnt="3"/>
      <dgm:spPr/>
      <dgm:t>
        <a:bodyPr/>
        <a:lstStyle/>
        <a:p>
          <a:endParaRPr lang="en-AU"/>
        </a:p>
      </dgm:t>
    </dgm:pt>
  </dgm:ptLst>
  <dgm:cxnLst>
    <dgm:cxn modelId="{CC81016E-8B89-4C50-AAD9-116072590295}" type="presOf" srcId="{892FBB48-48F1-402F-9545-C8C1BD732960}" destId="{AF3AD4C8-3651-42F6-928F-DFFEEBF7EA78}" srcOrd="0" destOrd="4" presId="urn:microsoft.com/office/officeart/2009/3/layout/BlockDescendingList"/>
    <dgm:cxn modelId="{DB83087B-47EE-44A8-A210-7E151928FE05}" type="presOf" srcId="{6BE7433A-EB1B-48AD-BA35-9B40DCE8102F}" destId="{5C0FE33A-8BCD-4F2E-B86E-7041911A8E78}" srcOrd="0" destOrd="6" presId="urn:microsoft.com/office/officeart/2009/3/layout/BlockDescendingList"/>
    <dgm:cxn modelId="{733DC18D-1A02-498C-A3E2-AE19D111D71A}" type="presOf" srcId="{A2183B8C-6B4D-495B-800C-265510DA3E07}" destId="{A596A771-A02C-48E2-BCB0-BCABB29E39DF}" srcOrd="0" destOrd="4" presId="urn:microsoft.com/office/officeart/2009/3/layout/BlockDescendingList"/>
    <dgm:cxn modelId="{16C546BD-591B-4367-A845-2EA717FA1EF4}" type="presOf" srcId="{B58B1E9F-E925-4677-969E-63C5CD02FA55}" destId="{4145E42B-9DA4-4FFD-AD0A-E72428992629}" srcOrd="1" destOrd="0" presId="urn:microsoft.com/office/officeart/2009/3/layout/BlockDescendingList"/>
    <dgm:cxn modelId="{82B9EC6F-FF82-47B8-A9F5-D9E6CE2C723E}" srcId="{93E10094-F513-4591-927A-17255027BE85}" destId="{A6B4A875-AB4E-4909-98DB-CE30947915D4}" srcOrd="3" destOrd="0" parTransId="{CCCA3AA7-E88A-4413-8C7A-C07813693837}" sibTransId="{898A76D7-2D6A-43C3-8097-3F952AA525F5}"/>
    <dgm:cxn modelId="{8E3285E7-F12B-481D-BD48-3782C44938AF}" type="presOf" srcId="{967C1ED3-1F30-466C-B13D-FC0BCBEEACD4}" destId="{AF3AD4C8-3651-42F6-928F-DFFEEBF7EA78}" srcOrd="0" destOrd="3" presId="urn:microsoft.com/office/officeart/2009/3/layout/BlockDescendingList"/>
    <dgm:cxn modelId="{DD1EE40C-38D2-4C81-AD5E-44467B610706}" type="presOf" srcId="{750C8E93-BEBE-4CE1-B6D3-1024BC8899D6}" destId="{AF3AD4C8-3651-42F6-928F-DFFEEBF7EA78}" srcOrd="0" destOrd="0" presId="urn:microsoft.com/office/officeart/2009/3/layout/BlockDescendingList"/>
    <dgm:cxn modelId="{5C703E33-B761-4E74-98F4-EE3AD2A09BCD}" type="presOf" srcId="{03615D60-4E6A-41E2-9228-45482E2B3FC4}" destId="{5C0FE33A-8BCD-4F2E-B86E-7041911A8E78}" srcOrd="0" destOrd="8" presId="urn:microsoft.com/office/officeart/2009/3/layout/BlockDescendingList"/>
    <dgm:cxn modelId="{6EB3F0B2-625F-4AA8-9166-15A986657D95}" type="presOf" srcId="{B76018CA-DC79-4913-9843-0F1543D302F9}" destId="{5C0FE33A-8BCD-4F2E-B86E-7041911A8E78}" srcOrd="0" destOrd="13" presId="urn:microsoft.com/office/officeart/2009/3/layout/BlockDescendingList"/>
    <dgm:cxn modelId="{A6A27151-FA46-4BA9-BCFC-0B88F62CFB56}" srcId="{B58B1E9F-E925-4677-969E-63C5CD02FA55}" destId="{A21C86A5-F789-4A1F-9B59-55B1E9BF47AF}" srcOrd="2" destOrd="0" parTransId="{BE2CE45D-7305-40BB-8DD8-5D5297D76C96}" sibTransId="{4F49283A-182F-436A-AC2A-38303ADCD4E8}"/>
    <dgm:cxn modelId="{E30115DB-1A90-4846-B09E-9502F002A8B8}" srcId="{93E10094-F513-4591-927A-17255027BE85}" destId="{19D749F2-662D-4952-925C-9D623633C27A}" srcOrd="10" destOrd="0" parTransId="{1CE8FC8C-E669-4E5D-B492-C417F11DE17E}" sibTransId="{B975EA44-16A5-49D6-A5DC-81E8B7E4794B}"/>
    <dgm:cxn modelId="{E97A9827-C907-457E-92A0-CC6D8DC5A2CF}" srcId="{B58B1E9F-E925-4677-969E-63C5CD02FA55}" destId="{B6081B4A-2B36-43A7-BB7B-F287D54F6AD8}" srcOrd="0" destOrd="0" parTransId="{E62F576B-3171-4069-B69E-C68D21283C47}" sibTransId="{086DEC72-8209-458F-9239-A37A440FC6F4}"/>
    <dgm:cxn modelId="{42F94560-FB67-4885-ABC0-869A0580F920}" srcId="{B58B1E9F-E925-4677-969E-63C5CD02FA55}" destId="{87C4467D-6455-4E90-8210-A8119C4CEAFC}" srcOrd="8" destOrd="0" parTransId="{B2335C7A-426A-450B-99A1-99808AF29442}" sibTransId="{D1E7BDC0-959A-4D05-80C1-755BBD23D537}"/>
    <dgm:cxn modelId="{3121945E-990E-44DE-B535-3C8F1E31E31C}" srcId="{93E10094-F513-4591-927A-17255027BE85}" destId="{7EBA81A1-CFAC-4697-92EB-4588A6952A01}" srcOrd="0" destOrd="0" parTransId="{7B9C5E66-24CF-40F1-8A2C-51250B376874}" sibTransId="{668238E9-EE89-468E-8598-F83591C239C2}"/>
    <dgm:cxn modelId="{0692B7CF-5AAA-4A50-A5FA-E9F7F9E17B54}" type="presOf" srcId="{C159A284-97F0-4B68-B943-F555877C0392}" destId="{AF3AD4C8-3651-42F6-928F-DFFEEBF7EA78}" srcOrd="0" destOrd="7" presId="urn:microsoft.com/office/officeart/2009/3/layout/BlockDescendingList"/>
    <dgm:cxn modelId="{C8E62EE3-A577-4C18-8938-C66379D24E5E}" type="presOf" srcId="{87C4467D-6455-4E90-8210-A8119C4CEAFC}" destId="{A596A771-A02C-48E2-BCB0-BCABB29E39DF}" srcOrd="0" destOrd="8" presId="urn:microsoft.com/office/officeart/2009/3/layout/BlockDescendingList"/>
    <dgm:cxn modelId="{B1400164-717A-4FAF-A644-042E60FFB87E}" type="presOf" srcId="{10F0F523-7C60-4A72-BDDD-EAE16776EE5E}" destId="{E9966D86-0E5D-4E5F-A2CA-C2BC2B341CC8}" srcOrd="1" destOrd="0" presId="urn:microsoft.com/office/officeart/2009/3/layout/BlockDescendingList"/>
    <dgm:cxn modelId="{DF791D26-CC04-4EBA-91F5-A3FA8B52EA97}" srcId="{B58B1E9F-E925-4677-969E-63C5CD02FA55}" destId="{999951C5-5CFC-48DD-B82D-D873763220A7}" srcOrd="3" destOrd="0" parTransId="{A880A73B-9CB0-476D-A09E-09A4D4C4EA89}" sibTransId="{1C5C663B-4B09-4622-932B-E6D76F5C70C5}"/>
    <dgm:cxn modelId="{ADAD89F2-BEF0-445C-89D2-6E1CDA03DFEF}" type="presOf" srcId="{93E10094-F513-4591-927A-17255027BE85}" destId="{F7FC7372-B36F-4A22-962B-95E7A24A6BC0}" srcOrd="1" destOrd="0" presId="urn:microsoft.com/office/officeart/2009/3/layout/BlockDescendingList"/>
    <dgm:cxn modelId="{596120D4-1CC0-4CC7-A5FC-8EBF0327952F}" srcId="{93E10094-F513-4591-927A-17255027BE85}" destId="{95F8FE1A-73C2-4D26-9E7D-4A6BC83E3213}" srcOrd="5" destOrd="0" parTransId="{53F9F8B0-7930-46B1-9F36-6592DDDBB5CD}" sibTransId="{76FB9970-E284-4A63-8017-B5B3AB59C1F8}"/>
    <dgm:cxn modelId="{BFFE80DE-7ECD-4C83-A34A-F905F997CF44}" type="presOf" srcId="{FF92618E-7772-4C71-9CFE-47A6B64565B5}" destId="{5C0FE33A-8BCD-4F2E-B86E-7041911A8E78}" srcOrd="0" destOrd="7" presId="urn:microsoft.com/office/officeart/2009/3/layout/BlockDescendingList"/>
    <dgm:cxn modelId="{0D86D4B1-E3D2-4F57-A1E7-B70457CA789C}" type="presOf" srcId="{B58B1E9F-E925-4677-969E-63C5CD02FA55}" destId="{C6C823E0-BAE6-4049-B812-A68D82F94D54}" srcOrd="0" destOrd="0" presId="urn:microsoft.com/office/officeart/2009/3/layout/BlockDescendingList"/>
    <dgm:cxn modelId="{4633B97C-9BA8-4956-B829-A7D1915A3A5C}" srcId="{10F0F523-7C60-4A72-BDDD-EAE16776EE5E}" destId="{3AF048E5-0309-4EE0-80EB-BB17D2A16E4D}" srcOrd="6" destOrd="0" parTransId="{97F53529-1D4A-4A2C-A142-371C057F59B0}" sibTransId="{85DD65D0-9E0E-48D9-8C73-89D9CC8D0EB5}"/>
    <dgm:cxn modelId="{55F4657D-66A6-4005-92BA-5E1EE3775348}" type="presOf" srcId="{B6081B4A-2B36-43A7-BB7B-F287D54F6AD8}" destId="{A596A771-A02C-48E2-BCB0-BCABB29E39DF}" srcOrd="0" destOrd="0" presId="urn:microsoft.com/office/officeart/2009/3/layout/BlockDescendingList"/>
    <dgm:cxn modelId="{5D1F79A6-0071-4579-AA17-EF7D7C63F969}" srcId="{10F0F523-7C60-4A72-BDDD-EAE16776EE5E}" destId="{750C8E93-BEBE-4CE1-B6D3-1024BC8899D6}" srcOrd="0" destOrd="0" parTransId="{E00CC323-CCA6-40AE-9F04-3EF65A818C94}" sibTransId="{EB3D6D33-575B-4797-A622-183B1A13D69C}"/>
    <dgm:cxn modelId="{0AD5F53D-A529-466F-9B1D-A1D5CD7DBD51}" srcId="{8BD51690-167A-4BBE-B453-E33DE0B86EBF}" destId="{10F0F523-7C60-4A72-BDDD-EAE16776EE5E}" srcOrd="1" destOrd="0" parTransId="{EAB6F790-E583-46D4-B3C0-D53A4651B72F}" sibTransId="{84FC675A-325C-437F-A86E-9423D4CD26C0}"/>
    <dgm:cxn modelId="{1B079601-174B-4DDC-87C1-BEC07AEE928A}" srcId="{93E10094-F513-4591-927A-17255027BE85}" destId="{FF92618E-7772-4C71-9CFE-47A6B64565B5}" srcOrd="7" destOrd="0" parTransId="{E8337EB4-87E8-4E74-AFDF-B6566B12C26A}" sibTransId="{E52F58AA-90B5-47F1-AA52-CE3030B68738}"/>
    <dgm:cxn modelId="{55318CB3-B8B7-4845-AB44-B3D2C67DDF13}" type="presOf" srcId="{36456B70-6240-4BBA-A2A7-B7C6B101A478}" destId="{AF3AD4C8-3651-42F6-928F-DFFEEBF7EA78}" srcOrd="0" destOrd="1" presId="urn:microsoft.com/office/officeart/2009/3/layout/BlockDescendingList"/>
    <dgm:cxn modelId="{41B5370D-74D1-45B6-8C4B-3FD46188E1EE}" srcId="{93E10094-F513-4591-927A-17255027BE85}" destId="{8C5C2FE7-B549-423C-BD47-9C16765E1EDC}" srcOrd="9" destOrd="0" parTransId="{BDB58254-930E-4ABC-B8AB-C8E3849C7599}" sibTransId="{2E845885-6411-4FB5-B756-2723DDA10B4B}"/>
    <dgm:cxn modelId="{B2456216-8C86-41E5-B369-BCCEE5E64C4C}" type="presOf" srcId="{8BD51690-167A-4BBE-B453-E33DE0B86EBF}" destId="{9F9D815D-C7C7-414C-BD2C-2100BFC84F64}" srcOrd="0" destOrd="0" presId="urn:microsoft.com/office/officeart/2009/3/layout/BlockDescendingList"/>
    <dgm:cxn modelId="{E37B8F10-2E0A-4D3E-82DF-39E14E910CEC}" type="presOf" srcId="{999951C5-5CFC-48DD-B82D-D873763220A7}" destId="{A596A771-A02C-48E2-BCB0-BCABB29E39DF}" srcOrd="0" destOrd="3" presId="urn:microsoft.com/office/officeart/2009/3/layout/BlockDescendingList"/>
    <dgm:cxn modelId="{4FF33C89-96C8-404A-8806-04986F18DCD0}" type="presOf" srcId="{A6B4A875-AB4E-4909-98DB-CE30947915D4}" destId="{5C0FE33A-8BCD-4F2E-B86E-7041911A8E78}" srcOrd="0" destOrd="3" presId="urn:microsoft.com/office/officeart/2009/3/layout/BlockDescendingList"/>
    <dgm:cxn modelId="{15D518C5-DB96-4C52-A08C-CB5B50ED85B4}" type="presOf" srcId="{3AF048E5-0309-4EE0-80EB-BB17D2A16E4D}" destId="{AF3AD4C8-3651-42F6-928F-DFFEEBF7EA78}" srcOrd="0" destOrd="6" presId="urn:microsoft.com/office/officeart/2009/3/layout/BlockDescendingList"/>
    <dgm:cxn modelId="{62E9F049-1335-44C8-AD46-74D09D0DEEDE}" srcId="{93E10094-F513-4591-927A-17255027BE85}" destId="{AD5CFD12-CA9C-4C23-9ED8-8DF8DDB2E706}" srcOrd="11" destOrd="0" parTransId="{3772AFF9-6D1F-4B17-9AB5-0E68FFEA188B}" sibTransId="{AA6697D9-A33E-48CD-AB4A-EF11FDA1C9DB}"/>
    <dgm:cxn modelId="{6D55B8DF-C9C5-49F4-A147-130478418264}" type="presOf" srcId="{19D749F2-662D-4952-925C-9D623633C27A}" destId="{5C0FE33A-8BCD-4F2E-B86E-7041911A8E78}" srcOrd="0" destOrd="10" presId="urn:microsoft.com/office/officeart/2009/3/layout/BlockDescendingList"/>
    <dgm:cxn modelId="{20F33816-0CA7-4973-B04C-C7ADC1F1A78B}" srcId="{8BD51690-167A-4BBE-B453-E33DE0B86EBF}" destId="{93E10094-F513-4591-927A-17255027BE85}" srcOrd="0" destOrd="0" parTransId="{4BFEC14E-254C-4807-826F-AC47376DE1FA}" sibTransId="{0230CE18-9768-4AB1-A18B-84614D8F2B62}"/>
    <dgm:cxn modelId="{87CE9C3F-A78A-4CA1-9B05-1EA36876535C}" srcId="{10F0F523-7C60-4A72-BDDD-EAE16776EE5E}" destId="{36456B70-6240-4BBA-A2A7-B7C6B101A478}" srcOrd="1" destOrd="0" parTransId="{B4E7DEB7-3252-4506-8D2B-E03228A98DF7}" sibTransId="{E4E5B699-9669-4909-B4D3-3FBE6A0763D5}"/>
    <dgm:cxn modelId="{BC798FEF-8C88-4FC5-B44A-B61D09ED67E4}" srcId="{93E10094-F513-4591-927A-17255027BE85}" destId="{6BA2AFD0-4B0F-4E48-A58C-6A0F344E618B}" srcOrd="2" destOrd="0" parTransId="{51233E75-A94F-480C-8C48-29F097A6AA85}" sibTransId="{390817C7-BE44-44F4-B2E7-53CA99D327F4}"/>
    <dgm:cxn modelId="{3E79F280-D231-487C-88FA-EBE718F78543}" type="presOf" srcId="{95F8FE1A-73C2-4D26-9E7D-4A6BC83E3213}" destId="{5C0FE33A-8BCD-4F2E-B86E-7041911A8E78}" srcOrd="0" destOrd="5" presId="urn:microsoft.com/office/officeart/2009/3/layout/BlockDescendingList"/>
    <dgm:cxn modelId="{4753A514-546C-4095-B05C-F5C46B71B71D}" type="presOf" srcId="{AD5CFD12-CA9C-4C23-9ED8-8DF8DDB2E706}" destId="{5C0FE33A-8BCD-4F2E-B86E-7041911A8E78}" srcOrd="0" destOrd="11" presId="urn:microsoft.com/office/officeart/2009/3/layout/BlockDescendingList"/>
    <dgm:cxn modelId="{40C92212-ED6C-4058-B087-5B9A2CADB693}" type="presOf" srcId="{77E64747-FAED-413B-A233-15712FE163CF}" destId="{A596A771-A02C-48E2-BCB0-BCABB29E39DF}" srcOrd="0" destOrd="5" presId="urn:microsoft.com/office/officeart/2009/3/layout/BlockDescendingList"/>
    <dgm:cxn modelId="{DA615529-9419-4A46-8192-1241D2A0A42E}" srcId="{93E10094-F513-4591-927A-17255027BE85}" destId="{6BE7433A-EB1B-48AD-BA35-9B40DCE8102F}" srcOrd="6" destOrd="0" parTransId="{A330A75C-F72A-48FE-975C-91C2B4BD0896}" sibTransId="{CDAC4D6A-B22F-4C71-BFDF-5E495F1695D9}"/>
    <dgm:cxn modelId="{5D8D8829-168B-4C1C-AABB-208DC78DF6B3}" srcId="{10F0F523-7C60-4A72-BDDD-EAE16776EE5E}" destId="{5C092343-3C78-4996-964F-E0C69C96B6F8}" srcOrd="2" destOrd="0" parTransId="{95E8C742-F26C-48C6-8EAE-3CE06F3E07F9}" sibTransId="{F3B0841C-19E7-4AC5-A1C0-892ACA107D37}"/>
    <dgm:cxn modelId="{FC4A6E52-53DA-4AD6-8A34-4075CC4F7C14}" srcId="{10F0F523-7C60-4A72-BDDD-EAE16776EE5E}" destId="{967C1ED3-1F30-466C-B13D-FC0BCBEEACD4}" srcOrd="3" destOrd="0" parTransId="{366C74CB-8309-4BAE-89E4-90FB669ABC06}" sibTransId="{C505D484-783F-4437-9617-B32D3569543E}"/>
    <dgm:cxn modelId="{C7E3494E-D9F5-4429-9615-25E8C070B839}" type="presOf" srcId="{5C092343-3C78-4996-964F-E0C69C96B6F8}" destId="{AF3AD4C8-3651-42F6-928F-DFFEEBF7EA78}" srcOrd="0" destOrd="2" presId="urn:microsoft.com/office/officeart/2009/3/layout/BlockDescendingList"/>
    <dgm:cxn modelId="{150352F1-2E50-4B0D-8F73-B3FB5AAB6360}" type="presOf" srcId="{F4F069DE-D129-4F37-9DF7-06C0D777C059}" destId="{5C0FE33A-8BCD-4F2E-B86E-7041911A8E78}" srcOrd="0" destOrd="4" presId="urn:microsoft.com/office/officeart/2009/3/layout/BlockDescendingList"/>
    <dgm:cxn modelId="{4F59502B-D9DA-4512-A6D6-4B47674D59DF}" srcId="{B58B1E9F-E925-4677-969E-63C5CD02FA55}" destId="{EE6016D2-48A7-44B9-8409-5DD5329391F5}" srcOrd="7" destOrd="0" parTransId="{8F0ACC18-DAB1-499E-A64A-9E043B5E021B}" sibTransId="{0F724D16-61EF-4A8E-92C1-A969DFD3400D}"/>
    <dgm:cxn modelId="{A82BB109-2C10-4171-8154-1C621020D634}" srcId="{8BD51690-167A-4BBE-B453-E33DE0B86EBF}" destId="{B58B1E9F-E925-4677-969E-63C5CD02FA55}" srcOrd="2" destOrd="0" parTransId="{BC2F6F99-4101-4E99-B934-4ACE31BD2993}" sibTransId="{356B893F-3C8B-4DB6-A91E-EF8C65EC697F}"/>
    <dgm:cxn modelId="{5D6B4946-DADF-423C-AE22-17C92FD4EABD}" srcId="{93E10094-F513-4591-927A-17255027BE85}" destId="{1B1E83C7-52D4-4025-86DB-206B0E303C4E}" srcOrd="12" destOrd="0" parTransId="{2B365EB2-43E1-40FC-8EB1-15BA64382ED6}" sibTransId="{24148083-192B-40FB-8555-C55881242CE1}"/>
    <dgm:cxn modelId="{F71B9A32-F5EB-413C-9318-4247993A64AF}" srcId="{93E10094-F513-4591-927A-17255027BE85}" destId="{F4F069DE-D129-4F37-9DF7-06C0D777C059}" srcOrd="4" destOrd="0" parTransId="{AC852FA9-55A1-4FBA-A021-5D7F163DA33B}" sibTransId="{E91BB36C-C0AA-4E62-9C14-ECFD9FED1EA8}"/>
    <dgm:cxn modelId="{0D8535C4-2982-495D-B63B-8C97079FAA87}" type="presOf" srcId="{8FBE5108-4B43-4D57-AE06-1BDDEA5C9560}" destId="{5C0FE33A-8BCD-4F2E-B86E-7041911A8E78}" srcOrd="0" destOrd="1" presId="urn:microsoft.com/office/officeart/2009/3/layout/BlockDescendingList"/>
    <dgm:cxn modelId="{FE9CD3A5-50A3-4D13-A739-C28AC099D49B}" type="presOf" srcId="{7EBA81A1-CFAC-4697-92EB-4588A6952A01}" destId="{5C0FE33A-8BCD-4F2E-B86E-7041911A8E78}" srcOrd="0" destOrd="0" presId="urn:microsoft.com/office/officeart/2009/3/layout/BlockDescendingList"/>
    <dgm:cxn modelId="{E6B720A8-3EC3-4F42-8B9C-2A78D3C86DAE}" type="presOf" srcId="{8C5C2FE7-B549-423C-BD47-9C16765E1EDC}" destId="{5C0FE33A-8BCD-4F2E-B86E-7041911A8E78}" srcOrd="0" destOrd="9" presId="urn:microsoft.com/office/officeart/2009/3/layout/BlockDescendingList"/>
    <dgm:cxn modelId="{031DC7F5-B37F-401B-952B-2E7FB0F0E2A7}" srcId="{10F0F523-7C60-4A72-BDDD-EAE16776EE5E}" destId="{C159A284-97F0-4B68-B943-F555877C0392}" srcOrd="7" destOrd="0" parTransId="{F1EE3A40-9480-4946-BD02-5B59E75EA026}" sibTransId="{27589238-FE6B-496E-81E6-DEFE04431E1F}"/>
    <dgm:cxn modelId="{4AF57DE9-BD20-4044-BB38-B47A2F6EC911}" type="presOf" srcId="{BCFBEDAF-F9FC-4B13-9A70-6EAE794C6A91}" destId="{A596A771-A02C-48E2-BCB0-BCABB29E39DF}" srcOrd="0" destOrd="1" presId="urn:microsoft.com/office/officeart/2009/3/layout/BlockDescendingList"/>
    <dgm:cxn modelId="{834DC9A7-BC1D-42FD-97F1-7C89578BD894}" srcId="{B58B1E9F-E925-4677-969E-63C5CD02FA55}" destId="{A2183B8C-6B4D-495B-800C-265510DA3E07}" srcOrd="4" destOrd="0" parTransId="{F1778460-CDF7-4357-97F4-CDA3C5C0B254}" sibTransId="{FF6D5858-F8E0-4D93-925D-060C52B4D99F}"/>
    <dgm:cxn modelId="{073DC19D-A6DB-474A-9D69-1241AD4DD828}" srcId="{B58B1E9F-E925-4677-969E-63C5CD02FA55}" destId="{BA14C426-ADC1-4545-B1CF-5F5D301C67E5}" srcOrd="6" destOrd="0" parTransId="{81689D4D-0E4E-461A-9431-6E1EF29324A6}" sibTransId="{125E9EDA-9B4E-437C-929B-2DFB0A76D1BD}"/>
    <dgm:cxn modelId="{D742204E-FA94-42F4-AEF2-DDB382563D8E}" type="presOf" srcId="{1B1E83C7-52D4-4025-86DB-206B0E303C4E}" destId="{5C0FE33A-8BCD-4F2E-B86E-7041911A8E78}" srcOrd="0" destOrd="12" presId="urn:microsoft.com/office/officeart/2009/3/layout/BlockDescendingList"/>
    <dgm:cxn modelId="{03D8376A-B516-4920-ABB8-DECFA0D54E22}" srcId="{B58B1E9F-E925-4677-969E-63C5CD02FA55}" destId="{BCFBEDAF-F9FC-4B13-9A70-6EAE794C6A91}" srcOrd="1" destOrd="0" parTransId="{4F960807-C48B-41BB-A28D-F3608C602570}" sibTransId="{D4DC640B-C8F6-4C88-BF90-1453DE333124}"/>
    <dgm:cxn modelId="{72DB4E5F-070E-41B4-93DB-96EED25ECB69}" type="presOf" srcId="{6BA2AFD0-4B0F-4E48-A58C-6A0F344E618B}" destId="{5C0FE33A-8BCD-4F2E-B86E-7041911A8E78}" srcOrd="0" destOrd="2" presId="urn:microsoft.com/office/officeart/2009/3/layout/BlockDescendingList"/>
    <dgm:cxn modelId="{E584E5AD-4B86-4699-90DD-BBA38C60748B}" type="presOf" srcId="{10F0F523-7C60-4A72-BDDD-EAE16776EE5E}" destId="{0360AD2A-6721-4919-8450-B6BF37F457F9}" srcOrd="0" destOrd="0" presId="urn:microsoft.com/office/officeart/2009/3/layout/BlockDescendingList"/>
    <dgm:cxn modelId="{90E2D07B-F5FA-4EFA-BED9-B2BCC0BE6A13}" type="presOf" srcId="{93E10094-F513-4591-927A-17255027BE85}" destId="{C66D78A6-E79B-489E-9140-2C01752B7748}" srcOrd="0" destOrd="0" presId="urn:microsoft.com/office/officeart/2009/3/layout/BlockDescendingList"/>
    <dgm:cxn modelId="{ED4E4CB1-18B5-413B-BDFF-8B258EE47AAE}" srcId="{93E10094-F513-4591-927A-17255027BE85}" destId="{03615D60-4E6A-41E2-9228-45482E2B3FC4}" srcOrd="8" destOrd="0" parTransId="{3E3B8B3B-B655-4DD5-8670-6B5D7B82F53B}" sibTransId="{2F1A5DEE-2922-4DBA-AA1D-A3BF954AE5D6}"/>
    <dgm:cxn modelId="{77DF684D-5730-423C-9AB5-4A5646DD60D8}" type="presOf" srcId="{18A37D1E-A9F5-4E05-B847-846A59F33BFE}" destId="{AF3AD4C8-3651-42F6-928F-DFFEEBF7EA78}" srcOrd="0" destOrd="5" presId="urn:microsoft.com/office/officeart/2009/3/layout/BlockDescendingList"/>
    <dgm:cxn modelId="{233F48AD-E94F-4F8C-8458-5D18DDB27EC4}" srcId="{93E10094-F513-4591-927A-17255027BE85}" destId="{B76018CA-DC79-4913-9843-0F1543D302F9}" srcOrd="13" destOrd="0" parTransId="{CCCB93EA-4CB2-4A11-AE75-CCE4EEEC86F8}" sibTransId="{73CA6976-DDAF-4E4F-9AE0-1C9553672CAB}"/>
    <dgm:cxn modelId="{EDD6CEA9-AC77-4CE2-81B4-67FC53DE2B9B}" type="presOf" srcId="{BA14C426-ADC1-4545-B1CF-5F5D301C67E5}" destId="{A596A771-A02C-48E2-BCB0-BCABB29E39DF}" srcOrd="0" destOrd="6" presId="urn:microsoft.com/office/officeart/2009/3/layout/BlockDescendingList"/>
    <dgm:cxn modelId="{1EC64370-CE45-4F25-8E25-101A9CD64595}" srcId="{10F0F523-7C60-4A72-BDDD-EAE16776EE5E}" destId="{18A37D1E-A9F5-4E05-B847-846A59F33BFE}" srcOrd="5" destOrd="0" parTransId="{BC316C0E-894F-4C39-AB5D-62514E30A306}" sibTransId="{D9E5C24E-C33E-4209-AF22-9143412F6954}"/>
    <dgm:cxn modelId="{40CD11F5-84F6-477E-9105-CD673CF895C8}" srcId="{10F0F523-7C60-4A72-BDDD-EAE16776EE5E}" destId="{892FBB48-48F1-402F-9545-C8C1BD732960}" srcOrd="4" destOrd="0" parTransId="{568A22B9-B319-4C49-A5FA-0937641A645E}" sibTransId="{ACCE4904-6E40-4347-99C8-09D6F1B7B9E9}"/>
    <dgm:cxn modelId="{D7EE2A26-10BC-43D5-A2EA-AC2DC0CD3FA2}" type="presOf" srcId="{EE6016D2-48A7-44B9-8409-5DD5329391F5}" destId="{A596A771-A02C-48E2-BCB0-BCABB29E39DF}" srcOrd="0" destOrd="7" presId="urn:microsoft.com/office/officeart/2009/3/layout/BlockDescendingList"/>
    <dgm:cxn modelId="{20CE6ADB-8C58-45AE-9BC4-9FBB0F2AC879}" type="presOf" srcId="{A21C86A5-F789-4A1F-9B59-55B1E9BF47AF}" destId="{A596A771-A02C-48E2-BCB0-BCABB29E39DF}" srcOrd="0" destOrd="2" presId="urn:microsoft.com/office/officeart/2009/3/layout/BlockDescendingList"/>
    <dgm:cxn modelId="{272385B6-3F61-48B8-8E0E-832C5A4D50F7}" srcId="{93E10094-F513-4591-927A-17255027BE85}" destId="{8FBE5108-4B43-4D57-AE06-1BDDEA5C9560}" srcOrd="1" destOrd="0" parTransId="{187C0F8B-07DF-4007-9BFF-EB2711C2E0FD}" sibTransId="{C3050CF1-AFB0-4E22-BD2D-B54E273B04F9}"/>
    <dgm:cxn modelId="{EE0B0AC6-CE27-4324-8FDF-A62A0FF28C1E}" srcId="{B58B1E9F-E925-4677-969E-63C5CD02FA55}" destId="{77E64747-FAED-413B-A233-15712FE163CF}" srcOrd="5" destOrd="0" parTransId="{4F94874C-41CF-41DF-B599-8418354033B6}" sibTransId="{A13067CB-0F84-4058-BD57-0CE80C059615}"/>
    <dgm:cxn modelId="{7857DB27-A023-41F1-8583-C94E4F7F614C}" type="presParOf" srcId="{9F9D815D-C7C7-414C-BD2C-2100BFC84F64}" destId="{C66D78A6-E79B-489E-9140-2C01752B7748}" srcOrd="0" destOrd="0" presId="urn:microsoft.com/office/officeart/2009/3/layout/BlockDescendingList"/>
    <dgm:cxn modelId="{B7DBEDEB-9533-4DC1-9196-6D83DC13E2C3}" type="presParOf" srcId="{9F9D815D-C7C7-414C-BD2C-2100BFC84F64}" destId="{5C0FE33A-8BCD-4F2E-B86E-7041911A8E78}" srcOrd="1" destOrd="0" presId="urn:microsoft.com/office/officeart/2009/3/layout/BlockDescendingList"/>
    <dgm:cxn modelId="{BA131EB4-EA75-4091-8F55-82A00FB46D76}" type="presParOf" srcId="{9F9D815D-C7C7-414C-BD2C-2100BFC84F64}" destId="{4A279432-8408-4180-AE98-FE50FD0CE902}" srcOrd="2" destOrd="0" presId="urn:microsoft.com/office/officeart/2009/3/layout/BlockDescendingList"/>
    <dgm:cxn modelId="{FB177CA3-928D-4A01-922D-1B3EFB03A515}" type="presParOf" srcId="{4A279432-8408-4180-AE98-FE50FD0CE902}" destId="{F7FC7372-B36F-4A22-962B-95E7A24A6BC0}" srcOrd="0" destOrd="0" presId="urn:microsoft.com/office/officeart/2009/3/layout/BlockDescendingList"/>
    <dgm:cxn modelId="{EAF4CE90-E404-40BE-B7A9-02221EA540FF}" type="presParOf" srcId="{9F9D815D-C7C7-414C-BD2C-2100BFC84F64}" destId="{0360AD2A-6721-4919-8450-B6BF37F457F9}" srcOrd="3" destOrd="0" presId="urn:microsoft.com/office/officeart/2009/3/layout/BlockDescendingList"/>
    <dgm:cxn modelId="{0C026CE9-0029-44BB-AAC4-6941EEDAE116}" type="presParOf" srcId="{9F9D815D-C7C7-414C-BD2C-2100BFC84F64}" destId="{AF3AD4C8-3651-42F6-928F-DFFEEBF7EA78}" srcOrd="4" destOrd="0" presId="urn:microsoft.com/office/officeart/2009/3/layout/BlockDescendingList"/>
    <dgm:cxn modelId="{07DDE8B9-63FF-4E86-B2AA-6C7751771D35}" type="presParOf" srcId="{9F9D815D-C7C7-414C-BD2C-2100BFC84F64}" destId="{A0F5507D-5658-417E-8681-A7908AE892E2}" srcOrd="5" destOrd="0" presId="urn:microsoft.com/office/officeart/2009/3/layout/BlockDescendingList"/>
    <dgm:cxn modelId="{6EA3B555-887E-4E21-A47A-01C5C6B1A5B2}" type="presParOf" srcId="{A0F5507D-5658-417E-8681-A7908AE892E2}" destId="{E9966D86-0E5D-4E5F-A2CA-C2BC2B341CC8}" srcOrd="0" destOrd="0" presId="urn:microsoft.com/office/officeart/2009/3/layout/BlockDescendingList"/>
    <dgm:cxn modelId="{5DBA3CFF-F4DD-47F1-AA71-E2099510520B}" type="presParOf" srcId="{9F9D815D-C7C7-414C-BD2C-2100BFC84F64}" destId="{C6C823E0-BAE6-4049-B812-A68D82F94D54}" srcOrd="6" destOrd="0" presId="urn:microsoft.com/office/officeart/2009/3/layout/BlockDescendingList"/>
    <dgm:cxn modelId="{623F191B-4FAF-4159-AFB1-2343747A7ADD}" type="presParOf" srcId="{9F9D815D-C7C7-414C-BD2C-2100BFC84F64}" destId="{A596A771-A02C-48E2-BCB0-BCABB29E39DF}" srcOrd="7" destOrd="0" presId="urn:microsoft.com/office/officeart/2009/3/layout/BlockDescendingList"/>
    <dgm:cxn modelId="{5B4CCCBC-B132-4769-853F-2944DFD7124E}" type="presParOf" srcId="{9F9D815D-C7C7-414C-BD2C-2100BFC84F64}" destId="{0687C3C9-7A46-4D52-AD19-E95CF397CF1A}" srcOrd="8" destOrd="0" presId="urn:microsoft.com/office/officeart/2009/3/layout/BlockDescendingList"/>
    <dgm:cxn modelId="{FC7C5FB6-DA4F-4F2B-8565-DD8798373176}" type="presParOf" srcId="{0687C3C9-7A46-4D52-AD19-E95CF397CF1A}" destId="{4145E42B-9DA4-4FFD-AD0A-E72428992629}" srcOrd="0" destOrd="0" presId="urn:microsoft.com/office/officeart/2009/3/layout/BlockDescendingList"/>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AC802556-0D8F-4942-8B61-CE28E98DFCBA}" type="doc">
      <dgm:prSet loTypeId="urn:microsoft.com/office/officeart/2005/8/layout/hierarchy4" loCatId="hierarchy" qsTypeId="urn:microsoft.com/office/officeart/2005/8/quickstyle/3d4" qsCatId="3D" csTypeId="urn:microsoft.com/office/officeart/2005/8/colors/accent0_2" csCatId="mainScheme" phldr="1"/>
      <dgm:spPr/>
      <dgm:t>
        <a:bodyPr/>
        <a:lstStyle/>
        <a:p>
          <a:endParaRPr lang="en-AU"/>
        </a:p>
      </dgm:t>
    </dgm:pt>
    <dgm:pt modelId="{0432A54B-6A44-4F99-A561-B03792AF4D22}">
      <dgm:prSet phldrT="[Text]" custT="1"/>
      <dgm:spPr>
        <a:solidFill>
          <a:schemeClr val="tx2"/>
        </a:solidFill>
      </dgm:spPr>
      <dgm:t>
        <a:bodyPr/>
        <a:lstStyle/>
        <a:p>
          <a:r>
            <a:rPr lang="en-AU" sz="1600" b="1">
              <a:solidFill>
                <a:schemeClr val="bg1"/>
              </a:solidFill>
            </a:rPr>
            <a:t>Reflection sheet returned to the classroom teacher prior to the start of the next lesson &amp; restorative conversation occurred?</a:t>
          </a:r>
        </a:p>
      </dgm:t>
    </dgm:pt>
    <dgm:pt modelId="{A956666B-744C-4114-AB78-E5DBAD0A4AFD}" type="parTrans" cxnId="{79BCFD43-49FD-478F-87C6-AAB0A99A9E9A}">
      <dgm:prSet/>
      <dgm:spPr/>
      <dgm:t>
        <a:bodyPr/>
        <a:lstStyle/>
        <a:p>
          <a:endParaRPr lang="en-AU" sz="1400">
            <a:solidFill>
              <a:schemeClr val="bg1"/>
            </a:solidFill>
          </a:endParaRPr>
        </a:p>
      </dgm:t>
    </dgm:pt>
    <dgm:pt modelId="{349B97DD-67CA-4BAD-B324-128B36DEBE22}" type="sibTrans" cxnId="{79BCFD43-49FD-478F-87C6-AAB0A99A9E9A}">
      <dgm:prSet/>
      <dgm:spPr/>
      <dgm:t>
        <a:bodyPr/>
        <a:lstStyle/>
        <a:p>
          <a:endParaRPr lang="en-AU" sz="1400">
            <a:solidFill>
              <a:schemeClr val="bg1"/>
            </a:solidFill>
          </a:endParaRPr>
        </a:p>
      </dgm:t>
    </dgm:pt>
    <dgm:pt modelId="{05804106-3A7A-4665-BE78-C62CA0AF4E0A}">
      <dgm:prSet phldrT="[Text]" custT="1"/>
      <dgm:spPr>
        <a:solidFill>
          <a:srgbClr val="00CC66"/>
        </a:solidFill>
        <a:ln>
          <a:solidFill>
            <a:srgbClr val="FFFF00"/>
          </a:solidFill>
        </a:ln>
      </dgm:spPr>
      <dgm:t>
        <a:bodyPr/>
        <a:lstStyle/>
        <a:p>
          <a:r>
            <a:rPr lang="en-AU" sz="4000" b="1">
              <a:solidFill>
                <a:schemeClr val="bg1"/>
              </a:solidFill>
            </a:rPr>
            <a:t>Yes</a:t>
          </a:r>
        </a:p>
      </dgm:t>
    </dgm:pt>
    <dgm:pt modelId="{EF140E65-1E98-4168-9DEF-4D9219C2C877}" type="parTrans" cxnId="{13889BA5-47D8-4E64-B1B4-E5DD2300DFE1}">
      <dgm:prSet/>
      <dgm:spPr/>
      <dgm:t>
        <a:bodyPr/>
        <a:lstStyle/>
        <a:p>
          <a:endParaRPr lang="en-AU" sz="1400">
            <a:solidFill>
              <a:schemeClr val="bg1"/>
            </a:solidFill>
          </a:endParaRPr>
        </a:p>
      </dgm:t>
    </dgm:pt>
    <dgm:pt modelId="{02100AFC-1A49-413C-A79F-7CBFB5E0E465}" type="sibTrans" cxnId="{13889BA5-47D8-4E64-B1B4-E5DD2300DFE1}">
      <dgm:prSet/>
      <dgm:spPr/>
      <dgm:t>
        <a:bodyPr/>
        <a:lstStyle/>
        <a:p>
          <a:endParaRPr lang="en-AU" sz="1400">
            <a:solidFill>
              <a:schemeClr val="bg1"/>
            </a:solidFill>
          </a:endParaRPr>
        </a:p>
      </dgm:t>
    </dgm:pt>
    <dgm:pt modelId="{2B5E8554-AC67-4194-8529-1FD6252CF101}">
      <dgm:prSet phldrT="[Text]" custT="1"/>
      <dgm:spPr>
        <a:solidFill>
          <a:schemeClr val="tx1">
            <a:lumMod val="50000"/>
            <a:lumOff val="50000"/>
          </a:schemeClr>
        </a:solidFill>
        <a:ln>
          <a:solidFill>
            <a:schemeClr val="tx1">
              <a:lumMod val="50000"/>
              <a:lumOff val="50000"/>
            </a:schemeClr>
          </a:solidFill>
        </a:ln>
      </dgm:spPr>
      <dgm:t>
        <a:bodyPr/>
        <a:lstStyle/>
        <a:p>
          <a:r>
            <a:rPr lang="en-AU" sz="4000" b="1">
              <a:solidFill>
                <a:schemeClr val="bg1"/>
              </a:solidFill>
            </a:rPr>
            <a:t>No</a:t>
          </a:r>
        </a:p>
      </dgm:t>
    </dgm:pt>
    <dgm:pt modelId="{E0BCE0A1-7D3B-49EF-9E9D-9161BFB00225}" type="parTrans" cxnId="{5E10889F-5971-480E-A5D5-501C5462B87F}">
      <dgm:prSet/>
      <dgm:spPr/>
      <dgm:t>
        <a:bodyPr/>
        <a:lstStyle/>
        <a:p>
          <a:endParaRPr lang="en-AU" sz="1400">
            <a:solidFill>
              <a:schemeClr val="bg1"/>
            </a:solidFill>
          </a:endParaRPr>
        </a:p>
      </dgm:t>
    </dgm:pt>
    <dgm:pt modelId="{A883219B-E9B8-48A3-9D88-F2555F84FB5D}" type="sibTrans" cxnId="{5E10889F-5971-480E-A5D5-501C5462B87F}">
      <dgm:prSet/>
      <dgm:spPr/>
      <dgm:t>
        <a:bodyPr/>
        <a:lstStyle/>
        <a:p>
          <a:endParaRPr lang="en-AU" sz="1400">
            <a:solidFill>
              <a:schemeClr val="bg1"/>
            </a:solidFill>
          </a:endParaRPr>
        </a:p>
      </dgm:t>
    </dgm:pt>
    <dgm:pt modelId="{2B5A37F4-5A82-4DDC-BF3E-EDD0F56E355C}">
      <dgm:prSet custT="1"/>
      <dgm:spPr>
        <a:solidFill>
          <a:schemeClr val="tx1">
            <a:lumMod val="50000"/>
            <a:lumOff val="50000"/>
          </a:schemeClr>
        </a:solidFill>
      </dgm:spPr>
      <dgm:t>
        <a:bodyPr/>
        <a:lstStyle/>
        <a:p>
          <a:r>
            <a:rPr lang="en-AU" sz="1400">
              <a:solidFill>
                <a:schemeClr val="bg1"/>
              </a:solidFill>
            </a:rPr>
            <a:t>Student sent to the Sub School office where they will be assigned another removal class for the lesson</a:t>
          </a:r>
        </a:p>
      </dgm:t>
    </dgm:pt>
    <dgm:pt modelId="{15A4A72F-34DF-4678-96F4-1705F3BC67F8}" type="parTrans" cxnId="{DE95DADF-1678-4F3D-AB47-3856B8458F50}">
      <dgm:prSet/>
      <dgm:spPr/>
      <dgm:t>
        <a:bodyPr/>
        <a:lstStyle/>
        <a:p>
          <a:endParaRPr lang="en-AU" sz="1400">
            <a:solidFill>
              <a:schemeClr val="bg1"/>
            </a:solidFill>
          </a:endParaRPr>
        </a:p>
      </dgm:t>
    </dgm:pt>
    <dgm:pt modelId="{2C8C4619-EDB6-4651-A0F7-4450CC63375D}" type="sibTrans" cxnId="{DE95DADF-1678-4F3D-AB47-3856B8458F50}">
      <dgm:prSet/>
      <dgm:spPr/>
      <dgm:t>
        <a:bodyPr/>
        <a:lstStyle/>
        <a:p>
          <a:endParaRPr lang="en-AU" sz="1400">
            <a:solidFill>
              <a:schemeClr val="bg1"/>
            </a:solidFill>
          </a:endParaRPr>
        </a:p>
      </dgm:t>
    </dgm:pt>
    <dgm:pt modelId="{51ACD3DB-EEB4-412E-AA4A-EEE68ED39136}">
      <dgm:prSet custT="1"/>
      <dgm:spPr>
        <a:solidFill>
          <a:srgbClr val="00CC66"/>
        </a:solidFill>
      </dgm:spPr>
      <dgm:t>
        <a:bodyPr/>
        <a:lstStyle/>
        <a:p>
          <a:r>
            <a:rPr lang="en-AU" sz="1400">
              <a:solidFill>
                <a:schemeClr val="bg1"/>
              </a:solidFill>
            </a:rPr>
            <a:t>Teacher holds a restorative conversation based on the reflection sheet and the 4R's process  - also taking into account past conversations/actions</a:t>
          </a:r>
        </a:p>
      </dgm:t>
    </dgm:pt>
    <dgm:pt modelId="{8E2531C7-7548-40AE-BE83-48C37C475C85}" type="parTrans" cxnId="{4A9CCA34-B114-4E7A-8D51-ED0D54A4EE2C}">
      <dgm:prSet/>
      <dgm:spPr/>
      <dgm:t>
        <a:bodyPr/>
        <a:lstStyle/>
        <a:p>
          <a:endParaRPr lang="en-AU" sz="1400">
            <a:solidFill>
              <a:schemeClr val="bg1"/>
            </a:solidFill>
          </a:endParaRPr>
        </a:p>
      </dgm:t>
    </dgm:pt>
    <dgm:pt modelId="{87A7E386-5980-46EA-AE25-3CF476FBBD9D}" type="sibTrans" cxnId="{4A9CCA34-B114-4E7A-8D51-ED0D54A4EE2C}">
      <dgm:prSet/>
      <dgm:spPr/>
      <dgm:t>
        <a:bodyPr/>
        <a:lstStyle/>
        <a:p>
          <a:endParaRPr lang="en-AU" sz="1400">
            <a:solidFill>
              <a:schemeClr val="bg1"/>
            </a:solidFill>
          </a:endParaRPr>
        </a:p>
      </dgm:t>
    </dgm:pt>
    <dgm:pt modelId="{2F34B81C-F818-4933-A641-A781646BA3DA}">
      <dgm:prSet custT="1"/>
      <dgm:spPr>
        <a:solidFill>
          <a:srgbClr val="00CC66"/>
        </a:solidFill>
      </dgm:spPr>
      <dgm:t>
        <a:bodyPr/>
        <a:lstStyle/>
        <a:p>
          <a:r>
            <a:rPr lang="en-AU" sz="1400">
              <a:solidFill>
                <a:schemeClr val="bg1"/>
              </a:solidFill>
            </a:rPr>
            <a:t>Teacher </a:t>
          </a:r>
          <a:r>
            <a:rPr lang="en-AU" sz="1400" b="1">
              <a:solidFill>
                <a:schemeClr val="bg1"/>
              </a:solidFill>
            </a:rPr>
            <a:t>may</a:t>
          </a:r>
          <a:r>
            <a:rPr lang="en-AU" sz="1400">
              <a:solidFill>
                <a:schemeClr val="bg1"/>
              </a:solidFill>
            </a:rPr>
            <a:t> also then issue any follow up consequences if deemed appropriate</a:t>
          </a:r>
        </a:p>
      </dgm:t>
    </dgm:pt>
    <dgm:pt modelId="{6D4CEEC1-9CC5-44FE-97A1-BD437DF573BB}" type="parTrans" cxnId="{1EB90959-8710-4187-AC38-ECBEB579A237}">
      <dgm:prSet/>
      <dgm:spPr/>
      <dgm:t>
        <a:bodyPr/>
        <a:lstStyle/>
        <a:p>
          <a:endParaRPr lang="en-AU" sz="1400">
            <a:solidFill>
              <a:schemeClr val="bg1"/>
            </a:solidFill>
          </a:endParaRPr>
        </a:p>
      </dgm:t>
    </dgm:pt>
    <dgm:pt modelId="{90655D10-3B0C-412A-B79D-78B0C3820CAD}" type="sibTrans" cxnId="{1EB90959-8710-4187-AC38-ECBEB579A237}">
      <dgm:prSet/>
      <dgm:spPr/>
      <dgm:t>
        <a:bodyPr/>
        <a:lstStyle/>
        <a:p>
          <a:endParaRPr lang="en-AU" sz="1400">
            <a:solidFill>
              <a:schemeClr val="bg1"/>
            </a:solidFill>
          </a:endParaRPr>
        </a:p>
      </dgm:t>
    </dgm:pt>
    <dgm:pt modelId="{2E0182A9-3D55-4FA0-916E-055464E720AF}">
      <dgm:prSet custT="1"/>
      <dgm:spPr>
        <a:solidFill>
          <a:srgbClr val="00CC66"/>
        </a:solidFill>
      </dgm:spPr>
      <dgm:t>
        <a:bodyPr/>
        <a:lstStyle/>
        <a:p>
          <a:r>
            <a:rPr lang="en-AU" sz="1400">
              <a:solidFill>
                <a:schemeClr val="bg1"/>
              </a:solidFill>
            </a:rPr>
            <a:t>Teacher contacts the parent and informs them of the removal and follow up actions/discusion they had with the student</a:t>
          </a:r>
        </a:p>
      </dgm:t>
    </dgm:pt>
    <dgm:pt modelId="{813B5536-1472-4EF8-A128-68D66AB88D05}" type="parTrans" cxnId="{EBF5980F-8281-44B0-9983-A08D2F990426}">
      <dgm:prSet/>
      <dgm:spPr/>
      <dgm:t>
        <a:bodyPr/>
        <a:lstStyle/>
        <a:p>
          <a:endParaRPr lang="en-AU" sz="1400">
            <a:solidFill>
              <a:schemeClr val="bg1"/>
            </a:solidFill>
          </a:endParaRPr>
        </a:p>
      </dgm:t>
    </dgm:pt>
    <dgm:pt modelId="{0934D217-2213-4AAA-B2DA-CF727EB2CD1A}" type="sibTrans" cxnId="{EBF5980F-8281-44B0-9983-A08D2F990426}">
      <dgm:prSet/>
      <dgm:spPr/>
      <dgm:t>
        <a:bodyPr/>
        <a:lstStyle/>
        <a:p>
          <a:endParaRPr lang="en-AU" sz="1400">
            <a:solidFill>
              <a:schemeClr val="bg1"/>
            </a:solidFill>
          </a:endParaRPr>
        </a:p>
      </dgm:t>
    </dgm:pt>
    <dgm:pt modelId="{30E10735-D9B6-4DFF-B575-4AD654A65381}">
      <dgm:prSet custT="1"/>
      <dgm:spPr>
        <a:solidFill>
          <a:srgbClr val="00CC66"/>
        </a:solidFill>
      </dgm:spPr>
      <dgm:t>
        <a:bodyPr/>
        <a:lstStyle/>
        <a:p>
          <a:r>
            <a:rPr lang="en-AU" sz="1400">
              <a:solidFill>
                <a:schemeClr val="bg1"/>
              </a:solidFill>
            </a:rPr>
            <a:t>Teacher records on Compass (adding to the amber post) the action/consequences</a:t>
          </a:r>
        </a:p>
      </dgm:t>
    </dgm:pt>
    <dgm:pt modelId="{53D5B115-F623-46D1-A5AE-A2C78600CC1C}" type="parTrans" cxnId="{1981E792-754F-4780-9F39-164B6CFC7E6D}">
      <dgm:prSet/>
      <dgm:spPr/>
      <dgm:t>
        <a:bodyPr/>
        <a:lstStyle/>
        <a:p>
          <a:endParaRPr lang="en-AU" sz="1400">
            <a:solidFill>
              <a:schemeClr val="bg1"/>
            </a:solidFill>
          </a:endParaRPr>
        </a:p>
      </dgm:t>
    </dgm:pt>
    <dgm:pt modelId="{F18BE4E1-8ACD-48E7-A77A-C6EE5BAAAB1E}" type="sibTrans" cxnId="{1981E792-754F-4780-9F39-164B6CFC7E6D}">
      <dgm:prSet/>
      <dgm:spPr/>
      <dgm:t>
        <a:bodyPr/>
        <a:lstStyle/>
        <a:p>
          <a:endParaRPr lang="en-AU" sz="1400">
            <a:solidFill>
              <a:schemeClr val="bg1"/>
            </a:solidFill>
          </a:endParaRPr>
        </a:p>
      </dgm:t>
    </dgm:pt>
    <dgm:pt modelId="{04E976BB-04F6-4125-AC4B-FF5DE86BB09F}">
      <dgm:prSet custT="1"/>
      <dgm:spPr>
        <a:solidFill>
          <a:srgbClr val="00CC66"/>
        </a:solidFill>
      </dgm:spPr>
      <dgm:t>
        <a:bodyPr/>
        <a:lstStyle/>
        <a:p>
          <a:r>
            <a:rPr lang="en-AU" sz="1400">
              <a:solidFill>
                <a:schemeClr val="bg1"/>
              </a:solidFill>
            </a:rPr>
            <a:t>Teacher reads student reflection</a:t>
          </a:r>
        </a:p>
      </dgm:t>
    </dgm:pt>
    <dgm:pt modelId="{963D1FDE-E6BE-4433-9553-0D7CA853DEE2}" type="sibTrans" cxnId="{C908EE6C-CEF0-41AC-A29F-835DE8F7D33D}">
      <dgm:prSet/>
      <dgm:spPr/>
      <dgm:t>
        <a:bodyPr/>
        <a:lstStyle/>
        <a:p>
          <a:endParaRPr lang="en-AU" sz="1400">
            <a:solidFill>
              <a:schemeClr val="bg1"/>
            </a:solidFill>
          </a:endParaRPr>
        </a:p>
      </dgm:t>
    </dgm:pt>
    <dgm:pt modelId="{998B22F2-B8B5-45E1-8C93-432F13ED50F2}" type="parTrans" cxnId="{C908EE6C-CEF0-41AC-A29F-835DE8F7D33D}">
      <dgm:prSet/>
      <dgm:spPr/>
      <dgm:t>
        <a:bodyPr/>
        <a:lstStyle/>
        <a:p>
          <a:endParaRPr lang="en-AU" sz="1400">
            <a:solidFill>
              <a:schemeClr val="bg1"/>
            </a:solidFill>
          </a:endParaRPr>
        </a:p>
      </dgm:t>
    </dgm:pt>
    <dgm:pt modelId="{AFB3EC34-292F-4690-AE05-A20309FE924B}">
      <dgm:prSet custT="1"/>
      <dgm:spPr>
        <a:solidFill>
          <a:schemeClr val="tx1">
            <a:lumMod val="50000"/>
            <a:lumOff val="50000"/>
          </a:schemeClr>
        </a:solidFill>
      </dgm:spPr>
      <dgm:t>
        <a:bodyPr/>
        <a:lstStyle/>
        <a:p>
          <a:r>
            <a:rPr lang="en-AU" sz="1400">
              <a:solidFill>
                <a:schemeClr val="bg1"/>
              </a:solidFill>
            </a:rPr>
            <a:t>The teacher is required to then complete a red Compass post. Year Level Leader will then meet with student &amp; teacher</a:t>
          </a:r>
          <a:endParaRPr lang="en-US" sz="1400">
            <a:solidFill>
              <a:schemeClr val="bg1"/>
            </a:solidFill>
          </a:endParaRPr>
        </a:p>
      </dgm:t>
    </dgm:pt>
    <dgm:pt modelId="{CBFBBB0D-AC20-466F-8DB9-78AB1468E903}" type="parTrans" cxnId="{AFEE440E-60B9-49A9-9AEE-004F1F26A048}">
      <dgm:prSet/>
      <dgm:spPr/>
      <dgm:t>
        <a:bodyPr/>
        <a:lstStyle/>
        <a:p>
          <a:endParaRPr lang="en-US"/>
        </a:p>
      </dgm:t>
    </dgm:pt>
    <dgm:pt modelId="{869ABEE1-FE44-4C29-BCA7-1E0AA825A075}" type="sibTrans" cxnId="{AFEE440E-60B9-49A9-9AEE-004F1F26A048}">
      <dgm:prSet/>
      <dgm:spPr/>
      <dgm:t>
        <a:bodyPr/>
        <a:lstStyle/>
        <a:p>
          <a:endParaRPr lang="en-US"/>
        </a:p>
      </dgm:t>
    </dgm:pt>
    <dgm:pt modelId="{165197E6-BF5A-4252-A606-64AFDB354931}" type="pres">
      <dgm:prSet presAssocID="{AC802556-0D8F-4942-8B61-CE28E98DFCBA}" presName="Name0" presStyleCnt="0">
        <dgm:presLayoutVars>
          <dgm:chPref val="1"/>
          <dgm:dir/>
          <dgm:animOne val="branch"/>
          <dgm:animLvl val="lvl"/>
          <dgm:resizeHandles/>
        </dgm:presLayoutVars>
      </dgm:prSet>
      <dgm:spPr/>
      <dgm:t>
        <a:bodyPr/>
        <a:lstStyle/>
        <a:p>
          <a:endParaRPr lang="en-AU"/>
        </a:p>
      </dgm:t>
    </dgm:pt>
    <dgm:pt modelId="{30712613-8F8F-4299-BFC6-7AD4765A36F1}" type="pres">
      <dgm:prSet presAssocID="{0432A54B-6A44-4F99-A561-B03792AF4D22}" presName="vertOne" presStyleCnt="0"/>
      <dgm:spPr/>
      <dgm:t>
        <a:bodyPr/>
        <a:lstStyle/>
        <a:p>
          <a:endParaRPr lang="en-AU"/>
        </a:p>
      </dgm:t>
    </dgm:pt>
    <dgm:pt modelId="{6E915C6D-5399-4556-ADB9-4536EC7F1C7A}" type="pres">
      <dgm:prSet presAssocID="{0432A54B-6A44-4F99-A561-B03792AF4D22}" presName="txOne" presStyleLbl="node0" presStyleIdx="0" presStyleCnt="1">
        <dgm:presLayoutVars>
          <dgm:chPref val="3"/>
        </dgm:presLayoutVars>
      </dgm:prSet>
      <dgm:spPr/>
      <dgm:t>
        <a:bodyPr/>
        <a:lstStyle/>
        <a:p>
          <a:endParaRPr lang="en-AU"/>
        </a:p>
      </dgm:t>
    </dgm:pt>
    <dgm:pt modelId="{E2E7CBBC-D5B7-4C95-A2FF-73B6D75B8AED}" type="pres">
      <dgm:prSet presAssocID="{0432A54B-6A44-4F99-A561-B03792AF4D22}" presName="parTransOne" presStyleCnt="0"/>
      <dgm:spPr/>
      <dgm:t>
        <a:bodyPr/>
        <a:lstStyle/>
        <a:p>
          <a:endParaRPr lang="en-AU"/>
        </a:p>
      </dgm:t>
    </dgm:pt>
    <dgm:pt modelId="{E7C3839B-A4A4-4477-B8EA-C4DDCCD0B32C}" type="pres">
      <dgm:prSet presAssocID="{0432A54B-6A44-4F99-A561-B03792AF4D22}" presName="horzOne" presStyleCnt="0"/>
      <dgm:spPr/>
      <dgm:t>
        <a:bodyPr/>
        <a:lstStyle/>
        <a:p>
          <a:endParaRPr lang="en-AU"/>
        </a:p>
      </dgm:t>
    </dgm:pt>
    <dgm:pt modelId="{748FCD32-86AA-4A09-90DE-DC1C9771ACBB}" type="pres">
      <dgm:prSet presAssocID="{05804106-3A7A-4665-BE78-C62CA0AF4E0A}" presName="vertTwo" presStyleCnt="0"/>
      <dgm:spPr/>
      <dgm:t>
        <a:bodyPr/>
        <a:lstStyle/>
        <a:p>
          <a:endParaRPr lang="en-AU"/>
        </a:p>
      </dgm:t>
    </dgm:pt>
    <dgm:pt modelId="{84C4E5E1-7B75-4D34-A164-646D2F4B5482}" type="pres">
      <dgm:prSet presAssocID="{05804106-3A7A-4665-BE78-C62CA0AF4E0A}" presName="txTwo" presStyleLbl="node2" presStyleIdx="0" presStyleCnt="2">
        <dgm:presLayoutVars>
          <dgm:chPref val="3"/>
        </dgm:presLayoutVars>
      </dgm:prSet>
      <dgm:spPr/>
      <dgm:t>
        <a:bodyPr/>
        <a:lstStyle/>
        <a:p>
          <a:endParaRPr lang="en-AU"/>
        </a:p>
      </dgm:t>
    </dgm:pt>
    <dgm:pt modelId="{0D4E5D31-CBCD-44BD-8867-CB7E164EC5A4}" type="pres">
      <dgm:prSet presAssocID="{05804106-3A7A-4665-BE78-C62CA0AF4E0A}" presName="parTransTwo" presStyleCnt="0"/>
      <dgm:spPr/>
      <dgm:t>
        <a:bodyPr/>
        <a:lstStyle/>
        <a:p>
          <a:endParaRPr lang="en-AU"/>
        </a:p>
      </dgm:t>
    </dgm:pt>
    <dgm:pt modelId="{B964AD46-4AAA-4CCA-9E7B-1003F3812B94}" type="pres">
      <dgm:prSet presAssocID="{05804106-3A7A-4665-BE78-C62CA0AF4E0A}" presName="horzTwo" presStyleCnt="0"/>
      <dgm:spPr/>
      <dgm:t>
        <a:bodyPr/>
        <a:lstStyle/>
        <a:p>
          <a:endParaRPr lang="en-AU"/>
        </a:p>
      </dgm:t>
    </dgm:pt>
    <dgm:pt modelId="{B37E5623-3194-4980-B3BC-CFA5BE1AAD09}" type="pres">
      <dgm:prSet presAssocID="{04E976BB-04F6-4125-AC4B-FF5DE86BB09F}" presName="vertThree" presStyleCnt="0"/>
      <dgm:spPr/>
      <dgm:t>
        <a:bodyPr/>
        <a:lstStyle/>
        <a:p>
          <a:endParaRPr lang="en-AU"/>
        </a:p>
      </dgm:t>
    </dgm:pt>
    <dgm:pt modelId="{ACD676EF-ACA2-4CE6-8D22-33847420C4A1}" type="pres">
      <dgm:prSet presAssocID="{04E976BB-04F6-4125-AC4B-FF5DE86BB09F}" presName="txThree" presStyleLbl="node3" presStyleIdx="0" presStyleCnt="2">
        <dgm:presLayoutVars>
          <dgm:chPref val="3"/>
        </dgm:presLayoutVars>
      </dgm:prSet>
      <dgm:spPr/>
      <dgm:t>
        <a:bodyPr/>
        <a:lstStyle/>
        <a:p>
          <a:endParaRPr lang="en-AU"/>
        </a:p>
      </dgm:t>
    </dgm:pt>
    <dgm:pt modelId="{D7C98525-35AF-4AA3-A649-14CA57F980A7}" type="pres">
      <dgm:prSet presAssocID="{04E976BB-04F6-4125-AC4B-FF5DE86BB09F}" presName="parTransThree" presStyleCnt="0"/>
      <dgm:spPr/>
      <dgm:t>
        <a:bodyPr/>
        <a:lstStyle/>
        <a:p>
          <a:endParaRPr lang="en-AU"/>
        </a:p>
      </dgm:t>
    </dgm:pt>
    <dgm:pt modelId="{EA1F61ED-A089-488F-9F8A-BE607F6BB2D4}" type="pres">
      <dgm:prSet presAssocID="{04E976BB-04F6-4125-AC4B-FF5DE86BB09F}" presName="horzThree" presStyleCnt="0"/>
      <dgm:spPr/>
      <dgm:t>
        <a:bodyPr/>
        <a:lstStyle/>
        <a:p>
          <a:endParaRPr lang="en-AU"/>
        </a:p>
      </dgm:t>
    </dgm:pt>
    <dgm:pt modelId="{7219D0D9-CE47-4FF9-98E9-9B30F61041B0}" type="pres">
      <dgm:prSet presAssocID="{51ACD3DB-EEB4-412E-AA4A-EEE68ED39136}" presName="vertFour" presStyleCnt="0">
        <dgm:presLayoutVars>
          <dgm:chPref val="3"/>
        </dgm:presLayoutVars>
      </dgm:prSet>
      <dgm:spPr/>
      <dgm:t>
        <a:bodyPr/>
        <a:lstStyle/>
        <a:p>
          <a:endParaRPr lang="en-AU"/>
        </a:p>
      </dgm:t>
    </dgm:pt>
    <dgm:pt modelId="{61FD15D5-9A9E-4E4D-8BA0-5695EE88C416}" type="pres">
      <dgm:prSet presAssocID="{51ACD3DB-EEB4-412E-AA4A-EEE68ED39136}" presName="txFour" presStyleLbl="node4" presStyleIdx="0" presStyleCnt="5">
        <dgm:presLayoutVars>
          <dgm:chPref val="3"/>
        </dgm:presLayoutVars>
      </dgm:prSet>
      <dgm:spPr/>
      <dgm:t>
        <a:bodyPr/>
        <a:lstStyle/>
        <a:p>
          <a:endParaRPr lang="en-AU"/>
        </a:p>
      </dgm:t>
    </dgm:pt>
    <dgm:pt modelId="{1B874931-9244-428F-9435-BA99F1A32590}" type="pres">
      <dgm:prSet presAssocID="{51ACD3DB-EEB4-412E-AA4A-EEE68ED39136}" presName="parTransFour" presStyleCnt="0"/>
      <dgm:spPr/>
      <dgm:t>
        <a:bodyPr/>
        <a:lstStyle/>
        <a:p>
          <a:endParaRPr lang="en-AU"/>
        </a:p>
      </dgm:t>
    </dgm:pt>
    <dgm:pt modelId="{12BA16A6-EB02-4ECC-AB19-935F4BAD0A54}" type="pres">
      <dgm:prSet presAssocID="{51ACD3DB-EEB4-412E-AA4A-EEE68ED39136}" presName="horzFour" presStyleCnt="0"/>
      <dgm:spPr/>
      <dgm:t>
        <a:bodyPr/>
        <a:lstStyle/>
        <a:p>
          <a:endParaRPr lang="en-AU"/>
        </a:p>
      </dgm:t>
    </dgm:pt>
    <dgm:pt modelId="{A161B9B5-9656-4B36-BCF4-8772E6BEB095}" type="pres">
      <dgm:prSet presAssocID="{2F34B81C-F818-4933-A641-A781646BA3DA}" presName="vertFour" presStyleCnt="0">
        <dgm:presLayoutVars>
          <dgm:chPref val="3"/>
        </dgm:presLayoutVars>
      </dgm:prSet>
      <dgm:spPr/>
      <dgm:t>
        <a:bodyPr/>
        <a:lstStyle/>
        <a:p>
          <a:endParaRPr lang="en-AU"/>
        </a:p>
      </dgm:t>
    </dgm:pt>
    <dgm:pt modelId="{B9346F4F-2BB2-4B5C-B8FE-5C48DAE5AA3B}" type="pres">
      <dgm:prSet presAssocID="{2F34B81C-F818-4933-A641-A781646BA3DA}" presName="txFour" presStyleLbl="node4" presStyleIdx="1" presStyleCnt="5">
        <dgm:presLayoutVars>
          <dgm:chPref val="3"/>
        </dgm:presLayoutVars>
      </dgm:prSet>
      <dgm:spPr/>
      <dgm:t>
        <a:bodyPr/>
        <a:lstStyle/>
        <a:p>
          <a:endParaRPr lang="en-AU"/>
        </a:p>
      </dgm:t>
    </dgm:pt>
    <dgm:pt modelId="{05F16C95-852C-4402-A7F2-869845431F51}" type="pres">
      <dgm:prSet presAssocID="{2F34B81C-F818-4933-A641-A781646BA3DA}" presName="parTransFour" presStyleCnt="0"/>
      <dgm:spPr/>
      <dgm:t>
        <a:bodyPr/>
        <a:lstStyle/>
        <a:p>
          <a:endParaRPr lang="en-AU"/>
        </a:p>
      </dgm:t>
    </dgm:pt>
    <dgm:pt modelId="{0F6D3827-71B5-403C-8698-CE536E6B8FCB}" type="pres">
      <dgm:prSet presAssocID="{2F34B81C-F818-4933-A641-A781646BA3DA}" presName="horzFour" presStyleCnt="0"/>
      <dgm:spPr/>
      <dgm:t>
        <a:bodyPr/>
        <a:lstStyle/>
        <a:p>
          <a:endParaRPr lang="en-AU"/>
        </a:p>
      </dgm:t>
    </dgm:pt>
    <dgm:pt modelId="{938BD15C-BCDF-44F7-9AE9-751C2992F209}" type="pres">
      <dgm:prSet presAssocID="{2E0182A9-3D55-4FA0-916E-055464E720AF}" presName="vertFour" presStyleCnt="0">
        <dgm:presLayoutVars>
          <dgm:chPref val="3"/>
        </dgm:presLayoutVars>
      </dgm:prSet>
      <dgm:spPr/>
      <dgm:t>
        <a:bodyPr/>
        <a:lstStyle/>
        <a:p>
          <a:endParaRPr lang="en-AU"/>
        </a:p>
      </dgm:t>
    </dgm:pt>
    <dgm:pt modelId="{FDAB443D-72DB-43E3-98BD-5EE14B0C2D99}" type="pres">
      <dgm:prSet presAssocID="{2E0182A9-3D55-4FA0-916E-055464E720AF}" presName="txFour" presStyleLbl="node4" presStyleIdx="2" presStyleCnt="5">
        <dgm:presLayoutVars>
          <dgm:chPref val="3"/>
        </dgm:presLayoutVars>
      </dgm:prSet>
      <dgm:spPr/>
      <dgm:t>
        <a:bodyPr/>
        <a:lstStyle/>
        <a:p>
          <a:endParaRPr lang="en-AU"/>
        </a:p>
      </dgm:t>
    </dgm:pt>
    <dgm:pt modelId="{FDFCD42B-2B1F-478B-8BD8-86A3B72350C9}" type="pres">
      <dgm:prSet presAssocID="{2E0182A9-3D55-4FA0-916E-055464E720AF}" presName="parTransFour" presStyleCnt="0"/>
      <dgm:spPr/>
      <dgm:t>
        <a:bodyPr/>
        <a:lstStyle/>
        <a:p>
          <a:endParaRPr lang="en-AU"/>
        </a:p>
      </dgm:t>
    </dgm:pt>
    <dgm:pt modelId="{8250B4F2-C03C-45E0-A039-2EA93C93430E}" type="pres">
      <dgm:prSet presAssocID="{2E0182A9-3D55-4FA0-916E-055464E720AF}" presName="horzFour" presStyleCnt="0"/>
      <dgm:spPr/>
      <dgm:t>
        <a:bodyPr/>
        <a:lstStyle/>
        <a:p>
          <a:endParaRPr lang="en-AU"/>
        </a:p>
      </dgm:t>
    </dgm:pt>
    <dgm:pt modelId="{0BC705F0-A36E-4F51-9395-6D93CA95F28B}" type="pres">
      <dgm:prSet presAssocID="{30E10735-D9B6-4DFF-B575-4AD654A65381}" presName="vertFour" presStyleCnt="0">
        <dgm:presLayoutVars>
          <dgm:chPref val="3"/>
        </dgm:presLayoutVars>
      </dgm:prSet>
      <dgm:spPr/>
      <dgm:t>
        <a:bodyPr/>
        <a:lstStyle/>
        <a:p>
          <a:endParaRPr lang="en-AU"/>
        </a:p>
      </dgm:t>
    </dgm:pt>
    <dgm:pt modelId="{DF6E08DC-E21F-432D-BA96-03B96ADED432}" type="pres">
      <dgm:prSet presAssocID="{30E10735-D9B6-4DFF-B575-4AD654A65381}" presName="txFour" presStyleLbl="node4" presStyleIdx="3" presStyleCnt="5">
        <dgm:presLayoutVars>
          <dgm:chPref val="3"/>
        </dgm:presLayoutVars>
      </dgm:prSet>
      <dgm:spPr/>
      <dgm:t>
        <a:bodyPr/>
        <a:lstStyle/>
        <a:p>
          <a:endParaRPr lang="en-AU"/>
        </a:p>
      </dgm:t>
    </dgm:pt>
    <dgm:pt modelId="{EFCBFFB2-C140-4B32-9F1D-70A8E6C37BEA}" type="pres">
      <dgm:prSet presAssocID="{30E10735-D9B6-4DFF-B575-4AD654A65381}" presName="horzFour" presStyleCnt="0"/>
      <dgm:spPr/>
      <dgm:t>
        <a:bodyPr/>
        <a:lstStyle/>
        <a:p>
          <a:endParaRPr lang="en-AU"/>
        </a:p>
      </dgm:t>
    </dgm:pt>
    <dgm:pt modelId="{7B588473-A50D-4992-9641-6615B90B6F6B}" type="pres">
      <dgm:prSet presAssocID="{02100AFC-1A49-413C-A79F-7CBFB5E0E465}" presName="sibSpaceTwo" presStyleCnt="0"/>
      <dgm:spPr/>
      <dgm:t>
        <a:bodyPr/>
        <a:lstStyle/>
        <a:p>
          <a:endParaRPr lang="en-AU"/>
        </a:p>
      </dgm:t>
    </dgm:pt>
    <dgm:pt modelId="{CF4A5789-8781-4132-9048-B347903DF7AA}" type="pres">
      <dgm:prSet presAssocID="{2B5E8554-AC67-4194-8529-1FD6252CF101}" presName="vertTwo" presStyleCnt="0"/>
      <dgm:spPr/>
      <dgm:t>
        <a:bodyPr/>
        <a:lstStyle/>
        <a:p>
          <a:endParaRPr lang="en-AU"/>
        </a:p>
      </dgm:t>
    </dgm:pt>
    <dgm:pt modelId="{07B86F12-0FE5-481C-8C1F-57917CFD68F9}" type="pres">
      <dgm:prSet presAssocID="{2B5E8554-AC67-4194-8529-1FD6252CF101}" presName="txTwo" presStyleLbl="node2" presStyleIdx="1" presStyleCnt="2">
        <dgm:presLayoutVars>
          <dgm:chPref val="3"/>
        </dgm:presLayoutVars>
      </dgm:prSet>
      <dgm:spPr/>
      <dgm:t>
        <a:bodyPr/>
        <a:lstStyle/>
        <a:p>
          <a:endParaRPr lang="en-AU"/>
        </a:p>
      </dgm:t>
    </dgm:pt>
    <dgm:pt modelId="{48179781-7469-4979-9039-0E4B73904583}" type="pres">
      <dgm:prSet presAssocID="{2B5E8554-AC67-4194-8529-1FD6252CF101}" presName="parTransTwo" presStyleCnt="0"/>
      <dgm:spPr/>
      <dgm:t>
        <a:bodyPr/>
        <a:lstStyle/>
        <a:p>
          <a:endParaRPr lang="en-AU"/>
        </a:p>
      </dgm:t>
    </dgm:pt>
    <dgm:pt modelId="{7736B3DE-AB73-4457-9B43-A5316FA7771E}" type="pres">
      <dgm:prSet presAssocID="{2B5E8554-AC67-4194-8529-1FD6252CF101}" presName="horzTwo" presStyleCnt="0"/>
      <dgm:spPr/>
      <dgm:t>
        <a:bodyPr/>
        <a:lstStyle/>
        <a:p>
          <a:endParaRPr lang="en-AU"/>
        </a:p>
      </dgm:t>
    </dgm:pt>
    <dgm:pt modelId="{DFFAEE3E-C67A-493A-B06A-3F02E65C8F99}" type="pres">
      <dgm:prSet presAssocID="{2B5A37F4-5A82-4DDC-BF3E-EDD0F56E355C}" presName="vertThree" presStyleCnt="0"/>
      <dgm:spPr/>
      <dgm:t>
        <a:bodyPr/>
        <a:lstStyle/>
        <a:p>
          <a:endParaRPr lang="en-AU"/>
        </a:p>
      </dgm:t>
    </dgm:pt>
    <dgm:pt modelId="{2EB69DD6-FE05-442C-B585-04B13F41CF4B}" type="pres">
      <dgm:prSet presAssocID="{2B5A37F4-5A82-4DDC-BF3E-EDD0F56E355C}" presName="txThree" presStyleLbl="node3" presStyleIdx="1" presStyleCnt="2" custLinFactNeighborX="77" custLinFactNeighborY="-989">
        <dgm:presLayoutVars>
          <dgm:chPref val="3"/>
        </dgm:presLayoutVars>
      </dgm:prSet>
      <dgm:spPr/>
      <dgm:t>
        <a:bodyPr/>
        <a:lstStyle/>
        <a:p>
          <a:endParaRPr lang="en-AU"/>
        </a:p>
      </dgm:t>
    </dgm:pt>
    <dgm:pt modelId="{49831289-D46B-4B6F-92C7-6D827E34511E}" type="pres">
      <dgm:prSet presAssocID="{2B5A37F4-5A82-4DDC-BF3E-EDD0F56E355C}" presName="parTransThree" presStyleCnt="0"/>
      <dgm:spPr/>
    </dgm:pt>
    <dgm:pt modelId="{FD3B9D79-50A6-42C6-98D3-BFDA93C84AEF}" type="pres">
      <dgm:prSet presAssocID="{2B5A37F4-5A82-4DDC-BF3E-EDD0F56E355C}" presName="horzThree" presStyleCnt="0"/>
      <dgm:spPr/>
      <dgm:t>
        <a:bodyPr/>
        <a:lstStyle/>
        <a:p>
          <a:endParaRPr lang="en-AU"/>
        </a:p>
      </dgm:t>
    </dgm:pt>
    <dgm:pt modelId="{0BF5C052-DE0E-4ACE-8A1D-C1BF81BF9E48}" type="pres">
      <dgm:prSet presAssocID="{AFB3EC34-292F-4690-AE05-A20309FE924B}" presName="vertFour" presStyleCnt="0">
        <dgm:presLayoutVars>
          <dgm:chPref val="3"/>
        </dgm:presLayoutVars>
      </dgm:prSet>
      <dgm:spPr/>
    </dgm:pt>
    <dgm:pt modelId="{FEF1CA90-8893-4623-BA03-96B5F040C871}" type="pres">
      <dgm:prSet presAssocID="{AFB3EC34-292F-4690-AE05-A20309FE924B}" presName="txFour" presStyleLbl="node4" presStyleIdx="4" presStyleCnt="5">
        <dgm:presLayoutVars>
          <dgm:chPref val="3"/>
        </dgm:presLayoutVars>
      </dgm:prSet>
      <dgm:spPr/>
      <dgm:t>
        <a:bodyPr/>
        <a:lstStyle/>
        <a:p>
          <a:endParaRPr lang="en-US"/>
        </a:p>
      </dgm:t>
    </dgm:pt>
    <dgm:pt modelId="{EBFE0901-7D0A-4E9E-885E-1711719C8D8E}" type="pres">
      <dgm:prSet presAssocID="{AFB3EC34-292F-4690-AE05-A20309FE924B}" presName="horzFour" presStyleCnt="0"/>
      <dgm:spPr/>
    </dgm:pt>
  </dgm:ptLst>
  <dgm:cxnLst>
    <dgm:cxn modelId="{237638C9-6436-422B-8830-85470BFA5DAD}" type="presOf" srcId="{05804106-3A7A-4665-BE78-C62CA0AF4E0A}" destId="{84C4E5E1-7B75-4D34-A164-646D2F4B5482}" srcOrd="0" destOrd="0" presId="urn:microsoft.com/office/officeart/2005/8/layout/hierarchy4"/>
    <dgm:cxn modelId="{2E42D430-A4EC-400A-B595-E623DBF90720}" type="presOf" srcId="{AFB3EC34-292F-4690-AE05-A20309FE924B}" destId="{FEF1CA90-8893-4623-BA03-96B5F040C871}" srcOrd="0" destOrd="0" presId="urn:microsoft.com/office/officeart/2005/8/layout/hierarchy4"/>
    <dgm:cxn modelId="{AFEE440E-60B9-49A9-9AEE-004F1F26A048}" srcId="{2B5A37F4-5A82-4DDC-BF3E-EDD0F56E355C}" destId="{AFB3EC34-292F-4690-AE05-A20309FE924B}" srcOrd="0" destOrd="0" parTransId="{CBFBBB0D-AC20-466F-8DB9-78AB1468E903}" sibTransId="{869ABEE1-FE44-4C29-BCA7-1E0AA825A075}"/>
    <dgm:cxn modelId="{9376145A-38BC-4C1B-9DB5-1242C2910B5D}" type="presOf" srcId="{AC802556-0D8F-4942-8B61-CE28E98DFCBA}" destId="{165197E6-BF5A-4252-A606-64AFDB354931}" srcOrd="0" destOrd="0" presId="urn:microsoft.com/office/officeart/2005/8/layout/hierarchy4"/>
    <dgm:cxn modelId="{891E1C80-A64E-47A9-895B-1A3CC105ABE2}" type="presOf" srcId="{2F34B81C-F818-4933-A641-A781646BA3DA}" destId="{B9346F4F-2BB2-4B5C-B8FE-5C48DAE5AA3B}" srcOrd="0" destOrd="0" presId="urn:microsoft.com/office/officeart/2005/8/layout/hierarchy4"/>
    <dgm:cxn modelId="{5E10889F-5971-480E-A5D5-501C5462B87F}" srcId="{0432A54B-6A44-4F99-A561-B03792AF4D22}" destId="{2B5E8554-AC67-4194-8529-1FD6252CF101}" srcOrd="1" destOrd="0" parTransId="{E0BCE0A1-7D3B-49EF-9E9D-9161BFB00225}" sibTransId="{A883219B-E9B8-48A3-9D88-F2555F84FB5D}"/>
    <dgm:cxn modelId="{CCB3742A-920F-46C3-8AE1-3A2D819EF3B2}" type="presOf" srcId="{51ACD3DB-EEB4-412E-AA4A-EEE68ED39136}" destId="{61FD15D5-9A9E-4E4D-8BA0-5695EE88C416}" srcOrd="0" destOrd="0" presId="urn:microsoft.com/office/officeart/2005/8/layout/hierarchy4"/>
    <dgm:cxn modelId="{52140421-FE6C-4BDB-B181-79952766E2C3}" type="presOf" srcId="{2B5E8554-AC67-4194-8529-1FD6252CF101}" destId="{07B86F12-0FE5-481C-8C1F-57917CFD68F9}" srcOrd="0" destOrd="0" presId="urn:microsoft.com/office/officeart/2005/8/layout/hierarchy4"/>
    <dgm:cxn modelId="{79BCFD43-49FD-478F-87C6-AAB0A99A9E9A}" srcId="{AC802556-0D8F-4942-8B61-CE28E98DFCBA}" destId="{0432A54B-6A44-4F99-A561-B03792AF4D22}" srcOrd="0" destOrd="0" parTransId="{A956666B-744C-4114-AB78-E5DBAD0A4AFD}" sibTransId="{349B97DD-67CA-4BAD-B324-128B36DEBE22}"/>
    <dgm:cxn modelId="{1EB90959-8710-4187-AC38-ECBEB579A237}" srcId="{51ACD3DB-EEB4-412E-AA4A-EEE68ED39136}" destId="{2F34B81C-F818-4933-A641-A781646BA3DA}" srcOrd="0" destOrd="0" parTransId="{6D4CEEC1-9CC5-44FE-97A1-BD437DF573BB}" sibTransId="{90655D10-3B0C-412A-B79D-78B0C3820CAD}"/>
    <dgm:cxn modelId="{E893CA5C-77E4-4E1A-B5D3-A3D4EBF0CD9F}" type="presOf" srcId="{04E976BB-04F6-4125-AC4B-FF5DE86BB09F}" destId="{ACD676EF-ACA2-4CE6-8D22-33847420C4A1}" srcOrd="0" destOrd="0" presId="urn:microsoft.com/office/officeart/2005/8/layout/hierarchy4"/>
    <dgm:cxn modelId="{1981E792-754F-4780-9F39-164B6CFC7E6D}" srcId="{2E0182A9-3D55-4FA0-916E-055464E720AF}" destId="{30E10735-D9B6-4DFF-B575-4AD654A65381}" srcOrd="0" destOrd="0" parTransId="{53D5B115-F623-46D1-A5AE-A2C78600CC1C}" sibTransId="{F18BE4E1-8ACD-48E7-A77A-C6EE5BAAAB1E}"/>
    <dgm:cxn modelId="{13889BA5-47D8-4E64-B1B4-E5DD2300DFE1}" srcId="{0432A54B-6A44-4F99-A561-B03792AF4D22}" destId="{05804106-3A7A-4665-BE78-C62CA0AF4E0A}" srcOrd="0" destOrd="0" parTransId="{EF140E65-1E98-4168-9DEF-4D9219C2C877}" sibTransId="{02100AFC-1A49-413C-A79F-7CBFB5E0E465}"/>
    <dgm:cxn modelId="{B051F9D5-27EB-489E-A66A-EE811E6890E4}" type="presOf" srcId="{0432A54B-6A44-4F99-A561-B03792AF4D22}" destId="{6E915C6D-5399-4556-ADB9-4536EC7F1C7A}" srcOrd="0" destOrd="0" presId="urn:microsoft.com/office/officeart/2005/8/layout/hierarchy4"/>
    <dgm:cxn modelId="{C908EE6C-CEF0-41AC-A29F-835DE8F7D33D}" srcId="{05804106-3A7A-4665-BE78-C62CA0AF4E0A}" destId="{04E976BB-04F6-4125-AC4B-FF5DE86BB09F}" srcOrd="0" destOrd="0" parTransId="{998B22F2-B8B5-45E1-8C93-432F13ED50F2}" sibTransId="{963D1FDE-E6BE-4433-9553-0D7CA853DEE2}"/>
    <dgm:cxn modelId="{EBF5980F-8281-44B0-9983-A08D2F990426}" srcId="{2F34B81C-F818-4933-A641-A781646BA3DA}" destId="{2E0182A9-3D55-4FA0-916E-055464E720AF}" srcOrd="0" destOrd="0" parTransId="{813B5536-1472-4EF8-A128-68D66AB88D05}" sibTransId="{0934D217-2213-4AAA-B2DA-CF727EB2CD1A}"/>
    <dgm:cxn modelId="{EA055E85-064D-482D-9FE6-77E423A38A35}" type="presOf" srcId="{30E10735-D9B6-4DFF-B575-4AD654A65381}" destId="{DF6E08DC-E21F-432D-BA96-03B96ADED432}" srcOrd="0" destOrd="0" presId="urn:microsoft.com/office/officeart/2005/8/layout/hierarchy4"/>
    <dgm:cxn modelId="{DE95DADF-1678-4F3D-AB47-3856B8458F50}" srcId="{2B5E8554-AC67-4194-8529-1FD6252CF101}" destId="{2B5A37F4-5A82-4DDC-BF3E-EDD0F56E355C}" srcOrd="0" destOrd="0" parTransId="{15A4A72F-34DF-4678-96F4-1705F3BC67F8}" sibTransId="{2C8C4619-EDB6-4651-A0F7-4450CC63375D}"/>
    <dgm:cxn modelId="{18EF6710-D1E8-4D4A-A113-8F094BC699FC}" type="presOf" srcId="{2E0182A9-3D55-4FA0-916E-055464E720AF}" destId="{FDAB443D-72DB-43E3-98BD-5EE14B0C2D99}" srcOrd="0" destOrd="0" presId="urn:microsoft.com/office/officeart/2005/8/layout/hierarchy4"/>
    <dgm:cxn modelId="{0446305C-B083-4B53-AE8E-5EACCE70BED4}" type="presOf" srcId="{2B5A37F4-5A82-4DDC-BF3E-EDD0F56E355C}" destId="{2EB69DD6-FE05-442C-B585-04B13F41CF4B}" srcOrd="0" destOrd="0" presId="urn:microsoft.com/office/officeart/2005/8/layout/hierarchy4"/>
    <dgm:cxn modelId="{4A9CCA34-B114-4E7A-8D51-ED0D54A4EE2C}" srcId="{04E976BB-04F6-4125-AC4B-FF5DE86BB09F}" destId="{51ACD3DB-EEB4-412E-AA4A-EEE68ED39136}" srcOrd="0" destOrd="0" parTransId="{8E2531C7-7548-40AE-BE83-48C37C475C85}" sibTransId="{87A7E386-5980-46EA-AE25-3CF476FBBD9D}"/>
    <dgm:cxn modelId="{B4E123B3-15ED-40B4-9A6A-B9BD80BA135C}" type="presParOf" srcId="{165197E6-BF5A-4252-A606-64AFDB354931}" destId="{30712613-8F8F-4299-BFC6-7AD4765A36F1}" srcOrd="0" destOrd="0" presId="urn:microsoft.com/office/officeart/2005/8/layout/hierarchy4"/>
    <dgm:cxn modelId="{471D00EB-4547-4AD1-BF34-9949F27366B0}" type="presParOf" srcId="{30712613-8F8F-4299-BFC6-7AD4765A36F1}" destId="{6E915C6D-5399-4556-ADB9-4536EC7F1C7A}" srcOrd="0" destOrd="0" presId="urn:microsoft.com/office/officeart/2005/8/layout/hierarchy4"/>
    <dgm:cxn modelId="{54C799B9-A7D2-4820-8753-7FABB42FC3CA}" type="presParOf" srcId="{30712613-8F8F-4299-BFC6-7AD4765A36F1}" destId="{E2E7CBBC-D5B7-4C95-A2FF-73B6D75B8AED}" srcOrd="1" destOrd="0" presId="urn:microsoft.com/office/officeart/2005/8/layout/hierarchy4"/>
    <dgm:cxn modelId="{964E214A-FB9B-4B10-866F-E5EA8E1D9415}" type="presParOf" srcId="{30712613-8F8F-4299-BFC6-7AD4765A36F1}" destId="{E7C3839B-A4A4-4477-B8EA-C4DDCCD0B32C}" srcOrd="2" destOrd="0" presId="urn:microsoft.com/office/officeart/2005/8/layout/hierarchy4"/>
    <dgm:cxn modelId="{14A40AAB-2BBE-4AAD-8ACB-37CFFB7AAB77}" type="presParOf" srcId="{E7C3839B-A4A4-4477-B8EA-C4DDCCD0B32C}" destId="{748FCD32-86AA-4A09-90DE-DC1C9771ACBB}" srcOrd="0" destOrd="0" presId="urn:microsoft.com/office/officeart/2005/8/layout/hierarchy4"/>
    <dgm:cxn modelId="{8F9EFB9D-F5B2-44AA-8281-87E5E8B38B19}" type="presParOf" srcId="{748FCD32-86AA-4A09-90DE-DC1C9771ACBB}" destId="{84C4E5E1-7B75-4D34-A164-646D2F4B5482}" srcOrd="0" destOrd="0" presId="urn:microsoft.com/office/officeart/2005/8/layout/hierarchy4"/>
    <dgm:cxn modelId="{52B3EA7A-440E-4AF6-B71C-1B5013D4E826}" type="presParOf" srcId="{748FCD32-86AA-4A09-90DE-DC1C9771ACBB}" destId="{0D4E5D31-CBCD-44BD-8867-CB7E164EC5A4}" srcOrd="1" destOrd="0" presId="urn:microsoft.com/office/officeart/2005/8/layout/hierarchy4"/>
    <dgm:cxn modelId="{89689FF7-0D04-4DCC-A483-4116D276B774}" type="presParOf" srcId="{748FCD32-86AA-4A09-90DE-DC1C9771ACBB}" destId="{B964AD46-4AAA-4CCA-9E7B-1003F3812B94}" srcOrd="2" destOrd="0" presId="urn:microsoft.com/office/officeart/2005/8/layout/hierarchy4"/>
    <dgm:cxn modelId="{EEA8B7BF-0FE3-481B-AB2A-A7E29BDCBA73}" type="presParOf" srcId="{B964AD46-4AAA-4CCA-9E7B-1003F3812B94}" destId="{B37E5623-3194-4980-B3BC-CFA5BE1AAD09}" srcOrd="0" destOrd="0" presId="urn:microsoft.com/office/officeart/2005/8/layout/hierarchy4"/>
    <dgm:cxn modelId="{FA3FD346-530B-4675-9E75-3B4E114DF9E4}" type="presParOf" srcId="{B37E5623-3194-4980-B3BC-CFA5BE1AAD09}" destId="{ACD676EF-ACA2-4CE6-8D22-33847420C4A1}" srcOrd="0" destOrd="0" presId="urn:microsoft.com/office/officeart/2005/8/layout/hierarchy4"/>
    <dgm:cxn modelId="{D8A38BCA-807E-400A-964C-02CDA13FEB66}" type="presParOf" srcId="{B37E5623-3194-4980-B3BC-CFA5BE1AAD09}" destId="{D7C98525-35AF-4AA3-A649-14CA57F980A7}" srcOrd="1" destOrd="0" presId="urn:microsoft.com/office/officeart/2005/8/layout/hierarchy4"/>
    <dgm:cxn modelId="{2FA25D52-8CF5-4DA0-A4A8-2EDA869FC09F}" type="presParOf" srcId="{B37E5623-3194-4980-B3BC-CFA5BE1AAD09}" destId="{EA1F61ED-A089-488F-9F8A-BE607F6BB2D4}" srcOrd="2" destOrd="0" presId="urn:microsoft.com/office/officeart/2005/8/layout/hierarchy4"/>
    <dgm:cxn modelId="{E0BBA025-8DBB-46F9-BE50-F681EF538273}" type="presParOf" srcId="{EA1F61ED-A089-488F-9F8A-BE607F6BB2D4}" destId="{7219D0D9-CE47-4FF9-98E9-9B30F61041B0}" srcOrd="0" destOrd="0" presId="urn:microsoft.com/office/officeart/2005/8/layout/hierarchy4"/>
    <dgm:cxn modelId="{D5C93B97-82D8-4481-97B2-37E6355E7B08}" type="presParOf" srcId="{7219D0D9-CE47-4FF9-98E9-9B30F61041B0}" destId="{61FD15D5-9A9E-4E4D-8BA0-5695EE88C416}" srcOrd="0" destOrd="0" presId="urn:microsoft.com/office/officeart/2005/8/layout/hierarchy4"/>
    <dgm:cxn modelId="{81FB5997-7449-4C7C-92D7-E0CCE4F92D92}" type="presParOf" srcId="{7219D0D9-CE47-4FF9-98E9-9B30F61041B0}" destId="{1B874931-9244-428F-9435-BA99F1A32590}" srcOrd="1" destOrd="0" presId="urn:microsoft.com/office/officeart/2005/8/layout/hierarchy4"/>
    <dgm:cxn modelId="{C0788AA4-61E4-4BB1-A4ED-B1C5792FB716}" type="presParOf" srcId="{7219D0D9-CE47-4FF9-98E9-9B30F61041B0}" destId="{12BA16A6-EB02-4ECC-AB19-935F4BAD0A54}" srcOrd="2" destOrd="0" presId="urn:microsoft.com/office/officeart/2005/8/layout/hierarchy4"/>
    <dgm:cxn modelId="{B7DB5EA9-B0B4-468D-A26E-CC9F92052233}" type="presParOf" srcId="{12BA16A6-EB02-4ECC-AB19-935F4BAD0A54}" destId="{A161B9B5-9656-4B36-BCF4-8772E6BEB095}" srcOrd="0" destOrd="0" presId="urn:microsoft.com/office/officeart/2005/8/layout/hierarchy4"/>
    <dgm:cxn modelId="{F2913E5A-D4BA-4832-9721-A0C98D30D975}" type="presParOf" srcId="{A161B9B5-9656-4B36-BCF4-8772E6BEB095}" destId="{B9346F4F-2BB2-4B5C-B8FE-5C48DAE5AA3B}" srcOrd="0" destOrd="0" presId="urn:microsoft.com/office/officeart/2005/8/layout/hierarchy4"/>
    <dgm:cxn modelId="{1D948B9E-EDCB-4DEA-9D3C-621C864847A4}" type="presParOf" srcId="{A161B9B5-9656-4B36-BCF4-8772E6BEB095}" destId="{05F16C95-852C-4402-A7F2-869845431F51}" srcOrd="1" destOrd="0" presId="urn:microsoft.com/office/officeart/2005/8/layout/hierarchy4"/>
    <dgm:cxn modelId="{27C403F5-0C45-4E59-8D0D-F4E46D239D6E}" type="presParOf" srcId="{A161B9B5-9656-4B36-BCF4-8772E6BEB095}" destId="{0F6D3827-71B5-403C-8698-CE536E6B8FCB}" srcOrd="2" destOrd="0" presId="urn:microsoft.com/office/officeart/2005/8/layout/hierarchy4"/>
    <dgm:cxn modelId="{588E6411-024E-483B-9961-2D0B483EC439}" type="presParOf" srcId="{0F6D3827-71B5-403C-8698-CE536E6B8FCB}" destId="{938BD15C-BCDF-44F7-9AE9-751C2992F209}" srcOrd="0" destOrd="0" presId="urn:microsoft.com/office/officeart/2005/8/layout/hierarchy4"/>
    <dgm:cxn modelId="{0E495AC1-0628-48EA-BB69-FE1C00B3D3BF}" type="presParOf" srcId="{938BD15C-BCDF-44F7-9AE9-751C2992F209}" destId="{FDAB443D-72DB-43E3-98BD-5EE14B0C2D99}" srcOrd="0" destOrd="0" presId="urn:microsoft.com/office/officeart/2005/8/layout/hierarchy4"/>
    <dgm:cxn modelId="{0009C2D0-87D2-4B3E-A659-A5C0A3C93C05}" type="presParOf" srcId="{938BD15C-BCDF-44F7-9AE9-751C2992F209}" destId="{FDFCD42B-2B1F-478B-8BD8-86A3B72350C9}" srcOrd="1" destOrd="0" presId="urn:microsoft.com/office/officeart/2005/8/layout/hierarchy4"/>
    <dgm:cxn modelId="{69A9A9EB-B867-4737-AAF3-1BA7FC5CCF22}" type="presParOf" srcId="{938BD15C-BCDF-44F7-9AE9-751C2992F209}" destId="{8250B4F2-C03C-45E0-A039-2EA93C93430E}" srcOrd="2" destOrd="0" presId="urn:microsoft.com/office/officeart/2005/8/layout/hierarchy4"/>
    <dgm:cxn modelId="{BD71454C-8C2E-487C-ABB8-32E1A8982071}" type="presParOf" srcId="{8250B4F2-C03C-45E0-A039-2EA93C93430E}" destId="{0BC705F0-A36E-4F51-9395-6D93CA95F28B}" srcOrd="0" destOrd="0" presId="urn:microsoft.com/office/officeart/2005/8/layout/hierarchy4"/>
    <dgm:cxn modelId="{393328B1-9B26-440E-AA8C-5A2CA93D72EE}" type="presParOf" srcId="{0BC705F0-A36E-4F51-9395-6D93CA95F28B}" destId="{DF6E08DC-E21F-432D-BA96-03B96ADED432}" srcOrd="0" destOrd="0" presId="urn:microsoft.com/office/officeart/2005/8/layout/hierarchy4"/>
    <dgm:cxn modelId="{81C4B3E1-46F5-42F0-B7D8-2DBD636397C1}" type="presParOf" srcId="{0BC705F0-A36E-4F51-9395-6D93CA95F28B}" destId="{EFCBFFB2-C140-4B32-9F1D-70A8E6C37BEA}" srcOrd="1" destOrd="0" presId="urn:microsoft.com/office/officeart/2005/8/layout/hierarchy4"/>
    <dgm:cxn modelId="{455333F1-AAD3-4A7D-A566-AB0902C13F48}" type="presParOf" srcId="{E7C3839B-A4A4-4477-B8EA-C4DDCCD0B32C}" destId="{7B588473-A50D-4992-9641-6615B90B6F6B}" srcOrd="1" destOrd="0" presId="urn:microsoft.com/office/officeart/2005/8/layout/hierarchy4"/>
    <dgm:cxn modelId="{EBCDCE73-20A5-4463-BAD0-0DEA2FDC8CFE}" type="presParOf" srcId="{E7C3839B-A4A4-4477-B8EA-C4DDCCD0B32C}" destId="{CF4A5789-8781-4132-9048-B347903DF7AA}" srcOrd="2" destOrd="0" presId="urn:microsoft.com/office/officeart/2005/8/layout/hierarchy4"/>
    <dgm:cxn modelId="{F4DD9CB5-1F29-49F5-9996-69E6A0D1A032}" type="presParOf" srcId="{CF4A5789-8781-4132-9048-B347903DF7AA}" destId="{07B86F12-0FE5-481C-8C1F-57917CFD68F9}" srcOrd="0" destOrd="0" presId="urn:microsoft.com/office/officeart/2005/8/layout/hierarchy4"/>
    <dgm:cxn modelId="{1004BDF3-D890-4D90-A2A6-EA2F496F801D}" type="presParOf" srcId="{CF4A5789-8781-4132-9048-B347903DF7AA}" destId="{48179781-7469-4979-9039-0E4B73904583}" srcOrd="1" destOrd="0" presId="urn:microsoft.com/office/officeart/2005/8/layout/hierarchy4"/>
    <dgm:cxn modelId="{97D9ABEA-D2A0-4778-AFB2-A748C5B700E4}" type="presParOf" srcId="{CF4A5789-8781-4132-9048-B347903DF7AA}" destId="{7736B3DE-AB73-4457-9B43-A5316FA7771E}" srcOrd="2" destOrd="0" presId="urn:microsoft.com/office/officeart/2005/8/layout/hierarchy4"/>
    <dgm:cxn modelId="{D4C3BE79-B5D7-429C-89F2-729389BB6E1C}" type="presParOf" srcId="{7736B3DE-AB73-4457-9B43-A5316FA7771E}" destId="{DFFAEE3E-C67A-493A-B06A-3F02E65C8F99}" srcOrd="0" destOrd="0" presId="urn:microsoft.com/office/officeart/2005/8/layout/hierarchy4"/>
    <dgm:cxn modelId="{1D293B5B-0663-40BE-9854-789E4A80057F}" type="presParOf" srcId="{DFFAEE3E-C67A-493A-B06A-3F02E65C8F99}" destId="{2EB69DD6-FE05-442C-B585-04B13F41CF4B}" srcOrd="0" destOrd="0" presId="urn:microsoft.com/office/officeart/2005/8/layout/hierarchy4"/>
    <dgm:cxn modelId="{08BE011D-D9EF-4AD2-89E2-B3FE08D993C7}" type="presParOf" srcId="{DFFAEE3E-C67A-493A-B06A-3F02E65C8F99}" destId="{49831289-D46B-4B6F-92C7-6D827E34511E}" srcOrd="1" destOrd="0" presId="urn:microsoft.com/office/officeart/2005/8/layout/hierarchy4"/>
    <dgm:cxn modelId="{8BBA95B9-7163-4CE5-AFEF-35AE6AD79314}" type="presParOf" srcId="{DFFAEE3E-C67A-493A-B06A-3F02E65C8F99}" destId="{FD3B9D79-50A6-42C6-98D3-BFDA93C84AEF}" srcOrd="2" destOrd="0" presId="urn:microsoft.com/office/officeart/2005/8/layout/hierarchy4"/>
    <dgm:cxn modelId="{18486432-8A52-46C9-839E-017079F37274}" type="presParOf" srcId="{FD3B9D79-50A6-42C6-98D3-BFDA93C84AEF}" destId="{0BF5C052-DE0E-4ACE-8A1D-C1BF81BF9E48}" srcOrd="0" destOrd="0" presId="urn:microsoft.com/office/officeart/2005/8/layout/hierarchy4"/>
    <dgm:cxn modelId="{7C6AAADF-41C5-49C6-B69B-AEED382FDE84}" type="presParOf" srcId="{0BF5C052-DE0E-4ACE-8A1D-C1BF81BF9E48}" destId="{FEF1CA90-8893-4623-BA03-96B5F040C871}" srcOrd="0" destOrd="0" presId="urn:microsoft.com/office/officeart/2005/8/layout/hierarchy4"/>
    <dgm:cxn modelId="{A4EA8BD7-4F4B-4B99-BBCF-A0F80FC0E307}" type="presParOf" srcId="{0BF5C052-DE0E-4ACE-8A1D-C1BF81BF9E48}" destId="{EBFE0901-7D0A-4E9E-885E-1711719C8D8E}" srcOrd="1" destOrd="0" presId="urn:microsoft.com/office/officeart/2005/8/layout/hierarchy4"/>
  </dgm:cxnLst>
  <dgm:bg/>
  <dgm:whole/>
  <dgm:extLst>
    <a:ext uri="http://schemas.microsoft.com/office/drawing/2008/diagram">
      <dsp:dataModelExt xmlns:dsp="http://schemas.microsoft.com/office/drawing/2008/diagram" relId="rId80"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28E56E58-A0A2-4628-AC44-4DD09D9EB564}" type="doc">
      <dgm:prSet loTypeId="urn:microsoft.com/office/officeart/2005/8/layout/lProcess1" loCatId="process" qsTypeId="urn:microsoft.com/office/officeart/2005/8/quickstyle/simple1" qsCatId="simple" csTypeId="urn:microsoft.com/office/officeart/2005/8/colors/accent1_2" csCatId="accent1" phldr="1"/>
      <dgm:spPr/>
      <dgm:t>
        <a:bodyPr/>
        <a:lstStyle/>
        <a:p>
          <a:endParaRPr lang="en-AU"/>
        </a:p>
      </dgm:t>
    </dgm:pt>
    <dgm:pt modelId="{32FF47FB-75CE-4DB3-8216-F4E3DE28A471}">
      <dgm:prSet phldrT="[Text]" custT="1"/>
      <dgm:spPr/>
      <dgm:t>
        <a:bodyPr/>
        <a:lstStyle/>
        <a:p>
          <a:r>
            <a:rPr lang="en-AU" sz="2100"/>
            <a:t>High Level / Dangerous Behaviour</a:t>
          </a:r>
        </a:p>
        <a:p>
          <a:r>
            <a:rPr lang="en-AU" sz="1600"/>
            <a:t>When a student is a danger to themselves or others</a:t>
          </a:r>
        </a:p>
      </dgm:t>
    </dgm:pt>
    <dgm:pt modelId="{A09E0BB7-E1E0-4FFA-AFB1-3C10EBB7C435}" type="parTrans" cxnId="{3282E19A-0C2A-435A-93E4-3DC41A1EB7BE}">
      <dgm:prSet/>
      <dgm:spPr/>
      <dgm:t>
        <a:bodyPr/>
        <a:lstStyle/>
        <a:p>
          <a:endParaRPr lang="en-AU"/>
        </a:p>
      </dgm:t>
    </dgm:pt>
    <dgm:pt modelId="{CD17A427-7080-475A-8517-38A19410C45B}" type="sibTrans" cxnId="{3282E19A-0C2A-435A-93E4-3DC41A1EB7BE}">
      <dgm:prSet/>
      <dgm:spPr/>
      <dgm:t>
        <a:bodyPr/>
        <a:lstStyle/>
        <a:p>
          <a:endParaRPr lang="en-AU"/>
        </a:p>
      </dgm:t>
    </dgm:pt>
    <dgm:pt modelId="{44AE0EFA-4962-4F39-B72A-86381C0C9574}">
      <dgm:prSet phldrT="[Text]" custT="1"/>
      <dgm:spPr/>
      <dgm:t>
        <a:bodyPr/>
        <a:lstStyle/>
        <a:p>
          <a:r>
            <a:rPr lang="en-AU" sz="1600"/>
            <a:t>Possible Actions:</a:t>
          </a:r>
        </a:p>
        <a:p>
          <a:r>
            <a:rPr lang="en-AU" sz="1600"/>
            <a:t>Control the situation to the best of your ability without placing yourself in any danger</a:t>
          </a:r>
        </a:p>
        <a:p>
          <a:r>
            <a:rPr lang="en-AU" sz="1600"/>
            <a:t>Seperate the danger from the class. Remove the students to the closest classroom if needed. Keep an eye on the situation.</a:t>
          </a:r>
        </a:p>
      </dgm:t>
    </dgm:pt>
    <dgm:pt modelId="{56347B08-6BEC-4E4F-9F87-CBB8B3640485}" type="parTrans" cxnId="{9534B77F-F561-47DC-A46D-3856FF741934}">
      <dgm:prSet/>
      <dgm:spPr/>
      <dgm:t>
        <a:bodyPr/>
        <a:lstStyle/>
        <a:p>
          <a:endParaRPr lang="en-AU"/>
        </a:p>
      </dgm:t>
    </dgm:pt>
    <dgm:pt modelId="{886FDDE9-EF21-4D62-9C4C-0F9516916B11}" type="sibTrans" cxnId="{9534B77F-F561-47DC-A46D-3856FF741934}">
      <dgm:prSet/>
      <dgm:spPr/>
      <dgm:t>
        <a:bodyPr/>
        <a:lstStyle/>
        <a:p>
          <a:endParaRPr lang="en-AU"/>
        </a:p>
      </dgm:t>
    </dgm:pt>
    <dgm:pt modelId="{56E66AE5-8647-4EAE-A3BB-2BE780A7A3A9}">
      <dgm:prSet phldrT="[Text]" custT="1"/>
      <dgm:spPr/>
      <dgm:t>
        <a:bodyPr/>
        <a:lstStyle/>
        <a:p>
          <a:r>
            <a:rPr lang="en-AU" sz="1600"/>
            <a:t>Send a responsible student to the front office and let them know that urgent help is required</a:t>
          </a:r>
        </a:p>
      </dgm:t>
    </dgm:pt>
    <dgm:pt modelId="{A0F9FECE-3CAA-489C-BAE0-C75AF4865852}" type="parTrans" cxnId="{51906A28-5BA6-4CA6-80ED-D0E8301F9388}">
      <dgm:prSet/>
      <dgm:spPr/>
      <dgm:t>
        <a:bodyPr/>
        <a:lstStyle/>
        <a:p>
          <a:endParaRPr lang="en-AU"/>
        </a:p>
      </dgm:t>
    </dgm:pt>
    <dgm:pt modelId="{4DF06F53-5346-49DC-81A0-5E2BB1C9BB79}" type="sibTrans" cxnId="{51906A28-5BA6-4CA6-80ED-D0E8301F9388}">
      <dgm:prSet/>
      <dgm:spPr/>
      <dgm:t>
        <a:bodyPr/>
        <a:lstStyle/>
        <a:p>
          <a:endParaRPr lang="en-AU"/>
        </a:p>
      </dgm:t>
    </dgm:pt>
    <dgm:pt modelId="{6077A0E1-746D-4E9F-B862-76164BADA447}">
      <dgm:prSet custT="1"/>
      <dgm:spPr/>
      <dgm:t>
        <a:bodyPr/>
        <a:lstStyle/>
        <a:p>
          <a:r>
            <a:rPr lang="en-AU" sz="1600"/>
            <a:t>Office to contact by phone and send the most relevant and readily available Year Level Leader or Principal Class Member to deal with the situation as appropriate</a:t>
          </a:r>
        </a:p>
      </dgm:t>
    </dgm:pt>
    <dgm:pt modelId="{B72D2886-8941-4CC2-B7CD-E2447F7BD5CE}" type="parTrans" cxnId="{1E5A2E25-B72E-45D3-AC36-2E03DA966069}">
      <dgm:prSet/>
      <dgm:spPr/>
      <dgm:t>
        <a:bodyPr/>
        <a:lstStyle/>
        <a:p>
          <a:endParaRPr lang="en-AU"/>
        </a:p>
      </dgm:t>
    </dgm:pt>
    <dgm:pt modelId="{B7A19C04-8B26-45B1-8424-B325ABFA6C64}" type="sibTrans" cxnId="{1E5A2E25-B72E-45D3-AC36-2E03DA966069}">
      <dgm:prSet/>
      <dgm:spPr/>
      <dgm:t>
        <a:bodyPr/>
        <a:lstStyle/>
        <a:p>
          <a:endParaRPr lang="en-AU"/>
        </a:p>
      </dgm:t>
    </dgm:pt>
    <dgm:pt modelId="{0852E699-824C-4F9F-B9D4-5CB094EFC848}">
      <dgm:prSet custT="1"/>
      <dgm:spPr/>
      <dgm:t>
        <a:bodyPr/>
        <a:lstStyle/>
        <a:p>
          <a:r>
            <a:rPr lang="en-AU" sz="1600"/>
            <a:t>Year Level Leader or Principal Class Member to follow the High Level Behaviour Action Table</a:t>
          </a:r>
        </a:p>
      </dgm:t>
    </dgm:pt>
    <dgm:pt modelId="{0D025F84-72AA-40D1-BDEB-1B459565DFEA}" type="parTrans" cxnId="{2E7DC228-3404-4352-AD4F-1358FE7AE36E}">
      <dgm:prSet/>
      <dgm:spPr/>
      <dgm:t>
        <a:bodyPr/>
        <a:lstStyle/>
        <a:p>
          <a:endParaRPr lang="en-AU"/>
        </a:p>
      </dgm:t>
    </dgm:pt>
    <dgm:pt modelId="{9D26C70E-F69E-4827-87EF-99893D89B10F}" type="sibTrans" cxnId="{2E7DC228-3404-4352-AD4F-1358FE7AE36E}">
      <dgm:prSet/>
      <dgm:spPr/>
      <dgm:t>
        <a:bodyPr/>
        <a:lstStyle/>
        <a:p>
          <a:endParaRPr lang="en-AU"/>
        </a:p>
      </dgm:t>
    </dgm:pt>
    <dgm:pt modelId="{39DD3010-9A8E-4C32-A4F7-93DDF432FCE0}" type="pres">
      <dgm:prSet presAssocID="{28E56E58-A0A2-4628-AC44-4DD09D9EB564}" presName="Name0" presStyleCnt="0">
        <dgm:presLayoutVars>
          <dgm:dir/>
          <dgm:animLvl val="lvl"/>
          <dgm:resizeHandles val="exact"/>
        </dgm:presLayoutVars>
      </dgm:prSet>
      <dgm:spPr/>
      <dgm:t>
        <a:bodyPr/>
        <a:lstStyle/>
        <a:p>
          <a:endParaRPr lang="en-AU"/>
        </a:p>
      </dgm:t>
    </dgm:pt>
    <dgm:pt modelId="{131F7DD8-1F5A-4918-88DC-6ACF5502B0DE}" type="pres">
      <dgm:prSet presAssocID="{32FF47FB-75CE-4DB3-8216-F4E3DE28A471}" presName="vertFlow" presStyleCnt="0"/>
      <dgm:spPr/>
    </dgm:pt>
    <dgm:pt modelId="{02DDD8C8-DED9-4017-97A1-ED53058C424C}" type="pres">
      <dgm:prSet presAssocID="{32FF47FB-75CE-4DB3-8216-F4E3DE28A471}" presName="header" presStyleLbl="node1" presStyleIdx="0" presStyleCnt="1" custScaleX="100110" custScaleY="93186" custLinFactY="-45119" custLinFactNeighborX="-87" custLinFactNeighborY="-100000"/>
      <dgm:spPr/>
      <dgm:t>
        <a:bodyPr/>
        <a:lstStyle/>
        <a:p>
          <a:endParaRPr lang="en-AU"/>
        </a:p>
      </dgm:t>
    </dgm:pt>
    <dgm:pt modelId="{55D879BD-2254-485E-86AC-4663E0991F21}" type="pres">
      <dgm:prSet presAssocID="{56347B08-6BEC-4E4F-9F87-CBB8B3640485}" presName="parTrans" presStyleLbl="sibTrans2D1" presStyleIdx="0" presStyleCnt="4"/>
      <dgm:spPr/>
      <dgm:t>
        <a:bodyPr/>
        <a:lstStyle/>
        <a:p>
          <a:endParaRPr lang="en-AU"/>
        </a:p>
      </dgm:t>
    </dgm:pt>
    <dgm:pt modelId="{3D36F37D-373B-45FC-992B-BAA224E04250}" type="pres">
      <dgm:prSet presAssocID="{44AE0EFA-4962-4F39-B72A-86381C0C9574}" presName="child" presStyleLbl="alignAccFollowNode1" presStyleIdx="0" presStyleCnt="4" custScaleX="100174" custScaleY="92825" custLinFactNeighborX="512" custLinFactNeighborY="-33510">
        <dgm:presLayoutVars>
          <dgm:chMax val="0"/>
          <dgm:bulletEnabled val="1"/>
        </dgm:presLayoutVars>
      </dgm:prSet>
      <dgm:spPr/>
      <dgm:t>
        <a:bodyPr/>
        <a:lstStyle/>
        <a:p>
          <a:endParaRPr lang="en-AU"/>
        </a:p>
      </dgm:t>
    </dgm:pt>
    <dgm:pt modelId="{5496A5F7-6171-4D4D-BA8D-190ACF84EB45}" type="pres">
      <dgm:prSet presAssocID="{886FDDE9-EF21-4D62-9C4C-0F9516916B11}" presName="sibTrans" presStyleLbl="sibTrans2D1" presStyleIdx="1" presStyleCnt="4"/>
      <dgm:spPr/>
      <dgm:t>
        <a:bodyPr/>
        <a:lstStyle/>
        <a:p>
          <a:endParaRPr lang="en-AU"/>
        </a:p>
      </dgm:t>
    </dgm:pt>
    <dgm:pt modelId="{403C9FFC-2755-4B3C-B84D-089B4704DFBB}" type="pres">
      <dgm:prSet presAssocID="{56E66AE5-8647-4EAE-A3BB-2BE780A7A3A9}" presName="child" presStyleLbl="alignAccFollowNode1" presStyleIdx="1" presStyleCnt="4" custScaleY="53968" custLinFactNeighborX="493" custLinFactNeighborY="-38090">
        <dgm:presLayoutVars>
          <dgm:chMax val="0"/>
          <dgm:bulletEnabled val="1"/>
        </dgm:presLayoutVars>
      </dgm:prSet>
      <dgm:spPr/>
      <dgm:t>
        <a:bodyPr/>
        <a:lstStyle/>
        <a:p>
          <a:endParaRPr lang="en-AU"/>
        </a:p>
      </dgm:t>
    </dgm:pt>
    <dgm:pt modelId="{B40583A8-42B4-4D95-84B8-DC0C5EF35E10}" type="pres">
      <dgm:prSet presAssocID="{4DF06F53-5346-49DC-81A0-5E2BB1C9BB79}" presName="sibTrans" presStyleLbl="sibTrans2D1" presStyleIdx="2" presStyleCnt="4"/>
      <dgm:spPr/>
      <dgm:t>
        <a:bodyPr/>
        <a:lstStyle/>
        <a:p>
          <a:endParaRPr lang="en-AU"/>
        </a:p>
      </dgm:t>
    </dgm:pt>
    <dgm:pt modelId="{D7D9C594-77A5-42A2-B672-D123310F999C}" type="pres">
      <dgm:prSet presAssocID="{6077A0E1-746D-4E9F-B862-76164BADA447}" presName="child" presStyleLbl="alignAccFollowNode1" presStyleIdx="2" presStyleCnt="4" custScaleY="79178" custLinFactNeighborX="-1595" custLinFactNeighborY="-22213">
        <dgm:presLayoutVars>
          <dgm:chMax val="0"/>
          <dgm:bulletEnabled val="1"/>
        </dgm:presLayoutVars>
      </dgm:prSet>
      <dgm:spPr/>
      <dgm:t>
        <a:bodyPr/>
        <a:lstStyle/>
        <a:p>
          <a:endParaRPr lang="en-AU"/>
        </a:p>
      </dgm:t>
    </dgm:pt>
    <dgm:pt modelId="{CA577C85-24C2-4D91-93F3-1E552DD85A27}" type="pres">
      <dgm:prSet presAssocID="{B7A19C04-8B26-45B1-8424-B325ABFA6C64}" presName="sibTrans" presStyleLbl="sibTrans2D1" presStyleIdx="3" presStyleCnt="4"/>
      <dgm:spPr/>
      <dgm:t>
        <a:bodyPr/>
        <a:lstStyle/>
        <a:p>
          <a:endParaRPr lang="en-AU"/>
        </a:p>
      </dgm:t>
    </dgm:pt>
    <dgm:pt modelId="{4ECCF637-76E3-45E7-B561-AE506EE4FC28}" type="pres">
      <dgm:prSet presAssocID="{0852E699-824C-4F9F-B9D4-5CB094EFC848}" presName="child" presStyleLbl="alignAccFollowNode1" presStyleIdx="3" presStyleCnt="4" custScaleY="63428" custLinFactNeighborX="-753" custLinFactNeighborY="-34555">
        <dgm:presLayoutVars>
          <dgm:chMax val="0"/>
          <dgm:bulletEnabled val="1"/>
        </dgm:presLayoutVars>
      </dgm:prSet>
      <dgm:spPr/>
      <dgm:t>
        <a:bodyPr/>
        <a:lstStyle/>
        <a:p>
          <a:endParaRPr lang="en-AU"/>
        </a:p>
      </dgm:t>
    </dgm:pt>
  </dgm:ptLst>
  <dgm:cxnLst>
    <dgm:cxn modelId="{64AAA973-7BA5-4B9F-A262-BD2A0E6E8F0C}" type="presOf" srcId="{0852E699-824C-4F9F-B9D4-5CB094EFC848}" destId="{4ECCF637-76E3-45E7-B561-AE506EE4FC28}" srcOrd="0" destOrd="0" presId="urn:microsoft.com/office/officeart/2005/8/layout/lProcess1"/>
    <dgm:cxn modelId="{97A04CD2-6A4A-4EFE-82F1-DECFEB749DD2}" type="presOf" srcId="{44AE0EFA-4962-4F39-B72A-86381C0C9574}" destId="{3D36F37D-373B-45FC-992B-BAA224E04250}" srcOrd="0" destOrd="0" presId="urn:microsoft.com/office/officeart/2005/8/layout/lProcess1"/>
    <dgm:cxn modelId="{D159C6AA-CF31-47B2-8DD1-9A583D290B8F}" type="presOf" srcId="{56E66AE5-8647-4EAE-A3BB-2BE780A7A3A9}" destId="{403C9FFC-2755-4B3C-B84D-089B4704DFBB}" srcOrd="0" destOrd="0" presId="urn:microsoft.com/office/officeart/2005/8/layout/lProcess1"/>
    <dgm:cxn modelId="{36C56C52-DB5F-4064-843D-FF54F284A921}" type="presOf" srcId="{4DF06F53-5346-49DC-81A0-5E2BB1C9BB79}" destId="{B40583A8-42B4-4D95-84B8-DC0C5EF35E10}" srcOrd="0" destOrd="0" presId="urn:microsoft.com/office/officeart/2005/8/layout/lProcess1"/>
    <dgm:cxn modelId="{EB593991-20E0-4DB9-8C57-6AF844A30E82}" type="presOf" srcId="{B7A19C04-8B26-45B1-8424-B325ABFA6C64}" destId="{CA577C85-24C2-4D91-93F3-1E552DD85A27}" srcOrd="0" destOrd="0" presId="urn:microsoft.com/office/officeart/2005/8/layout/lProcess1"/>
    <dgm:cxn modelId="{3C5DDD30-C7C9-4204-97F1-47CF480A7BF9}" type="presOf" srcId="{6077A0E1-746D-4E9F-B862-76164BADA447}" destId="{D7D9C594-77A5-42A2-B672-D123310F999C}" srcOrd="0" destOrd="0" presId="urn:microsoft.com/office/officeart/2005/8/layout/lProcess1"/>
    <dgm:cxn modelId="{51906A28-5BA6-4CA6-80ED-D0E8301F9388}" srcId="{32FF47FB-75CE-4DB3-8216-F4E3DE28A471}" destId="{56E66AE5-8647-4EAE-A3BB-2BE780A7A3A9}" srcOrd="1" destOrd="0" parTransId="{A0F9FECE-3CAA-489C-BAE0-C75AF4865852}" sibTransId="{4DF06F53-5346-49DC-81A0-5E2BB1C9BB79}"/>
    <dgm:cxn modelId="{49552828-785F-4857-9DDA-BB4BC78275EB}" type="presOf" srcId="{28E56E58-A0A2-4628-AC44-4DD09D9EB564}" destId="{39DD3010-9A8E-4C32-A4F7-93DDF432FCE0}" srcOrd="0" destOrd="0" presId="urn:microsoft.com/office/officeart/2005/8/layout/lProcess1"/>
    <dgm:cxn modelId="{92AC7705-4187-4780-9899-771A30D8C76C}" type="presOf" srcId="{886FDDE9-EF21-4D62-9C4C-0F9516916B11}" destId="{5496A5F7-6171-4D4D-BA8D-190ACF84EB45}" srcOrd="0" destOrd="0" presId="urn:microsoft.com/office/officeart/2005/8/layout/lProcess1"/>
    <dgm:cxn modelId="{D50E95A1-DE81-4AFF-B40B-2B013CF579A3}" type="presOf" srcId="{56347B08-6BEC-4E4F-9F87-CBB8B3640485}" destId="{55D879BD-2254-485E-86AC-4663E0991F21}" srcOrd="0" destOrd="0" presId="urn:microsoft.com/office/officeart/2005/8/layout/lProcess1"/>
    <dgm:cxn modelId="{1E5A2E25-B72E-45D3-AC36-2E03DA966069}" srcId="{32FF47FB-75CE-4DB3-8216-F4E3DE28A471}" destId="{6077A0E1-746D-4E9F-B862-76164BADA447}" srcOrd="2" destOrd="0" parTransId="{B72D2886-8941-4CC2-B7CD-E2447F7BD5CE}" sibTransId="{B7A19C04-8B26-45B1-8424-B325ABFA6C64}"/>
    <dgm:cxn modelId="{9534B77F-F561-47DC-A46D-3856FF741934}" srcId="{32FF47FB-75CE-4DB3-8216-F4E3DE28A471}" destId="{44AE0EFA-4962-4F39-B72A-86381C0C9574}" srcOrd="0" destOrd="0" parTransId="{56347B08-6BEC-4E4F-9F87-CBB8B3640485}" sibTransId="{886FDDE9-EF21-4D62-9C4C-0F9516916B11}"/>
    <dgm:cxn modelId="{945E3683-9C14-46C5-A431-53A8253BF1C0}" type="presOf" srcId="{32FF47FB-75CE-4DB3-8216-F4E3DE28A471}" destId="{02DDD8C8-DED9-4017-97A1-ED53058C424C}" srcOrd="0" destOrd="0" presId="urn:microsoft.com/office/officeart/2005/8/layout/lProcess1"/>
    <dgm:cxn modelId="{3282E19A-0C2A-435A-93E4-3DC41A1EB7BE}" srcId="{28E56E58-A0A2-4628-AC44-4DD09D9EB564}" destId="{32FF47FB-75CE-4DB3-8216-F4E3DE28A471}" srcOrd="0" destOrd="0" parTransId="{A09E0BB7-E1E0-4FFA-AFB1-3C10EBB7C435}" sibTransId="{CD17A427-7080-475A-8517-38A19410C45B}"/>
    <dgm:cxn modelId="{2E7DC228-3404-4352-AD4F-1358FE7AE36E}" srcId="{32FF47FB-75CE-4DB3-8216-F4E3DE28A471}" destId="{0852E699-824C-4F9F-B9D4-5CB094EFC848}" srcOrd="3" destOrd="0" parTransId="{0D025F84-72AA-40D1-BDEB-1B459565DFEA}" sibTransId="{9D26C70E-F69E-4827-87EF-99893D89B10F}"/>
    <dgm:cxn modelId="{2184F54F-B113-42CB-A127-EC6A7280FD30}" type="presParOf" srcId="{39DD3010-9A8E-4C32-A4F7-93DDF432FCE0}" destId="{131F7DD8-1F5A-4918-88DC-6ACF5502B0DE}" srcOrd="0" destOrd="0" presId="urn:microsoft.com/office/officeart/2005/8/layout/lProcess1"/>
    <dgm:cxn modelId="{7F15E3AE-00BC-4820-B050-CF86FE8F450B}" type="presParOf" srcId="{131F7DD8-1F5A-4918-88DC-6ACF5502B0DE}" destId="{02DDD8C8-DED9-4017-97A1-ED53058C424C}" srcOrd="0" destOrd="0" presId="urn:microsoft.com/office/officeart/2005/8/layout/lProcess1"/>
    <dgm:cxn modelId="{3C1A33CE-5038-443C-AF3B-C78A9519D4A3}" type="presParOf" srcId="{131F7DD8-1F5A-4918-88DC-6ACF5502B0DE}" destId="{55D879BD-2254-485E-86AC-4663E0991F21}" srcOrd="1" destOrd="0" presId="urn:microsoft.com/office/officeart/2005/8/layout/lProcess1"/>
    <dgm:cxn modelId="{1AF89A36-AC64-4242-9AC5-42B93CF76F9D}" type="presParOf" srcId="{131F7DD8-1F5A-4918-88DC-6ACF5502B0DE}" destId="{3D36F37D-373B-45FC-992B-BAA224E04250}" srcOrd="2" destOrd="0" presId="urn:microsoft.com/office/officeart/2005/8/layout/lProcess1"/>
    <dgm:cxn modelId="{785A284E-7B77-4E7D-B645-781DD4434DF2}" type="presParOf" srcId="{131F7DD8-1F5A-4918-88DC-6ACF5502B0DE}" destId="{5496A5F7-6171-4D4D-BA8D-190ACF84EB45}" srcOrd="3" destOrd="0" presId="urn:microsoft.com/office/officeart/2005/8/layout/lProcess1"/>
    <dgm:cxn modelId="{FCCE1D35-464F-4F6F-BAC4-213D68813C4F}" type="presParOf" srcId="{131F7DD8-1F5A-4918-88DC-6ACF5502B0DE}" destId="{403C9FFC-2755-4B3C-B84D-089B4704DFBB}" srcOrd="4" destOrd="0" presId="urn:microsoft.com/office/officeart/2005/8/layout/lProcess1"/>
    <dgm:cxn modelId="{7EEB82A3-2C59-4458-AA96-998DC3498FF5}" type="presParOf" srcId="{131F7DD8-1F5A-4918-88DC-6ACF5502B0DE}" destId="{B40583A8-42B4-4D95-84B8-DC0C5EF35E10}" srcOrd="5" destOrd="0" presId="urn:microsoft.com/office/officeart/2005/8/layout/lProcess1"/>
    <dgm:cxn modelId="{C7B03D6F-E6CE-458A-AB3E-B243E8D9D7A1}" type="presParOf" srcId="{131F7DD8-1F5A-4918-88DC-6ACF5502B0DE}" destId="{D7D9C594-77A5-42A2-B672-D123310F999C}" srcOrd="6" destOrd="0" presId="urn:microsoft.com/office/officeart/2005/8/layout/lProcess1"/>
    <dgm:cxn modelId="{99713D4E-399A-4842-9883-AF22DAB90FBC}" type="presParOf" srcId="{131F7DD8-1F5A-4918-88DC-6ACF5502B0DE}" destId="{CA577C85-24C2-4D91-93F3-1E552DD85A27}" srcOrd="7" destOrd="0" presId="urn:microsoft.com/office/officeart/2005/8/layout/lProcess1"/>
    <dgm:cxn modelId="{C48BD035-6F3E-4FC8-8E5A-F647B1A5879F}" type="presParOf" srcId="{131F7DD8-1F5A-4918-88DC-6ACF5502B0DE}" destId="{4ECCF637-76E3-45E7-B561-AE506EE4FC28}" srcOrd="8" destOrd="0" presId="urn:microsoft.com/office/officeart/2005/8/layout/lProcess1"/>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BFCF11E9-5108-4B33-B033-2563163F3270}" type="doc">
      <dgm:prSet loTypeId="urn:microsoft.com/office/officeart/2005/8/layout/lProcess1" loCatId="process" qsTypeId="urn:microsoft.com/office/officeart/2005/8/quickstyle/simple1" qsCatId="simple" csTypeId="urn:microsoft.com/office/officeart/2005/8/colors/accent1_2" csCatId="accent1" phldr="1"/>
      <dgm:spPr/>
      <dgm:t>
        <a:bodyPr/>
        <a:lstStyle/>
        <a:p>
          <a:endParaRPr lang="en-AU"/>
        </a:p>
      </dgm:t>
    </dgm:pt>
    <dgm:pt modelId="{C3175F80-EEB6-4624-8701-1DA9DC5A188D}">
      <dgm:prSet phldrT="[Text]"/>
      <dgm:spPr/>
      <dgm:t>
        <a:bodyPr/>
        <a:lstStyle/>
        <a:p>
          <a:r>
            <a:rPr lang="en-AU"/>
            <a:t>Dangerous Behaviour</a:t>
          </a:r>
        </a:p>
      </dgm:t>
    </dgm:pt>
    <dgm:pt modelId="{EA861869-5A17-4CAA-9B81-35FE5125329A}" type="parTrans" cxnId="{58054AA9-44B8-4E6A-825E-B5C642B09899}">
      <dgm:prSet/>
      <dgm:spPr/>
      <dgm:t>
        <a:bodyPr/>
        <a:lstStyle/>
        <a:p>
          <a:endParaRPr lang="en-AU"/>
        </a:p>
      </dgm:t>
    </dgm:pt>
    <dgm:pt modelId="{33C5055D-8163-480C-B04D-1549D000E0F1}" type="sibTrans" cxnId="{58054AA9-44B8-4E6A-825E-B5C642B09899}">
      <dgm:prSet/>
      <dgm:spPr/>
      <dgm:t>
        <a:bodyPr/>
        <a:lstStyle/>
        <a:p>
          <a:endParaRPr lang="en-AU"/>
        </a:p>
      </dgm:t>
    </dgm:pt>
    <dgm:pt modelId="{C7BF3CDA-63A0-4E4C-BD39-AAD2DDC1D47F}">
      <dgm:prSet phldrT="[Text]"/>
      <dgm:spPr/>
      <dgm:t>
        <a:bodyPr/>
        <a:lstStyle/>
        <a:p>
          <a:r>
            <a:rPr lang="en-AU"/>
            <a:t>Control the situation to the best of your ability, without placing yourself in any danger or the danger of others.</a:t>
          </a:r>
        </a:p>
      </dgm:t>
    </dgm:pt>
    <dgm:pt modelId="{AA5A549A-32B1-43E3-A623-3490D707D2FA}" type="parTrans" cxnId="{146DDD78-C1AF-4DFA-946B-DF297A6808F0}">
      <dgm:prSet/>
      <dgm:spPr/>
      <dgm:t>
        <a:bodyPr/>
        <a:lstStyle/>
        <a:p>
          <a:endParaRPr lang="en-AU"/>
        </a:p>
      </dgm:t>
    </dgm:pt>
    <dgm:pt modelId="{46CC0B02-ADF9-4C39-A038-F2B6328F2359}" type="sibTrans" cxnId="{146DDD78-C1AF-4DFA-946B-DF297A6808F0}">
      <dgm:prSet/>
      <dgm:spPr/>
      <dgm:t>
        <a:bodyPr/>
        <a:lstStyle/>
        <a:p>
          <a:endParaRPr lang="en-AU"/>
        </a:p>
      </dgm:t>
    </dgm:pt>
    <dgm:pt modelId="{C5A89361-8453-474F-B32C-26D83AB92999}">
      <dgm:prSet phldrT="[Text]"/>
      <dgm:spPr/>
      <dgm:t>
        <a:bodyPr/>
        <a:lstStyle/>
        <a:p>
          <a:r>
            <a:rPr lang="en-AU"/>
            <a:t>Use your phone to call the office to request urgent assistance and send a responsible student to the nearest office to ask for urgent assistance</a:t>
          </a:r>
        </a:p>
      </dgm:t>
    </dgm:pt>
    <dgm:pt modelId="{55E7677C-214F-4027-A96E-599E99780E0D}" type="parTrans" cxnId="{790DA707-4AF3-4D5D-A5D1-5C0E30B012CA}">
      <dgm:prSet/>
      <dgm:spPr/>
      <dgm:t>
        <a:bodyPr/>
        <a:lstStyle/>
        <a:p>
          <a:endParaRPr lang="en-AU"/>
        </a:p>
      </dgm:t>
    </dgm:pt>
    <dgm:pt modelId="{4F62AC80-9A4B-4E8A-B61F-4807D3F1DEDE}" type="sibTrans" cxnId="{790DA707-4AF3-4D5D-A5D1-5C0E30B012CA}">
      <dgm:prSet/>
      <dgm:spPr/>
      <dgm:t>
        <a:bodyPr/>
        <a:lstStyle/>
        <a:p>
          <a:endParaRPr lang="en-AU"/>
        </a:p>
      </dgm:t>
    </dgm:pt>
    <dgm:pt modelId="{85B2652A-1E95-408A-8035-1B0B1AC282E1}">
      <dgm:prSet phldrT="[Text]"/>
      <dgm:spPr/>
      <dgm:t>
        <a:bodyPr/>
        <a:lstStyle/>
        <a:p>
          <a:r>
            <a:rPr lang="en-AU"/>
            <a:t>Non-Dangerous Behaviour</a:t>
          </a:r>
        </a:p>
      </dgm:t>
    </dgm:pt>
    <dgm:pt modelId="{90B0831E-4643-42F1-88F6-D71DB7CACB38}" type="parTrans" cxnId="{871B1A29-328C-4436-A585-B4455D3FD296}">
      <dgm:prSet/>
      <dgm:spPr/>
      <dgm:t>
        <a:bodyPr/>
        <a:lstStyle/>
        <a:p>
          <a:endParaRPr lang="en-AU"/>
        </a:p>
      </dgm:t>
    </dgm:pt>
    <dgm:pt modelId="{97A4D9BA-AF41-4A5B-8C55-3189B812EDB7}" type="sibTrans" cxnId="{871B1A29-328C-4436-A585-B4455D3FD296}">
      <dgm:prSet/>
      <dgm:spPr/>
      <dgm:t>
        <a:bodyPr/>
        <a:lstStyle/>
        <a:p>
          <a:endParaRPr lang="en-AU"/>
        </a:p>
      </dgm:t>
    </dgm:pt>
    <dgm:pt modelId="{A8638AD8-1B8F-4BDE-A245-65942FF5F36B}">
      <dgm:prSet phldrT="[Text]"/>
      <dgm:spPr/>
      <dgm:t>
        <a:bodyPr/>
        <a:lstStyle/>
        <a:p>
          <a:r>
            <a:rPr lang="en-AU"/>
            <a:t>Yard duty teacher uses the incident as a teachable moment</a:t>
          </a:r>
        </a:p>
      </dgm:t>
    </dgm:pt>
    <dgm:pt modelId="{284DE05F-6E43-4FD6-B41C-C0BBD7DD9215}" type="parTrans" cxnId="{8E16F7BC-0CAA-4E2D-83AB-D1C08B0D4BA3}">
      <dgm:prSet/>
      <dgm:spPr/>
      <dgm:t>
        <a:bodyPr/>
        <a:lstStyle/>
        <a:p>
          <a:endParaRPr lang="en-AU"/>
        </a:p>
      </dgm:t>
    </dgm:pt>
    <dgm:pt modelId="{367CFFB2-698F-42D9-8FF2-F63631E9BFF7}" type="sibTrans" cxnId="{8E16F7BC-0CAA-4E2D-83AB-D1C08B0D4BA3}">
      <dgm:prSet/>
      <dgm:spPr/>
      <dgm:t>
        <a:bodyPr/>
        <a:lstStyle/>
        <a:p>
          <a:endParaRPr lang="en-AU"/>
        </a:p>
      </dgm:t>
    </dgm:pt>
    <dgm:pt modelId="{B7E06E62-2EAA-42D8-9FB8-66563DC1CC4E}">
      <dgm:prSet phldrT="[Text]"/>
      <dgm:spPr/>
      <dgm:t>
        <a:bodyPr/>
        <a:lstStyle/>
        <a:p>
          <a:r>
            <a:rPr lang="en-AU"/>
            <a:t>Teacher holds a discussion with the student(s) relating to the College values/expectations using a restorative apporach if applicable</a:t>
          </a:r>
        </a:p>
      </dgm:t>
    </dgm:pt>
    <dgm:pt modelId="{4D71671E-C9BA-4FBE-B10B-D34104876874}" type="parTrans" cxnId="{F5C37B27-E8EA-446B-91F9-4F723664711C}">
      <dgm:prSet/>
      <dgm:spPr/>
      <dgm:t>
        <a:bodyPr/>
        <a:lstStyle/>
        <a:p>
          <a:endParaRPr lang="en-AU"/>
        </a:p>
      </dgm:t>
    </dgm:pt>
    <dgm:pt modelId="{7F448E2B-1367-4EB8-AD69-DB76A41D70B1}" type="sibTrans" cxnId="{F5C37B27-E8EA-446B-91F9-4F723664711C}">
      <dgm:prSet/>
      <dgm:spPr/>
      <dgm:t>
        <a:bodyPr/>
        <a:lstStyle/>
        <a:p>
          <a:endParaRPr lang="en-AU"/>
        </a:p>
      </dgm:t>
    </dgm:pt>
    <dgm:pt modelId="{2F987FA1-AEF1-4CAB-AF06-D08343D11C0E}">
      <dgm:prSet/>
      <dgm:spPr/>
      <dgm:t>
        <a:bodyPr/>
        <a:lstStyle/>
        <a:p>
          <a:r>
            <a:rPr lang="en-AU"/>
            <a:t>All available staff to assist teacher</a:t>
          </a:r>
        </a:p>
      </dgm:t>
    </dgm:pt>
    <dgm:pt modelId="{ACE0C596-6351-457E-960D-2D8FBC509AA3}" type="parTrans" cxnId="{814FCEA3-0E64-42C7-B654-DFBCF8CE64B0}">
      <dgm:prSet/>
      <dgm:spPr/>
      <dgm:t>
        <a:bodyPr/>
        <a:lstStyle/>
        <a:p>
          <a:endParaRPr lang="en-AU"/>
        </a:p>
      </dgm:t>
    </dgm:pt>
    <dgm:pt modelId="{2AEF6EB2-ED13-4DE7-BF8D-9C4FC1030198}" type="sibTrans" cxnId="{814FCEA3-0E64-42C7-B654-DFBCF8CE64B0}">
      <dgm:prSet/>
      <dgm:spPr/>
      <dgm:t>
        <a:bodyPr/>
        <a:lstStyle/>
        <a:p>
          <a:endParaRPr lang="en-AU"/>
        </a:p>
      </dgm:t>
    </dgm:pt>
    <dgm:pt modelId="{CE945A90-6193-4163-8A89-61887BCB6272}">
      <dgm:prSet/>
      <dgm:spPr/>
      <dgm:t>
        <a:bodyPr/>
        <a:lstStyle/>
        <a:p>
          <a:r>
            <a:rPr lang="en-AU"/>
            <a:t>Year Level Leader/Leading Teacher/Prin Class member to remove student from yard, into the closest safe space</a:t>
          </a:r>
        </a:p>
      </dgm:t>
    </dgm:pt>
    <dgm:pt modelId="{D64B6359-4FCA-4E89-B6B1-E8E9782BA23D}" type="parTrans" cxnId="{C0DF76A0-94C3-445D-BF03-1F1A5AF7EF4D}">
      <dgm:prSet/>
      <dgm:spPr/>
      <dgm:t>
        <a:bodyPr/>
        <a:lstStyle/>
        <a:p>
          <a:endParaRPr lang="en-AU"/>
        </a:p>
      </dgm:t>
    </dgm:pt>
    <dgm:pt modelId="{16689C57-6AB6-458C-9942-4BE130A0EC66}" type="sibTrans" cxnId="{C0DF76A0-94C3-445D-BF03-1F1A5AF7EF4D}">
      <dgm:prSet/>
      <dgm:spPr/>
      <dgm:t>
        <a:bodyPr/>
        <a:lstStyle/>
        <a:p>
          <a:endParaRPr lang="en-AU"/>
        </a:p>
      </dgm:t>
    </dgm:pt>
    <dgm:pt modelId="{75DC9FE6-B9D1-46EC-8673-9361F32B566D}">
      <dgm:prSet/>
      <dgm:spPr/>
      <dgm:t>
        <a:bodyPr/>
        <a:lstStyle/>
        <a:p>
          <a:r>
            <a:rPr lang="en-AU"/>
            <a:t>Year Level Leader/Leading Teacher/Prin  class member to follow High Level Behaviour Action Table</a:t>
          </a:r>
        </a:p>
      </dgm:t>
    </dgm:pt>
    <dgm:pt modelId="{CE7A5794-75C3-47B4-97C7-2571247F89DD}" type="parTrans" cxnId="{264DA8D8-A73A-4AFF-AEF7-7B161ABAF7C4}">
      <dgm:prSet/>
      <dgm:spPr/>
      <dgm:t>
        <a:bodyPr/>
        <a:lstStyle/>
        <a:p>
          <a:endParaRPr lang="en-AU"/>
        </a:p>
      </dgm:t>
    </dgm:pt>
    <dgm:pt modelId="{50F6DB8C-3F9D-435F-85CE-F8F1AF52FA83}" type="sibTrans" cxnId="{264DA8D8-A73A-4AFF-AEF7-7B161ABAF7C4}">
      <dgm:prSet/>
      <dgm:spPr/>
      <dgm:t>
        <a:bodyPr/>
        <a:lstStyle/>
        <a:p>
          <a:endParaRPr lang="en-AU"/>
        </a:p>
      </dgm:t>
    </dgm:pt>
    <dgm:pt modelId="{D8869DA4-FD27-4CBE-BD1F-3424B494AE90}">
      <dgm:prSet/>
      <dgm:spPr/>
      <dgm:t>
        <a:bodyPr/>
        <a:lstStyle/>
        <a:p>
          <a:r>
            <a:rPr lang="en-AU"/>
            <a:t>Student(s) follow requests of the teacher then all good. If they do not then teacher to write up incident as a red for the Year Level Leader to follow-up. </a:t>
          </a:r>
        </a:p>
      </dgm:t>
    </dgm:pt>
    <dgm:pt modelId="{C4D891FD-10C6-4AD1-8B43-D0F0BCCA09B3}" type="parTrans" cxnId="{85DA9E8F-A01C-43C4-8B52-A49CEBE32184}">
      <dgm:prSet/>
      <dgm:spPr/>
    </dgm:pt>
    <dgm:pt modelId="{92F5E481-28D9-4ACB-B46B-09DDDB41126D}" type="sibTrans" cxnId="{85DA9E8F-A01C-43C4-8B52-A49CEBE32184}">
      <dgm:prSet/>
      <dgm:spPr/>
    </dgm:pt>
    <dgm:pt modelId="{C0BE4DAE-AB87-477A-90B4-14B0EAFB07CC}">
      <dgm:prSet/>
      <dgm:spPr/>
      <dgm:t>
        <a:bodyPr/>
        <a:lstStyle/>
        <a:p>
          <a:r>
            <a:rPr lang="en-AU" b="1"/>
            <a:t>Note</a:t>
          </a:r>
          <a:r>
            <a:rPr lang="en-AU"/>
            <a:t>: if the issue relates to a uniform infiringement they should send the student straight to the office emailing the relevant AP later to indicate they sent them.</a:t>
          </a:r>
        </a:p>
      </dgm:t>
    </dgm:pt>
    <dgm:pt modelId="{5B24FB6B-9078-4949-9EAA-D56A45195EA6}" type="parTrans" cxnId="{63C9C63D-0BF3-48B6-8AFC-67F89204E640}">
      <dgm:prSet/>
      <dgm:spPr/>
      <dgm:t>
        <a:bodyPr/>
        <a:lstStyle/>
        <a:p>
          <a:endParaRPr lang="en-AU"/>
        </a:p>
      </dgm:t>
    </dgm:pt>
    <dgm:pt modelId="{98527F57-19B7-4F53-9D8B-38101265C3FD}" type="sibTrans" cxnId="{63C9C63D-0BF3-48B6-8AFC-67F89204E640}">
      <dgm:prSet/>
      <dgm:spPr/>
      <dgm:t>
        <a:bodyPr/>
        <a:lstStyle/>
        <a:p>
          <a:endParaRPr lang="en-AU"/>
        </a:p>
      </dgm:t>
    </dgm:pt>
    <dgm:pt modelId="{0E070049-A28F-4DBE-8E60-6CC084371FE8}" type="pres">
      <dgm:prSet presAssocID="{BFCF11E9-5108-4B33-B033-2563163F3270}" presName="Name0" presStyleCnt="0">
        <dgm:presLayoutVars>
          <dgm:dir/>
          <dgm:animLvl val="lvl"/>
          <dgm:resizeHandles val="exact"/>
        </dgm:presLayoutVars>
      </dgm:prSet>
      <dgm:spPr/>
      <dgm:t>
        <a:bodyPr/>
        <a:lstStyle/>
        <a:p>
          <a:endParaRPr lang="en-AU"/>
        </a:p>
      </dgm:t>
    </dgm:pt>
    <dgm:pt modelId="{7F8FA0FD-321C-4FCA-9F4C-D934E59FFE55}" type="pres">
      <dgm:prSet presAssocID="{C3175F80-EEB6-4624-8701-1DA9DC5A188D}" presName="vertFlow" presStyleCnt="0"/>
      <dgm:spPr/>
    </dgm:pt>
    <dgm:pt modelId="{CB49B152-244B-4606-845D-15AB2504D133}" type="pres">
      <dgm:prSet presAssocID="{C3175F80-EEB6-4624-8701-1DA9DC5A188D}" presName="header" presStyleLbl="node1" presStyleIdx="0" presStyleCnt="2"/>
      <dgm:spPr/>
      <dgm:t>
        <a:bodyPr/>
        <a:lstStyle/>
        <a:p>
          <a:endParaRPr lang="en-AU"/>
        </a:p>
      </dgm:t>
    </dgm:pt>
    <dgm:pt modelId="{34AE4B73-9266-40EB-8EA4-7F518361FAAE}" type="pres">
      <dgm:prSet presAssocID="{AA5A549A-32B1-43E3-A623-3490D707D2FA}" presName="parTrans" presStyleLbl="sibTrans2D1" presStyleIdx="0" presStyleCnt="9"/>
      <dgm:spPr/>
      <dgm:t>
        <a:bodyPr/>
        <a:lstStyle/>
        <a:p>
          <a:endParaRPr lang="en-AU"/>
        </a:p>
      </dgm:t>
    </dgm:pt>
    <dgm:pt modelId="{C69C8355-EB09-4BC7-B194-18D7CBB29EE2}" type="pres">
      <dgm:prSet presAssocID="{C7BF3CDA-63A0-4E4C-BD39-AAD2DDC1D47F}" presName="child" presStyleLbl="alignAccFollowNode1" presStyleIdx="0" presStyleCnt="9">
        <dgm:presLayoutVars>
          <dgm:chMax val="0"/>
          <dgm:bulletEnabled val="1"/>
        </dgm:presLayoutVars>
      </dgm:prSet>
      <dgm:spPr/>
      <dgm:t>
        <a:bodyPr/>
        <a:lstStyle/>
        <a:p>
          <a:endParaRPr lang="en-AU"/>
        </a:p>
      </dgm:t>
    </dgm:pt>
    <dgm:pt modelId="{A1099563-A512-415E-99A7-5FA8E03B54BE}" type="pres">
      <dgm:prSet presAssocID="{46CC0B02-ADF9-4C39-A038-F2B6328F2359}" presName="sibTrans" presStyleLbl="sibTrans2D1" presStyleIdx="1" presStyleCnt="9"/>
      <dgm:spPr/>
      <dgm:t>
        <a:bodyPr/>
        <a:lstStyle/>
        <a:p>
          <a:endParaRPr lang="en-AU"/>
        </a:p>
      </dgm:t>
    </dgm:pt>
    <dgm:pt modelId="{128F0841-2FB2-41B4-8CB4-DB0515299B29}" type="pres">
      <dgm:prSet presAssocID="{C5A89361-8453-474F-B32C-26D83AB92999}" presName="child" presStyleLbl="alignAccFollowNode1" presStyleIdx="1" presStyleCnt="9">
        <dgm:presLayoutVars>
          <dgm:chMax val="0"/>
          <dgm:bulletEnabled val="1"/>
        </dgm:presLayoutVars>
      </dgm:prSet>
      <dgm:spPr/>
      <dgm:t>
        <a:bodyPr/>
        <a:lstStyle/>
        <a:p>
          <a:endParaRPr lang="en-AU"/>
        </a:p>
      </dgm:t>
    </dgm:pt>
    <dgm:pt modelId="{9B5DD0B3-1611-4CCF-B3DC-90441F2D8A01}" type="pres">
      <dgm:prSet presAssocID="{4F62AC80-9A4B-4E8A-B61F-4807D3F1DEDE}" presName="sibTrans" presStyleLbl="sibTrans2D1" presStyleIdx="2" presStyleCnt="9"/>
      <dgm:spPr/>
      <dgm:t>
        <a:bodyPr/>
        <a:lstStyle/>
        <a:p>
          <a:endParaRPr lang="en-AU"/>
        </a:p>
      </dgm:t>
    </dgm:pt>
    <dgm:pt modelId="{5B1FB88C-402B-4B45-9E98-F9902773515D}" type="pres">
      <dgm:prSet presAssocID="{2F987FA1-AEF1-4CAB-AF06-D08343D11C0E}" presName="child" presStyleLbl="alignAccFollowNode1" presStyleIdx="2" presStyleCnt="9">
        <dgm:presLayoutVars>
          <dgm:chMax val="0"/>
          <dgm:bulletEnabled val="1"/>
        </dgm:presLayoutVars>
      </dgm:prSet>
      <dgm:spPr/>
      <dgm:t>
        <a:bodyPr/>
        <a:lstStyle/>
        <a:p>
          <a:endParaRPr lang="en-AU"/>
        </a:p>
      </dgm:t>
    </dgm:pt>
    <dgm:pt modelId="{DC0E1ED1-EFDF-4387-B1C7-B199181D90F6}" type="pres">
      <dgm:prSet presAssocID="{2AEF6EB2-ED13-4DE7-BF8D-9C4FC1030198}" presName="sibTrans" presStyleLbl="sibTrans2D1" presStyleIdx="3" presStyleCnt="9"/>
      <dgm:spPr/>
      <dgm:t>
        <a:bodyPr/>
        <a:lstStyle/>
        <a:p>
          <a:endParaRPr lang="en-AU"/>
        </a:p>
      </dgm:t>
    </dgm:pt>
    <dgm:pt modelId="{ED91BC1E-C408-4EC5-BFAA-8F204679D924}" type="pres">
      <dgm:prSet presAssocID="{CE945A90-6193-4163-8A89-61887BCB6272}" presName="child" presStyleLbl="alignAccFollowNode1" presStyleIdx="3" presStyleCnt="9">
        <dgm:presLayoutVars>
          <dgm:chMax val="0"/>
          <dgm:bulletEnabled val="1"/>
        </dgm:presLayoutVars>
      </dgm:prSet>
      <dgm:spPr/>
      <dgm:t>
        <a:bodyPr/>
        <a:lstStyle/>
        <a:p>
          <a:endParaRPr lang="en-AU"/>
        </a:p>
      </dgm:t>
    </dgm:pt>
    <dgm:pt modelId="{2F0514EA-0517-4EB4-A17D-C8270CD18658}" type="pres">
      <dgm:prSet presAssocID="{16689C57-6AB6-458C-9942-4BE130A0EC66}" presName="sibTrans" presStyleLbl="sibTrans2D1" presStyleIdx="4" presStyleCnt="9"/>
      <dgm:spPr/>
      <dgm:t>
        <a:bodyPr/>
        <a:lstStyle/>
        <a:p>
          <a:endParaRPr lang="en-AU"/>
        </a:p>
      </dgm:t>
    </dgm:pt>
    <dgm:pt modelId="{26E2CD50-1579-4A98-9ADE-F6D545088C93}" type="pres">
      <dgm:prSet presAssocID="{75DC9FE6-B9D1-46EC-8673-9361F32B566D}" presName="child" presStyleLbl="alignAccFollowNode1" presStyleIdx="4" presStyleCnt="9">
        <dgm:presLayoutVars>
          <dgm:chMax val="0"/>
          <dgm:bulletEnabled val="1"/>
        </dgm:presLayoutVars>
      </dgm:prSet>
      <dgm:spPr/>
      <dgm:t>
        <a:bodyPr/>
        <a:lstStyle/>
        <a:p>
          <a:endParaRPr lang="en-AU"/>
        </a:p>
      </dgm:t>
    </dgm:pt>
    <dgm:pt modelId="{19DF4678-EEC4-4980-9ACA-898A02051D70}" type="pres">
      <dgm:prSet presAssocID="{C3175F80-EEB6-4624-8701-1DA9DC5A188D}" presName="hSp" presStyleCnt="0"/>
      <dgm:spPr/>
    </dgm:pt>
    <dgm:pt modelId="{4981B35A-D62C-4DAD-9C0E-40E6192F5BA0}" type="pres">
      <dgm:prSet presAssocID="{85B2652A-1E95-408A-8035-1B0B1AC282E1}" presName="vertFlow" presStyleCnt="0"/>
      <dgm:spPr/>
    </dgm:pt>
    <dgm:pt modelId="{26E2D0A5-C7AB-4C49-A5BE-B98B3762C4F2}" type="pres">
      <dgm:prSet presAssocID="{85B2652A-1E95-408A-8035-1B0B1AC282E1}" presName="header" presStyleLbl="node1" presStyleIdx="1" presStyleCnt="2"/>
      <dgm:spPr/>
      <dgm:t>
        <a:bodyPr/>
        <a:lstStyle/>
        <a:p>
          <a:endParaRPr lang="en-AU"/>
        </a:p>
      </dgm:t>
    </dgm:pt>
    <dgm:pt modelId="{DDC0B655-790B-4F3D-80F5-0DFEABCDD4A0}" type="pres">
      <dgm:prSet presAssocID="{284DE05F-6E43-4FD6-B41C-C0BBD7DD9215}" presName="parTrans" presStyleLbl="sibTrans2D1" presStyleIdx="5" presStyleCnt="9"/>
      <dgm:spPr/>
      <dgm:t>
        <a:bodyPr/>
        <a:lstStyle/>
        <a:p>
          <a:endParaRPr lang="en-AU"/>
        </a:p>
      </dgm:t>
    </dgm:pt>
    <dgm:pt modelId="{16AC66A9-AE82-416C-9333-77E16B0F70B9}" type="pres">
      <dgm:prSet presAssocID="{A8638AD8-1B8F-4BDE-A245-65942FF5F36B}" presName="child" presStyleLbl="alignAccFollowNode1" presStyleIdx="5" presStyleCnt="9">
        <dgm:presLayoutVars>
          <dgm:chMax val="0"/>
          <dgm:bulletEnabled val="1"/>
        </dgm:presLayoutVars>
      </dgm:prSet>
      <dgm:spPr/>
      <dgm:t>
        <a:bodyPr/>
        <a:lstStyle/>
        <a:p>
          <a:endParaRPr lang="en-AU"/>
        </a:p>
      </dgm:t>
    </dgm:pt>
    <dgm:pt modelId="{2BB3EF07-D007-46D1-96DE-C9866971D568}" type="pres">
      <dgm:prSet presAssocID="{367CFFB2-698F-42D9-8FF2-F63631E9BFF7}" presName="sibTrans" presStyleLbl="sibTrans2D1" presStyleIdx="6" presStyleCnt="9"/>
      <dgm:spPr/>
      <dgm:t>
        <a:bodyPr/>
        <a:lstStyle/>
        <a:p>
          <a:endParaRPr lang="en-AU"/>
        </a:p>
      </dgm:t>
    </dgm:pt>
    <dgm:pt modelId="{2161D512-FC99-48AD-B49E-E51A8B6751C0}" type="pres">
      <dgm:prSet presAssocID="{B7E06E62-2EAA-42D8-9FB8-66563DC1CC4E}" presName="child" presStyleLbl="alignAccFollowNode1" presStyleIdx="6" presStyleCnt="9">
        <dgm:presLayoutVars>
          <dgm:chMax val="0"/>
          <dgm:bulletEnabled val="1"/>
        </dgm:presLayoutVars>
      </dgm:prSet>
      <dgm:spPr/>
      <dgm:t>
        <a:bodyPr/>
        <a:lstStyle/>
        <a:p>
          <a:endParaRPr lang="en-AU"/>
        </a:p>
      </dgm:t>
    </dgm:pt>
    <dgm:pt modelId="{14F0201D-DAC2-4E7B-B489-F7A6E16F8E80}" type="pres">
      <dgm:prSet presAssocID="{7F448E2B-1367-4EB8-AD69-DB76A41D70B1}" presName="sibTrans" presStyleLbl="sibTrans2D1" presStyleIdx="7" presStyleCnt="9"/>
      <dgm:spPr/>
      <dgm:t>
        <a:bodyPr/>
        <a:lstStyle/>
        <a:p>
          <a:endParaRPr lang="en-AU"/>
        </a:p>
      </dgm:t>
    </dgm:pt>
    <dgm:pt modelId="{02774D39-8484-49E7-8D1A-C70DB0911C5F}" type="pres">
      <dgm:prSet presAssocID="{D8869DA4-FD27-4CBE-BD1F-3424B494AE90}" presName="child" presStyleLbl="alignAccFollowNode1" presStyleIdx="7" presStyleCnt="9">
        <dgm:presLayoutVars>
          <dgm:chMax val="0"/>
          <dgm:bulletEnabled val="1"/>
        </dgm:presLayoutVars>
      </dgm:prSet>
      <dgm:spPr/>
      <dgm:t>
        <a:bodyPr/>
        <a:lstStyle/>
        <a:p>
          <a:endParaRPr lang="en-AU"/>
        </a:p>
      </dgm:t>
    </dgm:pt>
    <dgm:pt modelId="{BF712C5E-205F-4483-9C78-A32A0A2A1DF3}" type="pres">
      <dgm:prSet presAssocID="{92F5E481-28D9-4ACB-B46B-09DDDB41126D}" presName="sibTrans" presStyleLbl="sibTrans2D1" presStyleIdx="8" presStyleCnt="9"/>
      <dgm:spPr/>
    </dgm:pt>
    <dgm:pt modelId="{B54F9EFA-FE8D-49DF-BD88-8A6273AF5CB9}" type="pres">
      <dgm:prSet presAssocID="{C0BE4DAE-AB87-477A-90B4-14B0EAFB07CC}" presName="child" presStyleLbl="alignAccFollowNode1" presStyleIdx="8" presStyleCnt="9">
        <dgm:presLayoutVars>
          <dgm:chMax val="0"/>
          <dgm:bulletEnabled val="1"/>
        </dgm:presLayoutVars>
      </dgm:prSet>
      <dgm:spPr/>
      <dgm:t>
        <a:bodyPr/>
        <a:lstStyle/>
        <a:p>
          <a:endParaRPr lang="en-AU"/>
        </a:p>
      </dgm:t>
    </dgm:pt>
  </dgm:ptLst>
  <dgm:cxnLst>
    <dgm:cxn modelId="{E4024B5C-C0C6-4BA3-8BC6-1B03BBB9DA72}" type="presOf" srcId="{CE945A90-6193-4163-8A89-61887BCB6272}" destId="{ED91BC1E-C408-4EC5-BFAA-8F204679D924}" srcOrd="0" destOrd="0" presId="urn:microsoft.com/office/officeart/2005/8/layout/lProcess1"/>
    <dgm:cxn modelId="{264DA8D8-A73A-4AFF-AEF7-7B161ABAF7C4}" srcId="{C3175F80-EEB6-4624-8701-1DA9DC5A188D}" destId="{75DC9FE6-B9D1-46EC-8673-9361F32B566D}" srcOrd="4" destOrd="0" parTransId="{CE7A5794-75C3-47B4-97C7-2571247F89DD}" sibTransId="{50F6DB8C-3F9D-435F-85CE-F8F1AF52FA83}"/>
    <dgm:cxn modelId="{FA4A83AE-F87B-4816-9CFE-B737813FDFD6}" type="presOf" srcId="{367CFFB2-698F-42D9-8FF2-F63631E9BFF7}" destId="{2BB3EF07-D007-46D1-96DE-C9866971D568}" srcOrd="0" destOrd="0" presId="urn:microsoft.com/office/officeart/2005/8/layout/lProcess1"/>
    <dgm:cxn modelId="{63C9C63D-0BF3-48B6-8AFC-67F89204E640}" srcId="{85B2652A-1E95-408A-8035-1B0B1AC282E1}" destId="{C0BE4DAE-AB87-477A-90B4-14B0EAFB07CC}" srcOrd="3" destOrd="0" parTransId="{5B24FB6B-9078-4949-9EAA-D56A45195EA6}" sibTransId="{98527F57-19B7-4F53-9D8B-38101265C3FD}"/>
    <dgm:cxn modelId="{8E16F7BC-0CAA-4E2D-83AB-D1C08B0D4BA3}" srcId="{85B2652A-1E95-408A-8035-1B0B1AC282E1}" destId="{A8638AD8-1B8F-4BDE-A245-65942FF5F36B}" srcOrd="0" destOrd="0" parTransId="{284DE05F-6E43-4FD6-B41C-C0BBD7DD9215}" sibTransId="{367CFFB2-698F-42D9-8FF2-F63631E9BFF7}"/>
    <dgm:cxn modelId="{191F3F1A-B70F-4328-BE3B-BA06245AC1C4}" type="presOf" srcId="{2AEF6EB2-ED13-4DE7-BF8D-9C4FC1030198}" destId="{DC0E1ED1-EFDF-4387-B1C7-B199181D90F6}" srcOrd="0" destOrd="0" presId="urn:microsoft.com/office/officeart/2005/8/layout/lProcess1"/>
    <dgm:cxn modelId="{E1D1A036-66A2-4C49-B085-7FBFD09CF354}" type="presOf" srcId="{75DC9FE6-B9D1-46EC-8673-9361F32B566D}" destId="{26E2CD50-1579-4A98-9ADE-F6D545088C93}" srcOrd="0" destOrd="0" presId="urn:microsoft.com/office/officeart/2005/8/layout/lProcess1"/>
    <dgm:cxn modelId="{D2B9CAFF-EA76-40F9-8199-CB1BDAD3B7C3}" type="presOf" srcId="{284DE05F-6E43-4FD6-B41C-C0BBD7DD9215}" destId="{DDC0B655-790B-4F3D-80F5-0DFEABCDD4A0}" srcOrd="0" destOrd="0" presId="urn:microsoft.com/office/officeart/2005/8/layout/lProcess1"/>
    <dgm:cxn modelId="{58054AA9-44B8-4E6A-825E-B5C642B09899}" srcId="{BFCF11E9-5108-4B33-B033-2563163F3270}" destId="{C3175F80-EEB6-4624-8701-1DA9DC5A188D}" srcOrd="0" destOrd="0" parTransId="{EA861869-5A17-4CAA-9B81-35FE5125329A}" sibTransId="{33C5055D-8163-480C-B04D-1549D000E0F1}"/>
    <dgm:cxn modelId="{DEEE9CF4-2430-470F-BBE2-79F7CD44DAB8}" type="presOf" srcId="{92F5E481-28D9-4ACB-B46B-09DDDB41126D}" destId="{BF712C5E-205F-4483-9C78-A32A0A2A1DF3}" srcOrd="0" destOrd="0" presId="urn:microsoft.com/office/officeart/2005/8/layout/lProcess1"/>
    <dgm:cxn modelId="{C317B406-ED1D-4EBC-B62F-66247B51F449}" type="presOf" srcId="{2F987FA1-AEF1-4CAB-AF06-D08343D11C0E}" destId="{5B1FB88C-402B-4B45-9E98-F9902773515D}" srcOrd="0" destOrd="0" presId="urn:microsoft.com/office/officeart/2005/8/layout/lProcess1"/>
    <dgm:cxn modelId="{6ECEDB0C-13AC-414D-9D59-E72B1306EE7A}" type="presOf" srcId="{C5A89361-8453-474F-B32C-26D83AB92999}" destId="{128F0841-2FB2-41B4-8CB4-DB0515299B29}" srcOrd="0" destOrd="0" presId="urn:microsoft.com/office/officeart/2005/8/layout/lProcess1"/>
    <dgm:cxn modelId="{F5C37B27-E8EA-446B-91F9-4F723664711C}" srcId="{85B2652A-1E95-408A-8035-1B0B1AC282E1}" destId="{B7E06E62-2EAA-42D8-9FB8-66563DC1CC4E}" srcOrd="1" destOrd="0" parTransId="{4D71671E-C9BA-4FBE-B10B-D34104876874}" sibTransId="{7F448E2B-1367-4EB8-AD69-DB76A41D70B1}"/>
    <dgm:cxn modelId="{146DDD78-C1AF-4DFA-946B-DF297A6808F0}" srcId="{C3175F80-EEB6-4624-8701-1DA9DC5A188D}" destId="{C7BF3CDA-63A0-4E4C-BD39-AAD2DDC1D47F}" srcOrd="0" destOrd="0" parTransId="{AA5A549A-32B1-43E3-A623-3490D707D2FA}" sibTransId="{46CC0B02-ADF9-4C39-A038-F2B6328F2359}"/>
    <dgm:cxn modelId="{C9AEC766-679D-43E2-83BF-AC35E66B5F11}" type="presOf" srcId="{AA5A549A-32B1-43E3-A623-3490D707D2FA}" destId="{34AE4B73-9266-40EB-8EA4-7F518361FAAE}" srcOrd="0" destOrd="0" presId="urn:microsoft.com/office/officeart/2005/8/layout/lProcess1"/>
    <dgm:cxn modelId="{05CE81FF-F19F-4CB1-BCA0-CFF5F91C9D26}" type="presOf" srcId="{B7E06E62-2EAA-42D8-9FB8-66563DC1CC4E}" destId="{2161D512-FC99-48AD-B49E-E51A8B6751C0}" srcOrd="0" destOrd="0" presId="urn:microsoft.com/office/officeart/2005/8/layout/lProcess1"/>
    <dgm:cxn modelId="{F867250E-C767-47AF-8263-4AB2EBA808DB}" type="presOf" srcId="{85B2652A-1E95-408A-8035-1B0B1AC282E1}" destId="{26E2D0A5-C7AB-4C49-A5BE-B98B3762C4F2}" srcOrd="0" destOrd="0" presId="urn:microsoft.com/office/officeart/2005/8/layout/lProcess1"/>
    <dgm:cxn modelId="{85DA9E8F-A01C-43C4-8B52-A49CEBE32184}" srcId="{85B2652A-1E95-408A-8035-1B0B1AC282E1}" destId="{D8869DA4-FD27-4CBE-BD1F-3424B494AE90}" srcOrd="2" destOrd="0" parTransId="{C4D891FD-10C6-4AD1-8B43-D0F0BCCA09B3}" sibTransId="{92F5E481-28D9-4ACB-B46B-09DDDB41126D}"/>
    <dgm:cxn modelId="{7430F82B-B23B-443C-ADB6-1994CCEAAD1B}" type="presOf" srcId="{D8869DA4-FD27-4CBE-BD1F-3424B494AE90}" destId="{02774D39-8484-49E7-8D1A-C70DB0911C5F}" srcOrd="0" destOrd="0" presId="urn:microsoft.com/office/officeart/2005/8/layout/lProcess1"/>
    <dgm:cxn modelId="{790DA707-4AF3-4D5D-A5D1-5C0E30B012CA}" srcId="{C3175F80-EEB6-4624-8701-1DA9DC5A188D}" destId="{C5A89361-8453-474F-B32C-26D83AB92999}" srcOrd="1" destOrd="0" parTransId="{55E7677C-214F-4027-A96E-599E99780E0D}" sibTransId="{4F62AC80-9A4B-4E8A-B61F-4807D3F1DEDE}"/>
    <dgm:cxn modelId="{871B1A29-328C-4436-A585-B4455D3FD296}" srcId="{BFCF11E9-5108-4B33-B033-2563163F3270}" destId="{85B2652A-1E95-408A-8035-1B0B1AC282E1}" srcOrd="1" destOrd="0" parTransId="{90B0831E-4643-42F1-88F6-D71DB7CACB38}" sibTransId="{97A4D9BA-AF41-4A5B-8C55-3189B812EDB7}"/>
    <dgm:cxn modelId="{814FCEA3-0E64-42C7-B654-DFBCF8CE64B0}" srcId="{C3175F80-EEB6-4624-8701-1DA9DC5A188D}" destId="{2F987FA1-AEF1-4CAB-AF06-D08343D11C0E}" srcOrd="2" destOrd="0" parTransId="{ACE0C596-6351-457E-960D-2D8FBC509AA3}" sibTransId="{2AEF6EB2-ED13-4DE7-BF8D-9C4FC1030198}"/>
    <dgm:cxn modelId="{93B22583-4001-425D-843F-393091BF5D35}" type="presOf" srcId="{BFCF11E9-5108-4B33-B033-2563163F3270}" destId="{0E070049-A28F-4DBE-8E60-6CC084371FE8}" srcOrd="0" destOrd="0" presId="urn:microsoft.com/office/officeart/2005/8/layout/lProcess1"/>
    <dgm:cxn modelId="{DDF4EB79-7955-4516-8138-E3D01D10B48D}" type="presOf" srcId="{16689C57-6AB6-458C-9942-4BE130A0EC66}" destId="{2F0514EA-0517-4EB4-A17D-C8270CD18658}" srcOrd="0" destOrd="0" presId="urn:microsoft.com/office/officeart/2005/8/layout/lProcess1"/>
    <dgm:cxn modelId="{EA27F531-E62E-431F-8999-2C0EE710FCAB}" type="presOf" srcId="{C3175F80-EEB6-4624-8701-1DA9DC5A188D}" destId="{CB49B152-244B-4606-845D-15AB2504D133}" srcOrd="0" destOrd="0" presId="urn:microsoft.com/office/officeart/2005/8/layout/lProcess1"/>
    <dgm:cxn modelId="{8CE2E821-8AD1-4DE7-B2C0-FB4F5E0550ED}" type="presOf" srcId="{46CC0B02-ADF9-4C39-A038-F2B6328F2359}" destId="{A1099563-A512-415E-99A7-5FA8E03B54BE}" srcOrd="0" destOrd="0" presId="urn:microsoft.com/office/officeart/2005/8/layout/lProcess1"/>
    <dgm:cxn modelId="{A7A361CC-7E49-444E-BC4C-551A45345D63}" type="presOf" srcId="{A8638AD8-1B8F-4BDE-A245-65942FF5F36B}" destId="{16AC66A9-AE82-416C-9333-77E16B0F70B9}" srcOrd="0" destOrd="0" presId="urn:microsoft.com/office/officeart/2005/8/layout/lProcess1"/>
    <dgm:cxn modelId="{18871E20-EF34-4E69-82B2-79B2D96E2FF4}" type="presOf" srcId="{C7BF3CDA-63A0-4E4C-BD39-AAD2DDC1D47F}" destId="{C69C8355-EB09-4BC7-B194-18D7CBB29EE2}" srcOrd="0" destOrd="0" presId="urn:microsoft.com/office/officeart/2005/8/layout/lProcess1"/>
    <dgm:cxn modelId="{84E77217-A62C-4BFE-8F15-D50E58742869}" type="presOf" srcId="{C0BE4DAE-AB87-477A-90B4-14B0EAFB07CC}" destId="{B54F9EFA-FE8D-49DF-BD88-8A6273AF5CB9}" srcOrd="0" destOrd="0" presId="urn:microsoft.com/office/officeart/2005/8/layout/lProcess1"/>
    <dgm:cxn modelId="{FAC8C164-BFD7-4583-B855-E22F73B9B884}" type="presOf" srcId="{4F62AC80-9A4B-4E8A-B61F-4807D3F1DEDE}" destId="{9B5DD0B3-1611-4CCF-B3DC-90441F2D8A01}" srcOrd="0" destOrd="0" presId="urn:microsoft.com/office/officeart/2005/8/layout/lProcess1"/>
    <dgm:cxn modelId="{C0DF76A0-94C3-445D-BF03-1F1A5AF7EF4D}" srcId="{C3175F80-EEB6-4624-8701-1DA9DC5A188D}" destId="{CE945A90-6193-4163-8A89-61887BCB6272}" srcOrd="3" destOrd="0" parTransId="{D64B6359-4FCA-4E89-B6B1-E8E9782BA23D}" sibTransId="{16689C57-6AB6-458C-9942-4BE130A0EC66}"/>
    <dgm:cxn modelId="{9B20E20A-358D-408F-A27F-67DAE29F439F}" type="presOf" srcId="{7F448E2B-1367-4EB8-AD69-DB76A41D70B1}" destId="{14F0201D-DAC2-4E7B-B489-F7A6E16F8E80}" srcOrd="0" destOrd="0" presId="urn:microsoft.com/office/officeart/2005/8/layout/lProcess1"/>
    <dgm:cxn modelId="{27FA736D-32ED-463D-A0D2-56B0BA51E170}" type="presParOf" srcId="{0E070049-A28F-4DBE-8E60-6CC084371FE8}" destId="{7F8FA0FD-321C-4FCA-9F4C-D934E59FFE55}" srcOrd="0" destOrd="0" presId="urn:microsoft.com/office/officeart/2005/8/layout/lProcess1"/>
    <dgm:cxn modelId="{50458B97-B02B-41A5-8DAF-EF0247B52323}" type="presParOf" srcId="{7F8FA0FD-321C-4FCA-9F4C-D934E59FFE55}" destId="{CB49B152-244B-4606-845D-15AB2504D133}" srcOrd="0" destOrd="0" presId="urn:microsoft.com/office/officeart/2005/8/layout/lProcess1"/>
    <dgm:cxn modelId="{A9FEC999-2CF3-4A92-B01A-19B0BE02C02D}" type="presParOf" srcId="{7F8FA0FD-321C-4FCA-9F4C-D934E59FFE55}" destId="{34AE4B73-9266-40EB-8EA4-7F518361FAAE}" srcOrd="1" destOrd="0" presId="urn:microsoft.com/office/officeart/2005/8/layout/lProcess1"/>
    <dgm:cxn modelId="{3FD715A3-0E05-4AD6-A354-0D90DCEC5358}" type="presParOf" srcId="{7F8FA0FD-321C-4FCA-9F4C-D934E59FFE55}" destId="{C69C8355-EB09-4BC7-B194-18D7CBB29EE2}" srcOrd="2" destOrd="0" presId="urn:microsoft.com/office/officeart/2005/8/layout/lProcess1"/>
    <dgm:cxn modelId="{A07207E8-5ACE-43FD-9FD1-9E834FB02BA3}" type="presParOf" srcId="{7F8FA0FD-321C-4FCA-9F4C-D934E59FFE55}" destId="{A1099563-A512-415E-99A7-5FA8E03B54BE}" srcOrd="3" destOrd="0" presId="urn:microsoft.com/office/officeart/2005/8/layout/lProcess1"/>
    <dgm:cxn modelId="{9D89813E-97C7-4394-8FD3-B021328B7526}" type="presParOf" srcId="{7F8FA0FD-321C-4FCA-9F4C-D934E59FFE55}" destId="{128F0841-2FB2-41B4-8CB4-DB0515299B29}" srcOrd="4" destOrd="0" presId="urn:microsoft.com/office/officeart/2005/8/layout/lProcess1"/>
    <dgm:cxn modelId="{61A6A5BD-FFA9-4B6E-87E4-CCC02A454EA1}" type="presParOf" srcId="{7F8FA0FD-321C-4FCA-9F4C-D934E59FFE55}" destId="{9B5DD0B3-1611-4CCF-B3DC-90441F2D8A01}" srcOrd="5" destOrd="0" presId="urn:microsoft.com/office/officeart/2005/8/layout/lProcess1"/>
    <dgm:cxn modelId="{C1AB31B2-732A-44D4-9555-4EF5FCDBAC97}" type="presParOf" srcId="{7F8FA0FD-321C-4FCA-9F4C-D934E59FFE55}" destId="{5B1FB88C-402B-4B45-9E98-F9902773515D}" srcOrd="6" destOrd="0" presId="urn:microsoft.com/office/officeart/2005/8/layout/lProcess1"/>
    <dgm:cxn modelId="{9F8E2F3E-F773-4D86-856D-184B2913F814}" type="presParOf" srcId="{7F8FA0FD-321C-4FCA-9F4C-D934E59FFE55}" destId="{DC0E1ED1-EFDF-4387-B1C7-B199181D90F6}" srcOrd="7" destOrd="0" presId="urn:microsoft.com/office/officeart/2005/8/layout/lProcess1"/>
    <dgm:cxn modelId="{24E26D33-0F5F-4733-8540-263ED50D202F}" type="presParOf" srcId="{7F8FA0FD-321C-4FCA-9F4C-D934E59FFE55}" destId="{ED91BC1E-C408-4EC5-BFAA-8F204679D924}" srcOrd="8" destOrd="0" presId="urn:microsoft.com/office/officeart/2005/8/layout/lProcess1"/>
    <dgm:cxn modelId="{712FE599-9BCB-4400-B455-57536ECDA68F}" type="presParOf" srcId="{7F8FA0FD-321C-4FCA-9F4C-D934E59FFE55}" destId="{2F0514EA-0517-4EB4-A17D-C8270CD18658}" srcOrd="9" destOrd="0" presId="urn:microsoft.com/office/officeart/2005/8/layout/lProcess1"/>
    <dgm:cxn modelId="{23B42449-7D9B-4377-BCCB-3776548BC426}" type="presParOf" srcId="{7F8FA0FD-321C-4FCA-9F4C-D934E59FFE55}" destId="{26E2CD50-1579-4A98-9ADE-F6D545088C93}" srcOrd="10" destOrd="0" presId="urn:microsoft.com/office/officeart/2005/8/layout/lProcess1"/>
    <dgm:cxn modelId="{DB0EF895-0CBD-4092-9AF4-863931E09B5A}" type="presParOf" srcId="{0E070049-A28F-4DBE-8E60-6CC084371FE8}" destId="{19DF4678-EEC4-4980-9ACA-898A02051D70}" srcOrd="1" destOrd="0" presId="urn:microsoft.com/office/officeart/2005/8/layout/lProcess1"/>
    <dgm:cxn modelId="{D46BA39C-6442-4DAA-ABF3-374DA176A649}" type="presParOf" srcId="{0E070049-A28F-4DBE-8E60-6CC084371FE8}" destId="{4981B35A-D62C-4DAD-9C0E-40E6192F5BA0}" srcOrd="2" destOrd="0" presId="urn:microsoft.com/office/officeart/2005/8/layout/lProcess1"/>
    <dgm:cxn modelId="{86EEE88F-697F-4930-A8DD-700E17D481FC}" type="presParOf" srcId="{4981B35A-D62C-4DAD-9C0E-40E6192F5BA0}" destId="{26E2D0A5-C7AB-4C49-A5BE-B98B3762C4F2}" srcOrd="0" destOrd="0" presId="urn:microsoft.com/office/officeart/2005/8/layout/lProcess1"/>
    <dgm:cxn modelId="{325C76B3-A655-423F-8107-557A92D064C6}" type="presParOf" srcId="{4981B35A-D62C-4DAD-9C0E-40E6192F5BA0}" destId="{DDC0B655-790B-4F3D-80F5-0DFEABCDD4A0}" srcOrd="1" destOrd="0" presId="urn:microsoft.com/office/officeart/2005/8/layout/lProcess1"/>
    <dgm:cxn modelId="{22AE1234-A7C4-4A18-9FB8-2DDF876ABA56}" type="presParOf" srcId="{4981B35A-D62C-4DAD-9C0E-40E6192F5BA0}" destId="{16AC66A9-AE82-416C-9333-77E16B0F70B9}" srcOrd="2" destOrd="0" presId="urn:microsoft.com/office/officeart/2005/8/layout/lProcess1"/>
    <dgm:cxn modelId="{6D7706FF-45E0-4261-94B9-35F8BAE6A3D4}" type="presParOf" srcId="{4981B35A-D62C-4DAD-9C0E-40E6192F5BA0}" destId="{2BB3EF07-D007-46D1-96DE-C9866971D568}" srcOrd="3" destOrd="0" presId="urn:microsoft.com/office/officeart/2005/8/layout/lProcess1"/>
    <dgm:cxn modelId="{004D1689-CAAC-4C36-B2E3-09419E0F4D97}" type="presParOf" srcId="{4981B35A-D62C-4DAD-9C0E-40E6192F5BA0}" destId="{2161D512-FC99-48AD-B49E-E51A8B6751C0}" srcOrd="4" destOrd="0" presId="urn:microsoft.com/office/officeart/2005/8/layout/lProcess1"/>
    <dgm:cxn modelId="{F82BBB85-6C23-44CF-88F7-9D4C4CCD41B2}" type="presParOf" srcId="{4981B35A-D62C-4DAD-9C0E-40E6192F5BA0}" destId="{14F0201D-DAC2-4E7B-B489-F7A6E16F8E80}" srcOrd="5" destOrd="0" presId="urn:microsoft.com/office/officeart/2005/8/layout/lProcess1"/>
    <dgm:cxn modelId="{91C4856E-201F-47DE-ACD6-899A05391863}" type="presParOf" srcId="{4981B35A-D62C-4DAD-9C0E-40E6192F5BA0}" destId="{02774D39-8484-49E7-8D1A-C70DB0911C5F}" srcOrd="6" destOrd="0" presId="urn:microsoft.com/office/officeart/2005/8/layout/lProcess1"/>
    <dgm:cxn modelId="{B2BBA235-EDF5-4A4F-9CF9-2B1A13BCEFC4}" type="presParOf" srcId="{4981B35A-D62C-4DAD-9C0E-40E6192F5BA0}" destId="{BF712C5E-205F-4483-9C78-A32A0A2A1DF3}" srcOrd="7" destOrd="0" presId="urn:microsoft.com/office/officeart/2005/8/layout/lProcess1"/>
    <dgm:cxn modelId="{9D852B41-49F6-4FFF-AE51-E8C7725D669F}" type="presParOf" srcId="{4981B35A-D62C-4DAD-9C0E-40E6192F5BA0}" destId="{B54F9EFA-FE8D-49DF-BD88-8A6273AF5CB9}" srcOrd="8" destOrd="0" presId="urn:microsoft.com/office/officeart/2005/8/layout/lProcess1"/>
  </dgm:cxnLst>
  <dgm:bg/>
  <dgm:whole/>
  <dgm:extLst>
    <a:ext uri="http://schemas.microsoft.com/office/drawing/2008/diagram">
      <dsp:dataModelExt xmlns:dsp="http://schemas.microsoft.com/office/drawing/2008/diagram" relId="rId9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CB7DB5F-5A27-43AE-A792-C30015233C3A}" type="doc">
      <dgm:prSet loTypeId="urn:microsoft.com/office/officeart/2005/8/layout/pyramid3" loCatId="pyramid" qsTypeId="urn:microsoft.com/office/officeart/2005/8/quickstyle/simple1" qsCatId="simple" csTypeId="urn:microsoft.com/office/officeart/2005/8/colors/accent1_2" csCatId="accent1" phldr="1"/>
      <dgm:spPr/>
    </dgm:pt>
    <dgm:pt modelId="{2F24B494-80B2-4BB6-BA7D-AF01A304250C}">
      <dgm:prSet phldrT="[Text]" phldr="1"/>
      <dgm:spPr>
        <a:solidFill>
          <a:srgbClr val="FCFEA4"/>
        </a:solidFill>
        <a:ln>
          <a:solidFill>
            <a:srgbClr val="FFFF00"/>
          </a:solidFill>
        </a:ln>
      </dgm:spPr>
      <dgm:t>
        <a:bodyPr/>
        <a:lstStyle/>
        <a:p>
          <a:endParaRPr lang="en-AU">
            <a:ln>
              <a:noFill/>
            </a:ln>
            <a:noFill/>
          </a:endParaRPr>
        </a:p>
      </dgm:t>
    </dgm:pt>
    <dgm:pt modelId="{AFAE1F06-A377-4316-9AEB-1EB0993278DE}" type="parTrans" cxnId="{658156B9-BAE6-4C22-945B-F562D3C03C16}">
      <dgm:prSet/>
      <dgm:spPr/>
      <dgm:t>
        <a:bodyPr/>
        <a:lstStyle/>
        <a:p>
          <a:endParaRPr lang="en-AU"/>
        </a:p>
      </dgm:t>
    </dgm:pt>
    <dgm:pt modelId="{3C970CCE-9B48-4582-B6C7-FFBFBFCDB0D7}" type="sibTrans" cxnId="{658156B9-BAE6-4C22-945B-F562D3C03C16}">
      <dgm:prSet/>
      <dgm:spPr/>
      <dgm:t>
        <a:bodyPr/>
        <a:lstStyle/>
        <a:p>
          <a:endParaRPr lang="en-AU"/>
        </a:p>
      </dgm:t>
    </dgm:pt>
    <dgm:pt modelId="{85287DDC-01C6-409E-B037-B87B1424E082}">
      <dgm:prSet phldrT="[Text]" phldr="1"/>
      <dgm:spPr>
        <a:solidFill>
          <a:schemeClr val="accent6">
            <a:lumMod val="40000"/>
            <a:lumOff val="60000"/>
          </a:schemeClr>
        </a:solidFill>
        <a:ln>
          <a:solidFill>
            <a:srgbClr val="FF6600"/>
          </a:solidFill>
        </a:ln>
      </dgm:spPr>
      <dgm:t>
        <a:bodyPr/>
        <a:lstStyle/>
        <a:p>
          <a:endParaRPr lang="en-AU">
            <a:ln>
              <a:noFill/>
            </a:ln>
            <a:noFill/>
          </a:endParaRPr>
        </a:p>
      </dgm:t>
    </dgm:pt>
    <dgm:pt modelId="{8D5548FA-AA93-419A-94BA-AFD6C1218FE7}" type="sibTrans" cxnId="{F883ADA7-5DCF-48EC-81F6-652DAA89BC41}">
      <dgm:prSet/>
      <dgm:spPr/>
      <dgm:t>
        <a:bodyPr/>
        <a:lstStyle/>
        <a:p>
          <a:endParaRPr lang="en-AU"/>
        </a:p>
      </dgm:t>
    </dgm:pt>
    <dgm:pt modelId="{D7164564-82EC-4E32-A55F-2E42D37D9E60}" type="parTrans" cxnId="{F883ADA7-5DCF-48EC-81F6-652DAA89BC41}">
      <dgm:prSet/>
      <dgm:spPr/>
      <dgm:t>
        <a:bodyPr/>
        <a:lstStyle/>
        <a:p>
          <a:endParaRPr lang="en-AU"/>
        </a:p>
      </dgm:t>
    </dgm:pt>
    <dgm:pt modelId="{CE54D85C-3C78-4CC7-B240-8F3A6EA91F82}">
      <dgm:prSet phldrT="[Text]" phldr="1">
        <dgm:style>
          <a:lnRef idx="2">
            <a:schemeClr val="dk1"/>
          </a:lnRef>
          <a:fillRef idx="1">
            <a:schemeClr val="lt1"/>
          </a:fillRef>
          <a:effectRef idx="0">
            <a:schemeClr val="dk1"/>
          </a:effectRef>
          <a:fontRef idx="minor">
            <a:schemeClr val="dk1"/>
          </a:fontRef>
        </dgm:style>
      </dgm:prSet>
      <dgm:spPr>
        <a:solidFill>
          <a:schemeClr val="bg1">
            <a:lumMod val="50000"/>
          </a:schemeClr>
        </a:solidFill>
        <a:ln/>
      </dgm:spPr>
      <dgm:t>
        <a:bodyPr/>
        <a:lstStyle/>
        <a:p>
          <a:endParaRPr lang="en-AU">
            <a:ln>
              <a:noFill/>
            </a:ln>
            <a:noFill/>
          </a:endParaRPr>
        </a:p>
      </dgm:t>
    </dgm:pt>
    <dgm:pt modelId="{0FEDF641-7195-4C18-BF13-6642D1BCB044}" type="sibTrans" cxnId="{3EEF5FBA-A6DF-4EA7-8128-B8A055285EEB}">
      <dgm:prSet/>
      <dgm:spPr/>
      <dgm:t>
        <a:bodyPr/>
        <a:lstStyle/>
        <a:p>
          <a:endParaRPr lang="en-AU"/>
        </a:p>
      </dgm:t>
    </dgm:pt>
    <dgm:pt modelId="{E50653F9-AC87-43CF-AFF2-7D9EBEA495B7}" type="parTrans" cxnId="{3EEF5FBA-A6DF-4EA7-8128-B8A055285EEB}">
      <dgm:prSet/>
      <dgm:spPr/>
      <dgm:t>
        <a:bodyPr/>
        <a:lstStyle/>
        <a:p>
          <a:endParaRPr lang="en-AU"/>
        </a:p>
      </dgm:t>
    </dgm:pt>
    <dgm:pt modelId="{A95D8BB1-4DAC-4474-BBF6-7B474E460345}">
      <dgm:prSet/>
      <dgm:spPr>
        <a:solidFill>
          <a:srgbClr val="FF8585"/>
        </a:solidFill>
        <a:ln>
          <a:solidFill>
            <a:srgbClr val="FF0000"/>
          </a:solidFill>
        </a:ln>
      </dgm:spPr>
      <dgm:t>
        <a:bodyPr/>
        <a:lstStyle/>
        <a:p>
          <a:endParaRPr lang="en-AU"/>
        </a:p>
      </dgm:t>
    </dgm:pt>
    <dgm:pt modelId="{71C651C9-4CAB-4494-A562-5957E9E2DE04}" type="parTrans" cxnId="{34E6573A-4719-4445-99A6-1BCACBE220DA}">
      <dgm:prSet/>
      <dgm:spPr/>
      <dgm:t>
        <a:bodyPr/>
        <a:lstStyle/>
        <a:p>
          <a:endParaRPr lang="en-AU"/>
        </a:p>
      </dgm:t>
    </dgm:pt>
    <dgm:pt modelId="{8D09AE55-4207-4B15-8C80-41512587BA57}" type="sibTrans" cxnId="{34E6573A-4719-4445-99A6-1BCACBE220DA}">
      <dgm:prSet/>
      <dgm:spPr/>
      <dgm:t>
        <a:bodyPr/>
        <a:lstStyle/>
        <a:p>
          <a:endParaRPr lang="en-AU"/>
        </a:p>
      </dgm:t>
    </dgm:pt>
    <dgm:pt modelId="{F8A8D962-4214-4498-97A6-364C399A5FFD}" type="pres">
      <dgm:prSet presAssocID="{9CB7DB5F-5A27-43AE-A792-C30015233C3A}" presName="Name0" presStyleCnt="0">
        <dgm:presLayoutVars>
          <dgm:dir/>
          <dgm:animLvl val="lvl"/>
          <dgm:resizeHandles val="exact"/>
        </dgm:presLayoutVars>
      </dgm:prSet>
      <dgm:spPr/>
    </dgm:pt>
    <dgm:pt modelId="{2A67CE2A-FAA1-487F-9E23-A49638417067}" type="pres">
      <dgm:prSet presAssocID="{2F24B494-80B2-4BB6-BA7D-AF01A304250C}" presName="Name8" presStyleCnt="0"/>
      <dgm:spPr/>
    </dgm:pt>
    <dgm:pt modelId="{4B4D6737-9C7F-4DB2-97BD-7D13C8D7C331}" type="pres">
      <dgm:prSet presAssocID="{2F24B494-80B2-4BB6-BA7D-AF01A304250C}" presName="level" presStyleLbl="node1" presStyleIdx="0" presStyleCnt="4">
        <dgm:presLayoutVars>
          <dgm:chMax val="1"/>
          <dgm:bulletEnabled val="1"/>
        </dgm:presLayoutVars>
      </dgm:prSet>
      <dgm:spPr/>
      <dgm:t>
        <a:bodyPr/>
        <a:lstStyle/>
        <a:p>
          <a:endParaRPr lang="en-AU"/>
        </a:p>
      </dgm:t>
    </dgm:pt>
    <dgm:pt modelId="{6F81A095-709F-4A9C-8B85-E897D35A93CD}" type="pres">
      <dgm:prSet presAssocID="{2F24B494-80B2-4BB6-BA7D-AF01A304250C}" presName="levelTx" presStyleLbl="revTx" presStyleIdx="0" presStyleCnt="0">
        <dgm:presLayoutVars>
          <dgm:chMax val="1"/>
          <dgm:bulletEnabled val="1"/>
        </dgm:presLayoutVars>
      </dgm:prSet>
      <dgm:spPr/>
      <dgm:t>
        <a:bodyPr/>
        <a:lstStyle/>
        <a:p>
          <a:endParaRPr lang="en-AU"/>
        </a:p>
      </dgm:t>
    </dgm:pt>
    <dgm:pt modelId="{A46874A2-5E73-49DC-ABE2-ECA652705A5E}" type="pres">
      <dgm:prSet presAssocID="{85287DDC-01C6-409E-B037-B87B1424E082}" presName="Name8" presStyleCnt="0"/>
      <dgm:spPr/>
    </dgm:pt>
    <dgm:pt modelId="{4B35A380-74B6-4D62-9BF6-AA17B97021B5}" type="pres">
      <dgm:prSet presAssocID="{85287DDC-01C6-409E-B037-B87B1424E082}" presName="level" presStyleLbl="node1" presStyleIdx="1" presStyleCnt="4">
        <dgm:presLayoutVars>
          <dgm:chMax val="1"/>
          <dgm:bulletEnabled val="1"/>
        </dgm:presLayoutVars>
      </dgm:prSet>
      <dgm:spPr/>
      <dgm:t>
        <a:bodyPr/>
        <a:lstStyle/>
        <a:p>
          <a:endParaRPr lang="en-AU"/>
        </a:p>
      </dgm:t>
    </dgm:pt>
    <dgm:pt modelId="{9D5D4C7D-0410-42AF-B855-1876E38BAD8B}" type="pres">
      <dgm:prSet presAssocID="{85287DDC-01C6-409E-B037-B87B1424E082}" presName="levelTx" presStyleLbl="revTx" presStyleIdx="0" presStyleCnt="0">
        <dgm:presLayoutVars>
          <dgm:chMax val="1"/>
          <dgm:bulletEnabled val="1"/>
        </dgm:presLayoutVars>
      </dgm:prSet>
      <dgm:spPr/>
      <dgm:t>
        <a:bodyPr/>
        <a:lstStyle/>
        <a:p>
          <a:endParaRPr lang="en-AU"/>
        </a:p>
      </dgm:t>
    </dgm:pt>
    <dgm:pt modelId="{70E5C995-0A24-472E-9F0F-366F4FFE294B}" type="pres">
      <dgm:prSet presAssocID="{A95D8BB1-4DAC-4474-BBF6-7B474E460345}" presName="Name8" presStyleCnt="0"/>
      <dgm:spPr/>
    </dgm:pt>
    <dgm:pt modelId="{1445D08E-46A8-4C8E-BD9E-101BCBB0B530}" type="pres">
      <dgm:prSet presAssocID="{A95D8BB1-4DAC-4474-BBF6-7B474E460345}" presName="level" presStyleLbl="node1" presStyleIdx="2" presStyleCnt="4">
        <dgm:presLayoutVars>
          <dgm:chMax val="1"/>
          <dgm:bulletEnabled val="1"/>
        </dgm:presLayoutVars>
      </dgm:prSet>
      <dgm:spPr/>
      <dgm:t>
        <a:bodyPr/>
        <a:lstStyle/>
        <a:p>
          <a:endParaRPr lang="en-AU"/>
        </a:p>
      </dgm:t>
    </dgm:pt>
    <dgm:pt modelId="{0F12F545-E0CC-4842-A2BB-0947A11F90B6}" type="pres">
      <dgm:prSet presAssocID="{A95D8BB1-4DAC-4474-BBF6-7B474E460345}" presName="levelTx" presStyleLbl="revTx" presStyleIdx="0" presStyleCnt="0">
        <dgm:presLayoutVars>
          <dgm:chMax val="1"/>
          <dgm:bulletEnabled val="1"/>
        </dgm:presLayoutVars>
      </dgm:prSet>
      <dgm:spPr/>
      <dgm:t>
        <a:bodyPr/>
        <a:lstStyle/>
        <a:p>
          <a:endParaRPr lang="en-AU"/>
        </a:p>
      </dgm:t>
    </dgm:pt>
    <dgm:pt modelId="{4F91D92A-8B70-46C2-8FD6-1F6563A721F0}" type="pres">
      <dgm:prSet presAssocID="{CE54D85C-3C78-4CC7-B240-8F3A6EA91F82}" presName="Name8" presStyleCnt="0"/>
      <dgm:spPr/>
    </dgm:pt>
    <dgm:pt modelId="{F8C26C50-0010-4C00-BC80-2BCCD74C64BE}" type="pres">
      <dgm:prSet presAssocID="{CE54D85C-3C78-4CC7-B240-8F3A6EA91F82}" presName="level" presStyleLbl="node1" presStyleIdx="3" presStyleCnt="4">
        <dgm:presLayoutVars>
          <dgm:chMax val="1"/>
          <dgm:bulletEnabled val="1"/>
        </dgm:presLayoutVars>
      </dgm:prSet>
      <dgm:spPr/>
      <dgm:t>
        <a:bodyPr/>
        <a:lstStyle/>
        <a:p>
          <a:endParaRPr lang="en-AU"/>
        </a:p>
      </dgm:t>
    </dgm:pt>
    <dgm:pt modelId="{55185393-D4C3-4B4C-93EB-EDA1A7B25E03}" type="pres">
      <dgm:prSet presAssocID="{CE54D85C-3C78-4CC7-B240-8F3A6EA91F82}" presName="levelTx" presStyleLbl="revTx" presStyleIdx="0" presStyleCnt="0">
        <dgm:presLayoutVars>
          <dgm:chMax val="1"/>
          <dgm:bulletEnabled val="1"/>
        </dgm:presLayoutVars>
      </dgm:prSet>
      <dgm:spPr/>
      <dgm:t>
        <a:bodyPr/>
        <a:lstStyle/>
        <a:p>
          <a:endParaRPr lang="en-AU"/>
        </a:p>
      </dgm:t>
    </dgm:pt>
  </dgm:ptLst>
  <dgm:cxnLst>
    <dgm:cxn modelId="{34E6573A-4719-4445-99A6-1BCACBE220DA}" srcId="{9CB7DB5F-5A27-43AE-A792-C30015233C3A}" destId="{A95D8BB1-4DAC-4474-BBF6-7B474E460345}" srcOrd="2" destOrd="0" parTransId="{71C651C9-4CAB-4494-A562-5957E9E2DE04}" sibTransId="{8D09AE55-4207-4B15-8C80-41512587BA57}"/>
    <dgm:cxn modelId="{707CE7E9-2D4A-45E5-BF8B-86A9466D1EF7}" type="presOf" srcId="{85287DDC-01C6-409E-B037-B87B1424E082}" destId="{9D5D4C7D-0410-42AF-B855-1876E38BAD8B}" srcOrd="1" destOrd="0" presId="urn:microsoft.com/office/officeart/2005/8/layout/pyramid3"/>
    <dgm:cxn modelId="{7D537AC7-64CF-439A-AE1B-12213295B9BB}" type="presOf" srcId="{2F24B494-80B2-4BB6-BA7D-AF01A304250C}" destId="{6F81A095-709F-4A9C-8B85-E897D35A93CD}" srcOrd="1" destOrd="0" presId="urn:microsoft.com/office/officeart/2005/8/layout/pyramid3"/>
    <dgm:cxn modelId="{658156B9-BAE6-4C22-945B-F562D3C03C16}" srcId="{9CB7DB5F-5A27-43AE-A792-C30015233C3A}" destId="{2F24B494-80B2-4BB6-BA7D-AF01A304250C}" srcOrd="0" destOrd="0" parTransId="{AFAE1F06-A377-4316-9AEB-1EB0993278DE}" sibTransId="{3C970CCE-9B48-4582-B6C7-FFBFBFCDB0D7}"/>
    <dgm:cxn modelId="{3EEF5FBA-A6DF-4EA7-8128-B8A055285EEB}" srcId="{9CB7DB5F-5A27-43AE-A792-C30015233C3A}" destId="{CE54D85C-3C78-4CC7-B240-8F3A6EA91F82}" srcOrd="3" destOrd="0" parTransId="{E50653F9-AC87-43CF-AFF2-7D9EBEA495B7}" sibTransId="{0FEDF641-7195-4C18-BF13-6642D1BCB044}"/>
    <dgm:cxn modelId="{B93A0224-E290-469E-B2C4-4273C2F4DE43}" type="presOf" srcId="{2F24B494-80B2-4BB6-BA7D-AF01A304250C}" destId="{4B4D6737-9C7F-4DB2-97BD-7D13C8D7C331}" srcOrd="0" destOrd="0" presId="urn:microsoft.com/office/officeart/2005/8/layout/pyramid3"/>
    <dgm:cxn modelId="{FA9F260B-48EB-420D-A158-B69F92F5F8F3}" type="presOf" srcId="{9CB7DB5F-5A27-43AE-A792-C30015233C3A}" destId="{F8A8D962-4214-4498-97A6-364C399A5FFD}" srcOrd="0" destOrd="0" presId="urn:microsoft.com/office/officeart/2005/8/layout/pyramid3"/>
    <dgm:cxn modelId="{8B67ECD9-1378-4653-8AF1-17AE6D9A09C1}" type="presOf" srcId="{A95D8BB1-4DAC-4474-BBF6-7B474E460345}" destId="{0F12F545-E0CC-4842-A2BB-0947A11F90B6}" srcOrd="1" destOrd="0" presId="urn:microsoft.com/office/officeart/2005/8/layout/pyramid3"/>
    <dgm:cxn modelId="{AF517AEC-A96B-409C-ABCB-E566772B9E6F}" type="presOf" srcId="{CE54D85C-3C78-4CC7-B240-8F3A6EA91F82}" destId="{55185393-D4C3-4B4C-93EB-EDA1A7B25E03}" srcOrd="1" destOrd="0" presId="urn:microsoft.com/office/officeart/2005/8/layout/pyramid3"/>
    <dgm:cxn modelId="{5BB590F2-DA8F-4157-BCDD-13B43EE83113}" type="presOf" srcId="{CE54D85C-3C78-4CC7-B240-8F3A6EA91F82}" destId="{F8C26C50-0010-4C00-BC80-2BCCD74C64BE}" srcOrd="0" destOrd="0" presId="urn:microsoft.com/office/officeart/2005/8/layout/pyramid3"/>
    <dgm:cxn modelId="{F883ADA7-5DCF-48EC-81F6-652DAA89BC41}" srcId="{9CB7DB5F-5A27-43AE-A792-C30015233C3A}" destId="{85287DDC-01C6-409E-B037-B87B1424E082}" srcOrd="1" destOrd="0" parTransId="{D7164564-82EC-4E32-A55F-2E42D37D9E60}" sibTransId="{8D5548FA-AA93-419A-94BA-AFD6C1218FE7}"/>
    <dgm:cxn modelId="{3BF80023-5A41-4239-9374-4C897B981B25}" type="presOf" srcId="{A95D8BB1-4DAC-4474-BBF6-7B474E460345}" destId="{1445D08E-46A8-4C8E-BD9E-101BCBB0B530}" srcOrd="0" destOrd="0" presId="urn:microsoft.com/office/officeart/2005/8/layout/pyramid3"/>
    <dgm:cxn modelId="{A3D711AF-F08B-4ACB-9307-1984E49F9625}" type="presOf" srcId="{85287DDC-01C6-409E-B037-B87B1424E082}" destId="{4B35A380-74B6-4D62-9BF6-AA17B97021B5}" srcOrd="0" destOrd="0" presId="urn:microsoft.com/office/officeart/2005/8/layout/pyramid3"/>
    <dgm:cxn modelId="{2B84EC7B-2FFF-4162-89B6-12211BFE140C}" type="presParOf" srcId="{F8A8D962-4214-4498-97A6-364C399A5FFD}" destId="{2A67CE2A-FAA1-487F-9E23-A49638417067}" srcOrd="0" destOrd="0" presId="urn:microsoft.com/office/officeart/2005/8/layout/pyramid3"/>
    <dgm:cxn modelId="{CF390AF2-F3E8-4933-B21D-EE7638EC3DA7}" type="presParOf" srcId="{2A67CE2A-FAA1-487F-9E23-A49638417067}" destId="{4B4D6737-9C7F-4DB2-97BD-7D13C8D7C331}" srcOrd="0" destOrd="0" presId="urn:microsoft.com/office/officeart/2005/8/layout/pyramid3"/>
    <dgm:cxn modelId="{5D728517-FA56-422C-BBDC-CF156155039B}" type="presParOf" srcId="{2A67CE2A-FAA1-487F-9E23-A49638417067}" destId="{6F81A095-709F-4A9C-8B85-E897D35A93CD}" srcOrd="1" destOrd="0" presId="urn:microsoft.com/office/officeart/2005/8/layout/pyramid3"/>
    <dgm:cxn modelId="{78D44E0C-7FD0-4054-B4C7-305E75484168}" type="presParOf" srcId="{F8A8D962-4214-4498-97A6-364C399A5FFD}" destId="{A46874A2-5E73-49DC-ABE2-ECA652705A5E}" srcOrd="1" destOrd="0" presId="urn:microsoft.com/office/officeart/2005/8/layout/pyramid3"/>
    <dgm:cxn modelId="{83EE5826-63E6-48A7-95FF-5952525B646D}" type="presParOf" srcId="{A46874A2-5E73-49DC-ABE2-ECA652705A5E}" destId="{4B35A380-74B6-4D62-9BF6-AA17B97021B5}" srcOrd="0" destOrd="0" presId="urn:microsoft.com/office/officeart/2005/8/layout/pyramid3"/>
    <dgm:cxn modelId="{02C2077C-CD05-4418-AD19-1FB8C93F936C}" type="presParOf" srcId="{A46874A2-5E73-49DC-ABE2-ECA652705A5E}" destId="{9D5D4C7D-0410-42AF-B855-1876E38BAD8B}" srcOrd="1" destOrd="0" presId="urn:microsoft.com/office/officeart/2005/8/layout/pyramid3"/>
    <dgm:cxn modelId="{D0F051CE-75F8-40CB-A91B-E7272F462011}" type="presParOf" srcId="{F8A8D962-4214-4498-97A6-364C399A5FFD}" destId="{70E5C995-0A24-472E-9F0F-366F4FFE294B}" srcOrd="2" destOrd="0" presId="urn:microsoft.com/office/officeart/2005/8/layout/pyramid3"/>
    <dgm:cxn modelId="{16B1FF53-AE50-450C-B605-C4BF9849D367}" type="presParOf" srcId="{70E5C995-0A24-472E-9F0F-366F4FFE294B}" destId="{1445D08E-46A8-4C8E-BD9E-101BCBB0B530}" srcOrd="0" destOrd="0" presId="urn:microsoft.com/office/officeart/2005/8/layout/pyramid3"/>
    <dgm:cxn modelId="{2EDE5332-0C92-452C-9660-B5048DD9EE2D}" type="presParOf" srcId="{70E5C995-0A24-472E-9F0F-366F4FFE294B}" destId="{0F12F545-E0CC-4842-A2BB-0947A11F90B6}" srcOrd="1" destOrd="0" presId="urn:microsoft.com/office/officeart/2005/8/layout/pyramid3"/>
    <dgm:cxn modelId="{8113CC01-2B69-4630-8414-BFB13FBD7A48}" type="presParOf" srcId="{F8A8D962-4214-4498-97A6-364C399A5FFD}" destId="{4F91D92A-8B70-46C2-8FD6-1F6563A721F0}" srcOrd="3" destOrd="0" presId="urn:microsoft.com/office/officeart/2005/8/layout/pyramid3"/>
    <dgm:cxn modelId="{EC74FE71-D917-4BB4-A07A-9981CDBE807E}" type="presParOf" srcId="{4F91D92A-8B70-46C2-8FD6-1F6563A721F0}" destId="{F8C26C50-0010-4C00-BC80-2BCCD74C64BE}" srcOrd="0" destOrd="0" presId="urn:microsoft.com/office/officeart/2005/8/layout/pyramid3"/>
    <dgm:cxn modelId="{C33F05EF-BA10-4F51-BD5A-BB1B826C5B56}" type="presParOf" srcId="{4F91D92A-8B70-46C2-8FD6-1F6563A721F0}" destId="{55185393-D4C3-4B4C-93EB-EDA1A7B25E03}" srcOrd="1" destOrd="0" presId="urn:microsoft.com/office/officeart/2005/8/layout/pyramid3"/>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EB685BC-B76F-4942-BA5F-F8036F286CD6}" type="doc">
      <dgm:prSet loTypeId="urn:microsoft.com/office/officeart/2005/8/layout/hProcess4" loCatId="process" qsTypeId="urn:microsoft.com/office/officeart/2005/8/quickstyle/simple1" qsCatId="simple" csTypeId="urn:microsoft.com/office/officeart/2005/8/colors/accent2_1" csCatId="accent2" phldr="1"/>
      <dgm:spPr/>
      <dgm:t>
        <a:bodyPr/>
        <a:lstStyle/>
        <a:p>
          <a:endParaRPr lang="en-AU"/>
        </a:p>
      </dgm:t>
    </dgm:pt>
    <dgm:pt modelId="{9F00166C-889A-42C9-9DFC-6FE129C0D110}">
      <dgm:prSet custT="1"/>
      <dgm:spPr>
        <a:ln>
          <a:solidFill>
            <a:srgbClr val="FFFF00"/>
          </a:solidFill>
        </a:ln>
      </dgm:spPr>
      <dgm:t>
        <a:bodyPr/>
        <a:lstStyle/>
        <a:p>
          <a:r>
            <a:rPr lang="en-AU" sz="2500"/>
            <a:t>Remind</a:t>
          </a:r>
        </a:p>
      </dgm:t>
    </dgm:pt>
    <dgm:pt modelId="{FBE99700-CDF5-4BE8-90B6-02D5879C43A3}" type="parTrans" cxnId="{AFC17D43-9A11-4C81-8498-6F2E6B495DF4}">
      <dgm:prSet/>
      <dgm:spPr/>
      <dgm:t>
        <a:bodyPr/>
        <a:lstStyle/>
        <a:p>
          <a:endParaRPr lang="en-AU"/>
        </a:p>
      </dgm:t>
    </dgm:pt>
    <dgm:pt modelId="{FF9DBB0C-5472-48AA-AF3D-9BC4C6B252FD}" type="sibTrans" cxnId="{AFC17D43-9A11-4C81-8498-6F2E6B495DF4}">
      <dgm:prSet/>
      <dgm:spPr/>
      <dgm:t>
        <a:bodyPr/>
        <a:lstStyle/>
        <a:p>
          <a:endParaRPr lang="en-AU"/>
        </a:p>
      </dgm:t>
    </dgm:pt>
    <dgm:pt modelId="{86882DB6-CB85-4503-974F-93F2AE599FEA}" type="pres">
      <dgm:prSet presAssocID="{8EB685BC-B76F-4942-BA5F-F8036F286CD6}" presName="Name0" presStyleCnt="0">
        <dgm:presLayoutVars>
          <dgm:dir/>
          <dgm:animLvl val="lvl"/>
          <dgm:resizeHandles val="exact"/>
        </dgm:presLayoutVars>
      </dgm:prSet>
      <dgm:spPr/>
      <dgm:t>
        <a:bodyPr/>
        <a:lstStyle/>
        <a:p>
          <a:endParaRPr lang="en-AU"/>
        </a:p>
      </dgm:t>
    </dgm:pt>
    <dgm:pt modelId="{D6EAC243-A39F-40BC-BDC3-56265FCCD1D7}" type="pres">
      <dgm:prSet presAssocID="{8EB685BC-B76F-4942-BA5F-F8036F286CD6}" presName="tSp" presStyleCnt="0"/>
      <dgm:spPr/>
      <dgm:t>
        <a:bodyPr/>
        <a:lstStyle/>
        <a:p>
          <a:endParaRPr lang="en-US"/>
        </a:p>
      </dgm:t>
    </dgm:pt>
    <dgm:pt modelId="{C99BAB5A-1631-498B-BCB5-BE0DCBF0E0E4}" type="pres">
      <dgm:prSet presAssocID="{8EB685BC-B76F-4942-BA5F-F8036F286CD6}" presName="bSp" presStyleCnt="0"/>
      <dgm:spPr/>
      <dgm:t>
        <a:bodyPr/>
        <a:lstStyle/>
        <a:p>
          <a:endParaRPr lang="en-US"/>
        </a:p>
      </dgm:t>
    </dgm:pt>
    <dgm:pt modelId="{C8826683-58A4-41FE-8D35-FD48336AE749}" type="pres">
      <dgm:prSet presAssocID="{8EB685BC-B76F-4942-BA5F-F8036F286CD6}" presName="process" presStyleCnt="0"/>
      <dgm:spPr/>
      <dgm:t>
        <a:bodyPr/>
        <a:lstStyle/>
        <a:p>
          <a:endParaRPr lang="en-US"/>
        </a:p>
      </dgm:t>
    </dgm:pt>
    <dgm:pt modelId="{E27F11BD-ED96-4208-AED2-BB52A73A032F}" type="pres">
      <dgm:prSet presAssocID="{9F00166C-889A-42C9-9DFC-6FE129C0D110}" presName="composite1" presStyleCnt="0"/>
      <dgm:spPr/>
      <dgm:t>
        <a:bodyPr/>
        <a:lstStyle/>
        <a:p>
          <a:endParaRPr lang="en-US"/>
        </a:p>
      </dgm:t>
    </dgm:pt>
    <dgm:pt modelId="{7135EF86-C522-49B8-ABF8-DB7F1831B11B}" type="pres">
      <dgm:prSet presAssocID="{9F00166C-889A-42C9-9DFC-6FE129C0D110}" presName="dummyNode1" presStyleLbl="node1" presStyleIdx="0" presStyleCnt="1"/>
      <dgm:spPr/>
      <dgm:t>
        <a:bodyPr/>
        <a:lstStyle/>
        <a:p>
          <a:endParaRPr lang="en-US"/>
        </a:p>
      </dgm:t>
    </dgm:pt>
    <dgm:pt modelId="{92DC21CC-B89A-41BD-A500-6FEB2DE17D95}" type="pres">
      <dgm:prSet presAssocID="{9F00166C-889A-42C9-9DFC-6FE129C0D110}" presName="childNode1" presStyleLbl="bgAcc1" presStyleIdx="0" presStyleCnt="1" custScaleX="42086" custScaleY="30309" custLinFactNeighborX="-18197" custLinFactNeighborY="6284">
        <dgm:presLayoutVars>
          <dgm:bulletEnabled val="1"/>
        </dgm:presLayoutVars>
      </dgm:prSet>
      <dgm:spPr/>
      <dgm:t>
        <a:bodyPr/>
        <a:lstStyle/>
        <a:p>
          <a:endParaRPr lang="en-US"/>
        </a:p>
      </dgm:t>
    </dgm:pt>
    <dgm:pt modelId="{B9CD315B-A9AE-40ED-95BF-66E7E317B17C}" type="pres">
      <dgm:prSet presAssocID="{9F00166C-889A-42C9-9DFC-6FE129C0D110}" presName="childNode1tx" presStyleLbl="bgAcc1" presStyleIdx="0" presStyleCnt="1">
        <dgm:presLayoutVars>
          <dgm:bulletEnabled val="1"/>
        </dgm:presLayoutVars>
      </dgm:prSet>
      <dgm:spPr/>
      <dgm:t>
        <a:bodyPr/>
        <a:lstStyle/>
        <a:p>
          <a:endParaRPr lang="en-US"/>
        </a:p>
      </dgm:t>
    </dgm:pt>
    <dgm:pt modelId="{41799A15-E27D-4641-B9B7-BBF7AAFB7C37}" type="pres">
      <dgm:prSet presAssocID="{9F00166C-889A-42C9-9DFC-6FE129C0D110}" presName="parentNode1" presStyleLbl="node1" presStyleIdx="0" presStyleCnt="1" custScaleX="228254" custScaleY="206843" custLinFactNeighborX="-60498" custLinFactNeighborY="-99933">
        <dgm:presLayoutVars>
          <dgm:chMax val="1"/>
          <dgm:bulletEnabled val="1"/>
        </dgm:presLayoutVars>
      </dgm:prSet>
      <dgm:spPr/>
      <dgm:t>
        <a:bodyPr/>
        <a:lstStyle/>
        <a:p>
          <a:endParaRPr lang="en-AU"/>
        </a:p>
      </dgm:t>
    </dgm:pt>
    <dgm:pt modelId="{B9495B23-1320-4436-9819-7C256737155A}" type="pres">
      <dgm:prSet presAssocID="{9F00166C-889A-42C9-9DFC-6FE129C0D110}" presName="connSite1" presStyleCnt="0"/>
      <dgm:spPr/>
      <dgm:t>
        <a:bodyPr/>
        <a:lstStyle/>
        <a:p>
          <a:endParaRPr lang="en-US"/>
        </a:p>
      </dgm:t>
    </dgm:pt>
  </dgm:ptLst>
  <dgm:cxnLst>
    <dgm:cxn modelId="{1F303D3F-7F46-4BCC-8194-E53624B1437F}" type="presOf" srcId="{9F00166C-889A-42C9-9DFC-6FE129C0D110}" destId="{41799A15-E27D-4641-B9B7-BBF7AAFB7C37}" srcOrd="0" destOrd="0" presId="urn:microsoft.com/office/officeart/2005/8/layout/hProcess4"/>
    <dgm:cxn modelId="{2948DA90-8904-447A-980B-347DBA9D87F1}" type="presOf" srcId="{8EB685BC-B76F-4942-BA5F-F8036F286CD6}" destId="{86882DB6-CB85-4503-974F-93F2AE599FEA}" srcOrd="0" destOrd="0" presId="urn:microsoft.com/office/officeart/2005/8/layout/hProcess4"/>
    <dgm:cxn modelId="{AFC17D43-9A11-4C81-8498-6F2E6B495DF4}" srcId="{8EB685BC-B76F-4942-BA5F-F8036F286CD6}" destId="{9F00166C-889A-42C9-9DFC-6FE129C0D110}" srcOrd="0" destOrd="0" parTransId="{FBE99700-CDF5-4BE8-90B6-02D5879C43A3}" sibTransId="{FF9DBB0C-5472-48AA-AF3D-9BC4C6B252FD}"/>
    <dgm:cxn modelId="{7B28B1A4-2F88-49DE-B143-4BC88D6DD7A2}" type="presParOf" srcId="{86882DB6-CB85-4503-974F-93F2AE599FEA}" destId="{D6EAC243-A39F-40BC-BDC3-56265FCCD1D7}" srcOrd="0" destOrd="0" presId="urn:microsoft.com/office/officeart/2005/8/layout/hProcess4"/>
    <dgm:cxn modelId="{2EA7262B-98C7-4816-90ED-9353716FB347}" type="presParOf" srcId="{86882DB6-CB85-4503-974F-93F2AE599FEA}" destId="{C99BAB5A-1631-498B-BCB5-BE0DCBF0E0E4}" srcOrd="1" destOrd="0" presId="urn:microsoft.com/office/officeart/2005/8/layout/hProcess4"/>
    <dgm:cxn modelId="{6B810E08-4E03-4A91-84DF-C71042B1CDB7}" type="presParOf" srcId="{86882DB6-CB85-4503-974F-93F2AE599FEA}" destId="{C8826683-58A4-41FE-8D35-FD48336AE749}" srcOrd="2" destOrd="0" presId="urn:microsoft.com/office/officeart/2005/8/layout/hProcess4"/>
    <dgm:cxn modelId="{68415B29-DEBC-4729-9D88-A592AC8698D4}" type="presParOf" srcId="{C8826683-58A4-41FE-8D35-FD48336AE749}" destId="{E27F11BD-ED96-4208-AED2-BB52A73A032F}" srcOrd="0" destOrd="0" presId="urn:microsoft.com/office/officeart/2005/8/layout/hProcess4"/>
    <dgm:cxn modelId="{CECD7922-395B-4886-B1C3-432F4DC72293}" type="presParOf" srcId="{E27F11BD-ED96-4208-AED2-BB52A73A032F}" destId="{7135EF86-C522-49B8-ABF8-DB7F1831B11B}" srcOrd="0" destOrd="0" presId="urn:microsoft.com/office/officeart/2005/8/layout/hProcess4"/>
    <dgm:cxn modelId="{1F3DBC94-5FA8-4687-85B2-F61A6AF48E2A}" type="presParOf" srcId="{E27F11BD-ED96-4208-AED2-BB52A73A032F}" destId="{92DC21CC-B89A-41BD-A500-6FEB2DE17D95}" srcOrd="1" destOrd="0" presId="urn:microsoft.com/office/officeart/2005/8/layout/hProcess4"/>
    <dgm:cxn modelId="{6A8D77B4-563A-4025-89A0-BA6D504EE8C5}" type="presParOf" srcId="{E27F11BD-ED96-4208-AED2-BB52A73A032F}" destId="{B9CD315B-A9AE-40ED-95BF-66E7E317B17C}" srcOrd="2" destOrd="0" presId="urn:microsoft.com/office/officeart/2005/8/layout/hProcess4"/>
    <dgm:cxn modelId="{48349356-A9F8-4887-9617-92C266397744}" type="presParOf" srcId="{E27F11BD-ED96-4208-AED2-BB52A73A032F}" destId="{41799A15-E27D-4641-B9B7-BBF7AAFB7C37}" srcOrd="3" destOrd="0" presId="urn:microsoft.com/office/officeart/2005/8/layout/hProcess4"/>
    <dgm:cxn modelId="{E24E129F-A567-448B-B4B0-B727F9F77C53}" type="presParOf" srcId="{E27F11BD-ED96-4208-AED2-BB52A73A032F}" destId="{B9495B23-1320-4436-9819-7C256737155A}" srcOrd="4" destOrd="0" presId="urn:microsoft.com/office/officeart/2005/8/layout/hProcess4"/>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8EB685BC-B76F-4942-BA5F-F8036F286CD6}" type="doc">
      <dgm:prSet loTypeId="urn:microsoft.com/office/officeart/2005/8/layout/hProcess4" loCatId="process" qsTypeId="urn:microsoft.com/office/officeart/2005/8/quickstyle/simple1" qsCatId="simple" csTypeId="urn:microsoft.com/office/officeart/2005/8/colors/accent3_1" csCatId="accent3" phldr="1"/>
      <dgm:spPr/>
      <dgm:t>
        <a:bodyPr/>
        <a:lstStyle/>
        <a:p>
          <a:endParaRPr lang="en-AU"/>
        </a:p>
      </dgm:t>
    </dgm:pt>
    <dgm:pt modelId="{86882DB6-CB85-4503-974F-93F2AE599FEA}" type="pres">
      <dgm:prSet presAssocID="{8EB685BC-B76F-4942-BA5F-F8036F286CD6}" presName="Name0" presStyleCnt="0">
        <dgm:presLayoutVars>
          <dgm:dir/>
          <dgm:animLvl val="lvl"/>
          <dgm:resizeHandles val="exact"/>
        </dgm:presLayoutVars>
      </dgm:prSet>
      <dgm:spPr/>
      <dgm:t>
        <a:bodyPr/>
        <a:lstStyle/>
        <a:p>
          <a:endParaRPr lang="en-AU"/>
        </a:p>
      </dgm:t>
    </dgm:pt>
    <dgm:pt modelId="{D6EAC243-A39F-40BC-BDC3-56265FCCD1D7}" type="pres">
      <dgm:prSet presAssocID="{8EB685BC-B76F-4942-BA5F-F8036F286CD6}" presName="tSp" presStyleCnt="0"/>
      <dgm:spPr/>
    </dgm:pt>
    <dgm:pt modelId="{C99BAB5A-1631-498B-BCB5-BE0DCBF0E0E4}" type="pres">
      <dgm:prSet presAssocID="{8EB685BC-B76F-4942-BA5F-F8036F286CD6}" presName="bSp" presStyleCnt="0"/>
      <dgm:spPr/>
    </dgm:pt>
    <dgm:pt modelId="{C8826683-58A4-41FE-8D35-FD48336AE749}" type="pres">
      <dgm:prSet presAssocID="{8EB685BC-B76F-4942-BA5F-F8036F286CD6}" presName="process" presStyleCnt="0"/>
      <dgm:spPr/>
    </dgm:pt>
  </dgm:ptLst>
  <dgm:cxnLst>
    <dgm:cxn modelId="{FE5374D8-E016-4C6A-85F2-8CCF492CC64C}" type="presOf" srcId="{8EB685BC-B76F-4942-BA5F-F8036F286CD6}" destId="{86882DB6-CB85-4503-974F-93F2AE599FEA}" srcOrd="0" destOrd="0" presId="urn:microsoft.com/office/officeart/2005/8/layout/hProcess4"/>
    <dgm:cxn modelId="{CB0FF48E-8CE8-4620-9DD7-A6462D015753}" type="presParOf" srcId="{86882DB6-CB85-4503-974F-93F2AE599FEA}" destId="{D6EAC243-A39F-40BC-BDC3-56265FCCD1D7}" srcOrd="0" destOrd="0" presId="urn:microsoft.com/office/officeart/2005/8/layout/hProcess4"/>
    <dgm:cxn modelId="{A59F9C81-7E0A-470B-94EE-474E9B10F7CC}" type="presParOf" srcId="{86882DB6-CB85-4503-974F-93F2AE599FEA}" destId="{C99BAB5A-1631-498B-BCB5-BE0DCBF0E0E4}" srcOrd="1" destOrd="0" presId="urn:microsoft.com/office/officeart/2005/8/layout/hProcess4"/>
    <dgm:cxn modelId="{8F74296C-FB5D-4B86-822C-00992D4A4DBF}" type="presParOf" srcId="{86882DB6-CB85-4503-974F-93F2AE599FEA}" destId="{C8826683-58A4-41FE-8D35-FD48336AE749}" srcOrd="2" destOrd="0" presId="urn:microsoft.com/office/officeart/2005/8/layout/hProcess4"/>
  </dgm:cxnLst>
  <dgm:bg/>
  <dgm:whole/>
  <dgm:extLst>
    <a:ext uri="http://schemas.microsoft.com/office/drawing/2008/diagram">
      <dsp:dataModelExt xmlns:dsp="http://schemas.microsoft.com/office/drawing/2008/diagram" relId="rId41" minVer="http://schemas.openxmlformats.org/drawingml/2006/diagram"/>
    </a:ext>
    <a:ext uri="{C62137D5-CB1D-491B-B009-E17868A290BF}">
      <dgm14:recolorImg xmlns:dgm14="http://schemas.microsoft.com/office/drawing/2010/diagram" val="1"/>
    </a:ext>
  </dgm:extLst>
</dgm:dataModel>
</file>

<file path=word/diagrams/data5.xml><?xml version="1.0" encoding="utf-8"?>
<dgm:dataModel xmlns:dgm="http://schemas.openxmlformats.org/drawingml/2006/diagram" xmlns:a="http://schemas.openxmlformats.org/drawingml/2006/main">
  <dgm:ptLst>
    <dgm:pt modelId="{8EB685BC-B76F-4942-BA5F-F8036F286CD6}" type="doc">
      <dgm:prSet loTypeId="urn:microsoft.com/office/officeart/2005/8/layout/hProcess4" loCatId="process" qsTypeId="urn:microsoft.com/office/officeart/2005/8/quickstyle/simple1" qsCatId="simple" csTypeId="urn:microsoft.com/office/officeart/2005/8/colors/accent2_1" csCatId="accent2" phldr="1"/>
      <dgm:spPr/>
      <dgm:t>
        <a:bodyPr/>
        <a:lstStyle/>
        <a:p>
          <a:endParaRPr lang="en-AU"/>
        </a:p>
      </dgm:t>
    </dgm:pt>
    <dgm:pt modelId="{9F00166C-889A-42C9-9DFC-6FE129C0D110}">
      <dgm:prSet custT="1"/>
      <dgm:spPr>
        <a:ln>
          <a:solidFill>
            <a:schemeClr val="accent6"/>
          </a:solidFill>
        </a:ln>
      </dgm:spPr>
      <dgm:t>
        <a:bodyPr/>
        <a:lstStyle/>
        <a:p>
          <a:r>
            <a:rPr lang="en-AU" sz="2500"/>
            <a:t>Re-focus</a:t>
          </a:r>
        </a:p>
      </dgm:t>
    </dgm:pt>
    <dgm:pt modelId="{FBE99700-CDF5-4BE8-90B6-02D5879C43A3}" type="parTrans" cxnId="{AFC17D43-9A11-4C81-8498-6F2E6B495DF4}">
      <dgm:prSet/>
      <dgm:spPr/>
      <dgm:t>
        <a:bodyPr/>
        <a:lstStyle/>
        <a:p>
          <a:endParaRPr lang="en-AU"/>
        </a:p>
      </dgm:t>
    </dgm:pt>
    <dgm:pt modelId="{FF9DBB0C-5472-48AA-AF3D-9BC4C6B252FD}" type="sibTrans" cxnId="{AFC17D43-9A11-4C81-8498-6F2E6B495DF4}">
      <dgm:prSet/>
      <dgm:spPr/>
      <dgm:t>
        <a:bodyPr/>
        <a:lstStyle/>
        <a:p>
          <a:endParaRPr lang="en-AU"/>
        </a:p>
      </dgm:t>
    </dgm:pt>
    <dgm:pt modelId="{86882DB6-CB85-4503-974F-93F2AE599FEA}" type="pres">
      <dgm:prSet presAssocID="{8EB685BC-B76F-4942-BA5F-F8036F286CD6}" presName="Name0" presStyleCnt="0">
        <dgm:presLayoutVars>
          <dgm:dir/>
          <dgm:animLvl val="lvl"/>
          <dgm:resizeHandles val="exact"/>
        </dgm:presLayoutVars>
      </dgm:prSet>
      <dgm:spPr/>
      <dgm:t>
        <a:bodyPr/>
        <a:lstStyle/>
        <a:p>
          <a:endParaRPr lang="en-AU"/>
        </a:p>
      </dgm:t>
    </dgm:pt>
    <dgm:pt modelId="{D6EAC243-A39F-40BC-BDC3-56265FCCD1D7}" type="pres">
      <dgm:prSet presAssocID="{8EB685BC-B76F-4942-BA5F-F8036F286CD6}" presName="tSp" presStyleCnt="0"/>
      <dgm:spPr/>
    </dgm:pt>
    <dgm:pt modelId="{C99BAB5A-1631-498B-BCB5-BE0DCBF0E0E4}" type="pres">
      <dgm:prSet presAssocID="{8EB685BC-B76F-4942-BA5F-F8036F286CD6}" presName="bSp" presStyleCnt="0"/>
      <dgm:spPr/>
    </dgm:pt>
    <dgm:pt modelId="{C8826683-58A4-41FE-8D35-FD48336AE749}" type="pres">
      <dgm:prSet presAssocID="{8EB685BC-B76F-4942-BA5F-F8036F286CD6}" presName="process" presStyleCnt="0"/>
      <dgm:spPr/>
    </dgm:pt>
    <dgm:pt modelId="{E27F11BD-ED96-4208-AED2-BB52A73A032F}" type="pres">
      <dgm:prSet presAssocID="{9F00166C-889A-42C9-9DFC-6FE129C0D110}" presName="composite1" presStyleCnt="0"/>
      <dgm:spPr/>
    </dgm:pt>
    <dgm:pt modelId="{7135EF86-C522-49B8-ABF8-DB7F1831B11B}" type="pres">
      <dgm:prSet presAssocID="{9F00166C-889A-42C9-9DFC-6FE129C0D110}" presName="dummyNode1" presStyleLbl="node1" presStyleIdx="0" presStyleCnt="1"/>
      <dgm:spPr/>
    </dgm:pt>
    <dgm:pt modelId="{92DC21CC-B89A-41BD-A500-6FEB2DE17D95}" type="pres">
      <dgm:prSet presAssocID="{9F00166C-889A-42C9-9DFC-6FE129C0D110}" presName="childNode1" presStyleLbl="bgAcc1" presStyleIdx="0" presStyleCnt="1" custScaleX="42086" custScaleY="30309">
        <dgm:presLayoutVars>
          <dgm:bulletEnabled val="1"/>
        </dgm:presLayoutVars>
      </dgm:prSet>
      <dgm:spPr/>
    </dgm:pt>
    <dgm:pt modelId="{B9CD315B-A9AE-40ED-95BF-66E7E317B17C}" type="pres">
      <dgm:prSet presAssocID="{9F00166C-889A-42C9-9DFC-6FE129C0D110}" presName="childNode1tx" presStyleLbl="bgAcc1" presStyleIdx="0" presStyleCnt="1">
        <dgm:presLayoutVars>
          <dgm:bulletEnabled val="1"/>
        </dgm:presLayoutVars>
      </dgm:prSet>
      <dgm:spPr/>
    </dgm:pt>
    <dgm:pt modelId="{41799A15-E27D-4641-B9B7-BBF7AAFB7C37}" type="pres">
      <dgm:prSet presAssocID="{9F00166C-889A-42C9-9DFC-6FE129C0D110}" presName="parentNode1" presStyleLbl="node1" presStyleIdx="0" presStyleCnt="1" custScaleX="161240" custScaleY="137180" custLinFactNeighborX="-39214" custLinFactNeighborY="-96125">
        <dgm:presLayoutVars>
          <dgm:chMax val="1"/>
          <dgm:bulletEnabled val="1"/>
        </dgm:presLayoutVars>
      </dgm:prSet>
      <dgm:spPr/>
      <dgm:t>
        <a:bodyPr/>
        <a:lstStyle/>
        <a:p>
          <a:endParaRPr lang="en-AU"/>
        </a:p>
      </dgm:t>
    </dgm:pt>
    <dgm:pt modelId="{B9495B23-1320-4436-9819-7C256737155A}" type="pres">
      <dgm:prSet presAssocID="{9F00166C-889A-42C9-9DFC-6FE129C0D110}" presName="connSite1" presStyleCnt="0"/>
      <dgm:spPr/>
    </dgm:pt>
  </dgm:ptLst>
  <dgm:cxnLst>
    <dgm:cxn modelId="{962C46E7-8BD4-4BB3-895D-5E37840B8CEC}" type="presOf" srcId="{8EB685BC-B76F-4942-BA5F-F8036F286CD6}" destId="{86882DB6-CB85-4503-974F-93F2AE599FEA}" srcOrd="0" destOrd="0" presId="urn:microsoft.com/office/officeart/2005/8/layout/hProcess4"/>
    <dgm:cxn modelId="{2F9C14CE-6E5E-4C97-AF16-CA953D9EE26D}" type="presOf" srcId="{9F00166C-889A-42C9-9DFC-6FE129C0D110}" destId="{41799A15-E27D-4641-B9B7-BBF7AAFB7C37}" srcOrd="0" destOrd="0" presId="urn:microsoft.com/office/officeart/2005/8/layout/hProcess4"/>
    <dgm:cxn modelId="{AFC17D43-9A11-4C81-8498-6F2E6B495DF4}" srcId="{8EB685BC-B76F-4942-BA5F-F8036F286CD6}" destId="{9F00166C-889A-42C9-9DFC-6FE129C0D110}" srcOrd="0" destOrd="0" parTransId="{FBE99700-CDF5-4BE8-90B6-02D5879C43A3}" sibTransId="{FF9DBB0C-5472-48AA-AF3D-9BC4C6B252FD}"/>
    <dgm:cxn modelId="{550404DA-32F6-4250-9FBB-427A585AD54C}" type="presParOf" srcId="{86882DB6-CB85-4503-974F-93F2AE599FEA}" destId="{D6EAC243-A39F-40BC-BDC3-56265FCCD1D7}" srcOrd="0" destOrd="0" presId="urn:microsoft.com/office/officeart/2005/8/layout/hProcess4"/>
    <dgm:cxn modelId="{3B7C2AE7-7CF0-4A54-AA27-F73DB7681AF4}" type="presParOf" srcId="{86882DB6-CB85-4503-974F-93F2AE599FEA}" destId="{C99BAB5A-1631-498B-BCB5-BE0DCBF0E0E4}" srcOrd="1" destOrd="0" presId="urn:microsoft.com/office/officeart/2005/8/layout/hProcess4"/>
    <dgm:cxn modelId="{66895467-E7D8-4810-BB4A-85BD39A35BE5}" type="presParOf" srcId="{86882DB6-CB85-4503-974F-93F2AE599FEA}" destId="{C8826683-58A4-41FE-8D35-FD48336AE749}" srcOrd="2" destOrd="0" presId="urn:microsoft.com/office/officeart/2005/8/layout/hProcess4"/>
    <dgm:cxn modelId="{09D55FFF-D272-461E-9FF6-D05618454996}" type="presParOf" srcId="{C8826683-58A4-41FE-8D35-FD48336AE749}" destId="{E27F11BD-ED96-4208-AED2-BB52A73A032F}" srcOrd="0" destOrd="0" presId="urn:microsoft.com/office/officeart/2005/8/layout/hProcess4"/>
    <dgm:cxn modelId="{2C5F7DDF-0383-475F-8E25-5896CD525176}" type="presParOf" srcId="{E27F11BD-ED96-4208-AED2-BB52A73A032F}" destId="{7135EF86-C522-49B8-ABF8-DB7F1831B11B}" srcOrd="0" destOrd="0" presId="urn:microsoft.com/office/officeart/2005/8/layout/hProcess4"/>
    <dgm:cxn modelId="{739988F0-6ED2-449A-8F4D-6F6F6BBA3721}" type="presParOf" srcId="{E27F11BD-ED96-4208-AED2-BB52A73A032F}" destId="{92DC21CC-B89A-41BD-A500-6FEB2DE17D95}" srcOrd="1" destOrd="0" presId="urn:microsoft.com/office/officeart/2005/8/layout/hProcess4"/>
    <dgm:cxn modelId="{BB079A28-2D95-4625-96EC-E77E5D8A4BF8}" type="presParOf" srcId="{E27F11BD-ED96-4208-AED2-BB52A73A032F}" destId="{B9CD315B-A9AE-40ED-95BF-66E7E317B17C}" srcOrd="2" destOrd="0" presId="urn:microsoft.com/office/officeart/2005/8/layout/hProcess4"/>
    <dgm:cxn modelId="{F5A2B1D8-02B5-402E-9804-E4289BD9252C}" type="presParOf" srcId="{E27F11BD-ED96-4208-AED2-BB52A73A032F}" destId="{41799A15-E27D-4641-B9B7-BBF7AAFB7C37}" srcOrd="3" destOrd="0" presId="urn:microsoft.com/office/officeart/2005/8/layout/hProcess4"/>
    <dgm:cxn modelId="{DD52409E-9D60-4441-9E0A-8FBA25171020}" type="presParOf" srcId="{E27F11BD-ED96-4208-AED2-BB52A73A032F}" destId="{B9495B23-1320-4436-9819-7C256737155A}" srcOrd="4" destOrd="0" presId="urn:microsoft.com/office/officeart/2005/8/layout/hProcess4"/>
  </dgm:cxnLst>
  <dgm:bg>
    <a:noFill/>
  </dgm:bg>
  <dgm:whole/>
  <dgm:extLst>
    <a:ext uri="http://schemas.microsoft.com/office/drawing/2008/diagram">
      <dsp:dataModelExt xmlns:dsp="http://schemas.microsoft.com/office/drawing/2008/diagram" relId="rId4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EB685BC-B76F-4942-BA5F-F8036F286CD6}" type="doc">
      <dgm:prSet loTypeId="urn:microsoft.com/office/officeart/2005/8/layout/hProcess4" loCatId="process" qsTypeId="urn:microsoft.com/office/officeart/2005/8/quickstyle/simple1" qsCatId="simple" csTypeId="urn:microsoft.com/office/officeart/2005/8/colors/accent2_1" csCatId="accent2" phldr="1"/>
      <dgm:spPr/>
      <dgm:t>
        <a:bodyPr/>
        <a:lstStyle/>
        <a:p>
          <a:endParaRPr lang="en-AU"/>
        </a:p>
      </dgm:t>
    </dgm:pt>
    <dgm:pt modelId="{9F00166C-889A-42C9-9DFC-6FE129C0D110}">
      <dgm:prSet custT="1"/>
      <dgm:spPr>
        <a:ln>
          <a:solidFill>
            <a:srgbClr val="FF0000"/>
          </a:solidFill>
        </a:ln>
      </dgm:spPr>
      <dgm:t>
        <a:bodyPr/>
        <a:lstStyle/>
        <a:p>
          <a:r>
            <a:rPr lang="en-AU" sz="2500"/>
            <a:t>Relocate</a:t>
          </a:r>
        </a:p>
      </dgm:t>
    </dgm:pt>
    <dgm:pt modelId="{FBE99700-CDF5-4BE8-90B6-02D5879C43A3}" type="parTrans" cxnId="{AFC17D43-9A11-4C81-8498-6F2E6B495DF4}">
      <dgm:prSet/>
      <dgm:spPr/>
      <dgm:t>
        <a:bodyPr/>
        <a:lstStyle/>
        <a:p>
          <a:endParaRPr lang="en-AU"/>
        </a:p>
      </dgm:t>
    </dgm:pt>
    <dgm:pt modelId="{FF9DBB0C-5472-48AA-AF3D-9BC4C6B252FD}" type="sibTrans" cxnId="{AFC17D43-9A11-4C81-8498-6F2E6B495DF4}">
      <dgm:prSet/>
      <dgm:spPr/>
      <dgm:t>
        <a:bodyPr/>
        <a:lstStyle/>
        <a:p>
          <a:endParaRPr lang="en-AU"/>
        </a:p>
      </dgm:t>
    </dgm:pt>
    <dgm:pt modelId="{86882DB6-CB85-4503-974F-93F2AE599FEA}" type="pres">
      <dgm:prSet presAssocID="{8EB685BC-B76F-4942-BA5F-F8036F286CD6}" presName="Name0" presStyleCnt="0">
        <dgm:presLayoutVars>
          <dgm:dir/>
          <dgm:animLvl val="lvl"/>
          <dgm:resizeHandles val="exact"/>
        </dgm:presLayoutVars>
      </dgm:prSet>
      <dgm:spPr/>
      <dgm:t>
        <a:bodyPr/>
        <a:lstStyle/>
        <a:p>
          <a:endParaRPr lang="en-AU"/>
        </a:p>
      </dgm:t>
    </dgm:pt>
    <dgm:pt modelId="{D6EAC243-A39F-40BC-BDC3-56265FCCD1D7}" type="pres">
      <dgm:prSet presAssocID="{8EB685BC-B76F-4942-BA5F-F8036F286CD6}" presName="tSp" presStyleCnt="0"/>
      <dgm:spPr/>
    </dgm:pt>
    <dgm:pt modelId="{C99BAB5A-1631-498B-BCB5-BE0DCBF0E0E4}" type="pres">
      <dgm:prSet presAssocID="{8EB685BC-B76F-4942-BA5F-F8036F286CD6}" presName="bSp" presStyleCnt="0"/>
      <dgm:spPr/>
    </dgm:pt>
    <dgm:pt modelId="{C8826683-58A4-41FE-8D35-FD48336AE749}" type="pres">
      <dgm:prSet presAssocID="{8EB685BC-B76F-4942-BA5F-F8036F286CD6}" presName="process" presStyleCnt="0"/>
      <dgm:spPr/>
    </dgm:pt>
    <dgm:pt modelId="{E27F11BD-ED96-4208-AED2-BB52A73A032F}" type="pres">
      <dgm:prSet presAssocID="{9F00166C-889A-42C9-9DFC-6FE129C0D110}" presName="composite1" presStyleCnt="0"/>
      <dgm:spPr/>
    </dgm:pt>
    <dgm:pt modelId="{7135EF86-C522-49B8-ABF8-DB7F1831B11B}" type="pres">
      <dgm:prSet presAssocID="{9F00166C-889A-42C9-9DFC-6FE129C0D110}" presName="dummyNode1" presStyleLbl="node1" presStyleIdx="0" presStyleCnt="1"/>
      <dgm:spPr/>
    </dgm:pt>
    <dgm:pt modelId="{92DC21CC-B89A-41BD-A500-6FEB2DE17D95}" type="pres">
      <dgm:prSet presAssocID="{9F00166C-889A-42C9-9DFC-6FE129C0D110}" presName="childNode1" presStyleLbl="bgAcc1" presStyleIdx="0" presStyleCnt="1" custScaleX="42086" custScaleY="30309" custLinFactNeighborX="-5692" custLinFactNeighborY="-8611">
        <dgm:presLayoutVars>
          <dgm:bulletEnabled val="1"/>
        </dgm:presLayoutVars>
      </dgm:prSet>
      <dgm:spPr/>
    </dgm:pt>
    <dgm:pt modelId="{B9CD315B-A9AE-40ED-95BF-66E7E317B17C}" type="pres">
      <dgm:prSet presAssocID="{9F00166C-889A-42C9-9DFC-6FE129C0D110}" presName="childNode1tx" presStyleLbl="bgAcc1" presStyleIdx="0" presStyleCnt="1">
        <dgm:presLayoutVars>
          <dgm:bulletEnabled val="1"/>
        </dgm:presLayoutVars>
      </dgm:prSet>
      <dgm:spPr/>
    </dgm:pt>
    <dgm:pt modelId="{41799A15-E27D-4641-B9B7-BBF7AAFB7C37}" type="pres">
      <dgm:prSet presAssocID="{9F00166C-889A-42C9-9DFC-6FE129C0D110}" presName="parentNode1" presStyleLbl="node1" presStyleIdx="0" presStyleCnt="1" custScaleX="161559" custScaleY="142136" custLinFactY="-4623" custLinFactNeighborX="1597" custLinFactNeighborY="-100000">
        <dgm:presLayoutVars>
          <dgm:chMax val="1"/>
          <dgm:bulletEnabled val="1"/>
        </dgm:presLayoutVars>
      </dgm:prSet>
      <dgm:spPr/>
      <dgm:t>
        <a:bodyPr/>
        <a:lstStyle/>
        <a:p>
          <a:endParaRPr lang="en-AU"/>
        </a:p>
      </dgm:t>
    </dgm:pt>
    <dgm:pt modelId="{B9495B23-1320-4436-9819-7C256737155A}" type="pres">
      <dgm:prSet presAssocID="{9F00166C-889A-42C9-9DFC-6FE129C0D110}" presName="connSite1" presStyleCnt="0"/>
      <dgm:spPr/>
    </dgm:pt>
  </dgm:ptLst>
  <dgm:cxnLst>
    <dgm:cxn modelId="{8D8A6735-AD6A-4C46-BAFA-D90DBA4EFD10}" type="presOf" srcId="{8EB685BC-B76F-4942-BA5F-F8036F286CD6}" destId="{86882DB6-CB85-4503-974F-93F2AE599FEA}" srcOrd="0" destOrd="0" presId="urn:microsoft.com/office/officeart/2005/8/layout/hProcess4"/>
    <dgm:cxn modelId="{0F40A616-ADD8-44FE-8529-0B9F9B932B95}" type="presOf" srcId="{9F00166C-889A-42C9-9DFC-6FE129C0D110}" destId="{41799A15-E27D-4641-B9B7-BBF7AAFB7C37}" srcOrd="0" destOrd="0" presId="urn:microsoft.com/office/officeart/2005/8/layout/hProcess4"/>
    <dgm:cxn modelId="{AFC17D43-9A11-4C81-8498-6F2E6B495DF4}" srcId="{8EB685BC-B76F-4942-BA5F-F8036F286CD6}" destId="{9F00166C-889A-42C9-9DFC-6FE129C0D110}" srcOrd="0" destOrd="0" parTransId="{FBE99700-CDF5-4BE8-90B6-02D5879C43A3}" sibTransId="{FF9DBB0C-5472-48AA-AF3D-9BC4C6B252FD}"/>
    <dgm:cxn modelId="{B8CD0907-C933-478E-B699-A7C8D90DEE1D}" type="presParOf" srcId="{86882DB6-CB85-4503-974F-93F2AE599FEA}" destId="{D6EAC243-A39F-40BC-BDC3-56265FCCD1D7}" srcOrd="0" destOrd="0" presId="urn:microsoft.com/office/officeart/2005/8/layout/hProcess4"/>
    <dgm:cxn modelId="{536DB6DE-150E-49E4-B403-CD06C1F31D40}" type="presParOf" srcId="{86882DB6-CB85-4503-974F-93F2AE599FEA}" destId="{C99BAB5A-1631-498B-BCB5-BE0DCBF0E0E4}" srcOrd="1" destOrd="0" presId="urn:microsoft.com/office/officeart/2005/8/layout/hProcess4"/>
    <dgm:cxn modelId="{8B276825-2119-4D93-BDB8-9AF7B81D4C9F}" type="presParOf" srcId="{86882DB6-CB85-4503-974F-93F2AE599FEA}" destId="{C8826683-58A4-41FE-8D35-FD48336AE749}" srcOrd="2" destOrd="0" presId="urn:microsoft.com/office/officeart/2005/8/layout/hProcess4"/>
    <dgm:cxn modelId="{14C8F642-9C87-4418-913F-EE4DF2D5C83C}" type="presParOf" srcId="{C8826683-58A4-41FE-8D35-FD48336AE749}" destId="{E27F11BD-ED96-4208-AED2-BB52A73A032F}" srcOrd="0" destOrd="0" presId="urn:microsoft.com/office/officeart/2005/8/layout/hProcess4"/>
    <dgm:cxn modelId="{4CB6E2A2-9A5D-4A60-9113-8663C8023009}" type="presParOf" srcId="{E27F11BD-ED96-4208-AED2-BB52A73A032F}" destId="{7135EF86-C522-49B8-ABF8-DB7F1831B11B}" srcOrd="0" destOrd="0" presId="urn:microsoft.com/office/officeart/2005/8/layout/hProcess4"/>
    <dgm:cxn modelId="{C516749B-518B-4058-83C9-978588F3DBC4}" type="presParOf" srcId="{E27F11BD-ED96-4208-AED2-BB52A73A032F}" destId="{92DC21CC-B89A-41BD-A500-6FEB2DE17D95}" srcOrd="1" destOrd="0" presId="urn:microsoft.com/office/officeart/2005/8/layout/hProcess4"/>
    <dgm:cxn modelId="{37D3C9C0-9230-414B-A959-D0D9BCC066B0}" type="presParOf" srcId="{E27F11BD-ED96-4208-AED2-BB52A73A032F}" destId="{B9CD315B-A9AE-40ED-95BF-66E7E317B17C}" srcOrd="2" destOrd="0" presId="urn:microsoft.com/office/officeart/2005/8/layout/hProcess4"/>
    <dgm:cxn modelId="{F47B774C-4A1F-4265-A72D-4AA9F9998D6A}" type="presParOf" srcId="{E27F11BD-ED96-4208-AED2-BB52A73A032F}" destId="{41799A15-E27D-4641-B9B7-BBF7AAFB7C37}" srcOrd="3" destOrd="0" presId="urn:microsoft.com/office/officeart/2005/8/layout/hProcess4"/>
    <dgm:cxn modelId="{4C9EFB50-F351-4DEA-BCAD-093AF2B7FAE8}" type="presParOf" srcId="{E27F11BD-ED96-4208-AED2-BB52A73A032F}" destId="{B9495B23-1320-4436-9819-7C256737155A}" srcOrd="4" destOrd="0" presId="urn:microsoft.com/office/officeart/2005/8/layout/hProcess4"/>
  </dgm:cxnLst>
  <dgm:bg/>
  <dgm:whole>
    <a:ln>
      <a:noFill/>
    </a:ln>
  </dgm:whole>
  <dgm:extLst>
    <a:ext uri="http://schemas.microsoft.com/office/drawing/2008/diagram">
      <dsp:dataModelExt xmlns:dsp="http://schemas.microsoft.com/office/drawing/2008/diagram" relId="rId5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EB685BC-B76F-4942-BA5F-F8036F286CD6}" type="doc">
      <dgm:prSet loTypeId="urn:microsoft.com/office/officeart/2005/8/layout/hProcess4" loCatId="process" qsTypeId="urn:microsoft.com/office/officeart/2005/8/quickstyle/simple1" qsCatId="simple" csTypeId="urn:microsoft.com/office/officeart/2005/8/colors/accent2_1" csCatId="accent2" phldr="1"/>
      <dgm:spPr/>
      <dgm:t>
        <a:bodyPr/>
        <a:lstStyle/>
        <a:p>
          <a:endParaRPr lang="en-AU"/>
        </a:p>
      </dgm:t>
    </dgm:pt>
    <dgm:pt modelId="{9F00166C-889A-42C9-9DFC-6FE129C0D110}">
      <dgm:prSet/>
      <dgm:spPr>
        <a:ln>
          <a:solidFill>
            <a:schemeClr val="tx1"/>
          </a:solidFill>
        </a:ln>
      </dgm:spPr>
      <dgm:t>
        <a:bodyPr/>
        <a:lstStyle/>
        <a:p>
          <a:r>
            <a:rPr lang="en-AU"/>
            <a:t>Remove</a:t>
          </a:r>
        </a:p>
      </dgm:t>
    </dgm:pt>
    <dgm:pt modelId="{FBE99700-CDF5-4BE8-90B6-02D5879C43A3}" type="parTrans" cxnId="{AFC17D43-9A11-4C81-8498-6F2E6B495DF4}">
      <dgm:prSet/>
      <dgm:spPr/>
      <dgm:t>
        <a:bodyPr/>
        <a:lstStyle/>
        <a:p>
          <a:endParaRPr lang="en-AU"/>
        </a:p>
      </dgm:t>
    </dgm:pt>
    <dgm:pt modelId="{FF9DBB0C-5472-48AA-AF3D-9BC4C6B252FD}" type="sibTrans" cxnId="{AFC17D43-9A11-4C81-8498-6F2E6B495DF4}">
      <dgm:prSet/>
      <dgm:spPr/>
      <dgm:t>
        <a:bodyPr/>
        <a:lstStyle/>
        <a:p>
          <a:endParaRPr lang="en-AU"/>
        </a:p>
      </dgm:t>
    </dgm:pt>
    <dgm:pt modelId="{86882DB6-CB85-4503-974F-93F2AE599FEA}" type="pres">
      <dgm:prSet presAssocID="{8EB685BC-B76F-4942-BA5F-F8036F286CD6}" presName="Name0" presStyleCnt="0">
        <dgm:presLayoutVars>
          <dgm:dir/>
          <dgm:animLvl val="lvl"/>
          <dgm:resizeHandles val="exact"/>
        </dgm:presLayoutVars>
      </dgm:prSet>
      <dgm:spPr/>
      <dgm:t>
        <a:bodyPr/>
        <a:lstStyle/>
        <a:p>
          <a:endParaRPr lang="en-AU"/>
        </a:p>
      </dgm:t>
    </dgm:pt>
    <dgm:pt modelId="{D6EAC243-A39F-40BC-BDC3-56265FCCD1D7}" type="pres">
      <dgm:prSet presAssocID="{8EB685BC-B76F-4942-BA5F-F8036F286CD6}" presName="tSp" presStyleCnt="0"/>
      <dgm:spPr/>
    </dgm:pt>
    <dgm:pt modelId="{C99BAB5A-1631-498B-BCB5-BE0DCBF0E0E4}" type="pres">
      <dgm:prSet presAssocID="{8EB685BC-B76F-4942-BA5F-F8036F286CD6}" presName="bSp" presStyleCnt="0"/>
      <dgm:spPr/>
    </dgm:pt>
    <dgm:pt modelId="{C8826683-58A4-41FE-8D35-FD48336AE749}" type="pres">
      <dgm:prSet presAssocID="{8EB685BC-B76F-4942-BA5F-F8036F286CD6}" presName="process" presStyleCnt="0"/>
      <dgm:spPr/>
    </dgm:pt>
    <dgm:pt modelId="{E27F11BD-ED96-4208-AED2-BB52A73A032F}" type="pres">
      <dgm:prSet presAssocID="{9F00166C-889A-42C9-9DFC-6FE129C0D110}" presName="composite1" presStyleCnt="0"/>
      <dgm:spPr/>
    </dgm:pt>
    <dgm:pt modelId="{7135EF86-C522-49B8-ABF8-DB7F1831B11B}" type="pres">
      <dgm:prSet presAssocID="{9F00166C-889A-42C9-9DFC-6FE129C0D110}" presName="dummyNode1" presStyleLbl="node1" presStyleIdx="0" presStyleCnt="1"/>
      <dgm:spPr/>
    </dgm:pt>
    <dgm:pt modelId="{92DC21CC-B89A-41BD-A500-6FEB2DE17D95}" type="pres">
      <dgm:prSet presAssocID="{9F00166C-889A-42C9-9DFC-6FE129C0D110}" presName="childNode1" presStyleLbl="bgAcc1" presStyleIdx="0" presStyleCnt="1" custScaleX="42086" custScaleY="30309">
        <dgm:presLayoutVars>
          <dgm:bulletEnabled val="1"/>
        </dgm:presLayoutVars>
      </dgm:prSet>
      <dgm:spPr/>
    </dgm:pt>
    <dgm:pt modelId="{B9CD315B-A9AE-40ED-95BF-66E7E317B17C}" type="pres">
      <dgm:prSet presAssocID="{9F00166C-889A-42C9-9DFC-6FE129C0D110}" presName="childNode1tx" presStyleLbl="bgAcc1" presStyleIdx="0" presStyleCnt="1">
        <dgm:presLayoutVars>
          <dgm:bulletEnabled val="1"/>
        </dgm:presLayoutVars>
      </dgm:prSet>
      <dgm:spPr/>
    </dgm:pt>
    <dgm:pt modelId="{41799A15-E27D-4641-B9B7-BBF7AAFB7C37}" type="pres">
      <dgm:prSet presAssocID="{9F00166C-889A-42C9-9DFC-6FE129C0D110}" presName="parentNode1" presStyleLbl="node1" presStyleIdx="0" presStyleCnt="1" custScaleX="152638" custScaleY="133796" custLinFactY="-2733" custLinFactNeighborX="-65658" custLinFactNeighborY="-100000">
        <dgm:presLayoutVars>
          <dgm:chMax val="1"/>
          <dgm:bulletEnabled val="1"/>
        </dgm:presLayoutVars>
      </dgm:prSet>
      <dgm:spPr/>
      <dgm:t>
        <a:bodyPr/>
        <a:lstStyle/>
        <a:p>
          <a:endParaRPr lang="en-AU"/>
        </a:p>
      </dgm:t>
    </dgm:pt>
    <dgm:pt modelId="{B9495B23-1320-4436-9819-7C256737155A}" type="pres">
      <dgm:prSet presAssocID="{9F00166C-889A-42C9-9DFC-6FE129C0D110}" presName="connSite1" presStyleCnt="0"/>
      <dgm:spPr/>
    </dgm:pt>
  </dgm:ptLst>
  <dgm:cxnLst>
    <dgm:cxn modelId="{5C88E2FB-88AE-4F05-B170-EA826DC44D75}" type="presOf" srcId="{9F00166C-889A-42C9-9DFC-6FE129C0D110}" destId="{41799A15-E27D-4641-B9B7-BBF7AAFB7C37}" srcOrd="0" destOrd="0" presId="urn:microsoft.com/office/officeart/2005/8/layout/hProcess4"/>
    <dgm:cxn modelId="{829CEB76-3EB4-4C41-B3B1-828866018019}" type="presOf" srcId="{8EB685BC-B76F-4942-BA5F-F8036F286CD6}" destId="{86882DB6-CB85-4503-974F-93F2AE599FEA}" srcOrd="0" destOrd="0" presId="urn:microsoft.com/office/officeart/2005/8/layout/hProcess4"/>
    <dgm:cxn modelId="{AFC17D43-9A11-4C81-8498-6F2E6B495DF4}" srcId="{8EB685BC-B76F-4942-BA5F-F8036F286CD6}" destId="{9F00166C-889A-42C9-9DFC-6FE129C0D110}" srcOrd="0" destOrd="0" parTransId="{FBE99700-CDF5-4BE8-90B6-02D5879C43A3}" sibTransId="{FF9DBB0C-5472-48AA-AF3D-9BC4C6B252FD}"/>
    <dgm:cxn modelId="{A0C8A2B4-5554-41FB-A744-3E90AA76A28F}" type="presParOf" srcId="{86882DB6-CB85-4503-974F-93F2AE599FEA}" destId="{D6EAC243-A39F-40BC-BDC3-56265FCCD1D7}" srcOrd="0" destOrd="0" presId="urn:microsoft.com/office/officeart/2005/8/layout/hProcess4"/>
    <dgm:cxn modelId="{5D7CC7D0-C378-4D69-A272-E7FDE2226AC9}" type="presParOf" srcId="{86882DB6-CB85-4503-974F-93F2AE599FEA}" destId="{C99BAB5A-1631-498B-BCB5-BE0DCBF0E0E4}" srcOrd="1" destOrd="0" presId="urn:microsoft.com/office/officeart/2005/8/layout/hProcess4"/>
    <dgm:cxn modelId="{83E003A4-4239-4B50-92E6-6E4154FEB2E7}" type="presParOf" srcId="{86882DB6-CB85-4503-974F-93F2AE599FEA}" destId="{C8826683-58A4-41FE-8D35-FD48336AE749}" srcOrd="2" destOrd="0" presId="urn:microsoft.com/office/officeart/2005/8/layout/hProcess4"/>
    <dgm:cxn modelId="{7A256740-66A7-4B95-852E-B27C19574FF5}" type="presParOf" srcId="{C8826683-58A4-41FE-8D35-FD48336AE749}" destId="{E27F11BD-ED96-4208-AED2-BB52A73A032F}" srcOrd="0" destOrd="0" presId="urn:microsoft.com/office/officeart/2005/8/layout/hProcess4"/>
    <dgm:cxn modelId="{FB68E12A-D80A-44CD-B858-0A69B99CE947}" type="presParOf" srcId="{E27F11BD-ED96-4208-AED2-BB52A73A032F}" destId="{7135EF86-C522-49B8-ABF8-DB7F1831B11B}" srcOrd="0" destOrd="0" presId="urn:microsoft.com/office/officeart/2005/8/layout/hProcess4"/>
    <dgm:cxn modelId="{F423611D-6A9D-48C8-9267-DBB263211389}" type="presParOf" srcId="{E27F11BD-ED96-4208-AED2-BB52A73A032F}" destId="{92DC21CC-B89A-41BD-A500-6FEB2DE17D95}" srcOrd="1" destOrd="0" presId="urn:microsoft.com/office/officeart/2005/8/layout/hProcess4"/>
    <dgm:cxn modelId="{06D87577-73A1-4E2B-A836-103D74ED28A0}" type="presParOf" srcId="{E27F11BD-ED96-4208-AED2-BB52A73A032F}" destId="{B9CD315B-A9AE-40ED-95BF-66E7E317B17C}" srcOrd="2" destOrd="0" presId="urn:microsoft.com/office/officeart/2005/8/layout/hProcess4"/>
    <dgm:cxn modelId="{DBA97510-3BE4-4312-9CDF-E8C8493887AE}" type="presParOf" srcId="{E27F11BD-ED96-4208-AED2-BB52A73A032F}" destId="{41799A15-E27D-4641-B9B7-BBF7AAFB7C37}" srcOrd="3" destOrd="0" presId="urn:microsoft.com/office/officeart/2005/8/layout/hProcess4"/>
    <dgm:cxn modelId="{2E61EFB6-F72C-4FAA-B1B3-D567EF9D1B33}" type="presParOf" srcId="{E27F11BD-ED96-4208-AED2-BB52A73A032F}" destId="{B9495B23-1320-4436-9819-7C256737155A}" srcOrd="4" destOrd="0" presId="urn:microsoft.com/office/officeart/2005/8/layout/hProcess4"/>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A53EF938-A585-4268-B56D-B3567C234196}" type="doc">
      <dgm:prSet loTypeId="urn:microsoft.com/office/officeart/2005/8/layout/lProcess2" loCatId="list" qsTypeId="urn:microsoft.com/office/officeart/2005/8/quickstyle/simple1" qsCatId="simple" csTypeId="urn:microsoft.com/office/officeart/2005/8/colors/accent0_1" csCatId="mainScheme" phldr="1"/>
      <dgm:spPr/>
      <dgm:t>
        <a:bodyPr/>
        <a:lstStyle/>
        <a:p>
          <a:endParaRPr lang="en-AU"/>
        </a:p>
      </dgm:t>
    </dgm:pt>
    <dgm:pt modelId="{4AAE519E-FC67-4099-8C07-F722C76F4F73}">
      <dgm:prSet phldrT="[Text]" custT="1"/>
      <dgm:spPr>
        <a:solidFill>
          <a:srgbClr val="FFFF00"/>
        </a:solidFill>
      </dgm:spPr>
      <dgm:t>
        <a:bodyPr/>
        <a:lstStyle/>
        <a:p>
          <a:endParaRPr lang="en-AU" sz="1400">
            <a:latin typeface="Microsoft Sans Serif" panose="020B0604020202020204" pitchFamily="34" charset="0"/>
            <a:cs typeface="Microsoft Sans Serif" panose="020B0604020202020204" pitchFamily="34" charset="0"/>
          </a:endParaRPr>
        </a:p>
        <a:p>
          <a:r>
            <a:rPr lang="en-AU" sz="3300">
              <a:latin typeface="Microsoft Sans Serif" panose="020B0604020202020204" pitchFamily="34" charset="0"/>
              <a:cs typeface="Microsoft Sans Serif" panose="020B0604020202020204" pitchFamily="34" charset="0"/>
            </a:rPr>
            <a:t>Remind</a:t>
          </a:r>
        </a:p>
        <a:p>
          <a:r>
            <a:rPr lang="en-AU" sz="1200">
              <a:latin typeface="Microsoft Sans Serif" panose="020B0604020202020204" pitchFamily="34" charset="0"/>
              <a:cs typeface="Microsoft Sans Serif" panose="020B0604020202020204" pitchFamily="34" charset="0"/>
            </a:rPr>
            <a:t>teacher positively reminds the individual student about CDSC values and classroom expectations</a:t>
          </a:r>
        </a:p>
      </dgm:t>
    </dgm:pt>
    <dgm:pt modelId="{BD69E0A8-3495-4645-9790-E2322F72EE13}" type="parTrans" cxnId="{F515C769-9A29-4B2F-9530-72675BF354BC}">
      <dgm:prSet/>
      <dgm:spPr/>
      <dgm:t>
        <a:bodyPr/>
        <a:lstStyle/>
        <a:p>
          <a:endParaRPr lang="en-AU"/>
        </a:p>
      </dgm:t>
    </dgm:pt>
    <dgm:pt modelId="{F8F14573-A92E-4D71-94A5-9519A2F858F3}" type="sibTrans" cxnId="{F515C769-9A29-4B2F-9530-72675BF354BC}">
      <dgm:prSet/>
      <dgm:spPr/>
      <dgm:t>
        <a:bodyPr/>
        <a:lstStyle/>
        <a:p>
          <a:endParaRPr lang="en-AU"/>
        </a:p>
      </dgm:t>
    </dgm:pt>
    <dgm:pt modelId="{451753D4-80F7-404A-A26E-DA61ED0296D2}">
      <dgm:prSet phldrT="[Text]" custT="1"/>
      <dgm:spPr/>
      <dgm:t>
        <a:bodyPr/>
        <a:lstStyle/>
        <a:p>
          <a:r>
            <a:rPr lang="en-AU" sz="1000"/>
            <a:t>'</a:t>
          </a:r>
          <a:r>
            <a:rPr lang="en-AU" sz="1000" b="1"/>
            <a:t>remember</a:t>
          </a:r>
          <a:r>
            <a:rPr lang="en-AU" sz="1000"/>
            <a:t> our expectation of being ready to learn, take a seat, </a:t>
          </a:r>
          <a:r>
            <a:rPr lang="en-AU" sz="1000" b="1"/>
            <a:t>thanks</a:t>
          </a:r>
          <a:r>
            <a:rPr lang="en-AU" sz="1000"/>
            <a:t>'</a:t>
          </a:r>
        </a:p>
      </dgm:t>
    </dgm:pt>
    <dgm:pt modelId="{74E3A3BF-2AAB-4C5C-B5B4-D8FAC4EDCE9A}" type="parTrans" cxnId="{4E9C5423-F7BD-472A-A9AC-88C0C79DD7F1}">
      <dgm:prSet/>
      <dgm:spPr/>
      <dgm:t>
        <a:bodyPr/>
        <a:lstStyle/>
        <a:p>
          <a:endParaRPr lang="en-AU"/>
        </a:p>
      </dgm:t>
    </dgm:pt>
    <dgm:pt modelId="{648F4A5F-5ACE-4E36-8370-21BA8CACD521}" type="sibTrans" cxnId="{4E9C5423-F7BD-472A-A9AC-88C0C79DD7F1}">
      <dgm:prSet/>
      <dgm:spPr/>
      <dgm:t>
        <a:bodyPr/>
        <a:lstStyle/>
        <a:p>
          <a:endParaRPr lang="en-AU"/>
        </a:p>
      </dgm:t>
    </dgm:pt>
    <dgm:pt modelId="{0B2F04BF-4946-4F09-82E5-7430A237824F}">
      <dgm:prSet phldrT="[Text]" custT="1"/>
      <dgm:spPr/>
      <dgm:t>
        <a:bodyPr/>
        <a:lstStyle/>
        <a:p>
          <a:r>
            <a:rPr lang="en-AU" sz="1000"/>
            <a:t>'</a:t>
          </a:r>
          <a:r>
            <a:rPr lang="en-AU" sz="1000" b="1"/>
            <a:t>remember </a:t>
          </a:r>
          <a:r>
            <a:rPr lang="en-AU" sz="1000"/>
            <a:t>our college value of respect, please remain quiet whilst others are presenting, </a:t>
          </a:r>
          <a:r>
            <a:rPr lang="en-AU" sz="1000" b="1"/>
            <a:t>thanks</a:t>
          </a:r>
          <a:r>
            <a:rPr lang="en-AU" sz="1000"/>
            <a:t>'</a:t>
          </a:r>
        </a:p>
      </dgm:t>
    </dgm:pt>
    <dgm:pt modelId="{1F197119-57F3-497E-A445-5EC2360DBC06}" type="parTrans" cxnId="{6981835B-9DAB-4607-9299-1B1EB904A915}">
      <dgm:prSet/>
      <dgm:spPr/>
      <dgm:t>
        <a:bodyPr/>
        <a:lstStyle/>
        <a:p>
          <a:endParaRPr lang="en-AU"/>
        </a:p>
      </dgm:t>
    </dgm:pt>
    <dgm:pt modelId="{86EE1A6A-45B5-4F62-AC00-DE557EA53811}" type="sibTrans" cxnId="{6981835B-9DAB-4607-9299-1B1EB904A915}">
      <dgm:prSet/>
      <dgm:spPr/>
      <dgm:t>
        <a:bodyPr/>
        <a:lstStyle/>
        <a:p>
          <a:endParaRPr lang="en-AU"/>
        </a:p>
      </dgm:t>
    </dgm:pt>
    <dgm:pt modelId="{B8856D1F-7B7B-4CB3-824D-F2ADC17D2019}">
      <dgm:prSet phldrT="[Text]" custT="1"/>
      <dgm:spPr>
        <a:solidFill>
          <a:srgbClr val="FFC000"/>
        </a:solidFill>
      </dgm:spPr>
      <dgm:t>
        <a:bodyPr/>
        <a:lstStyle/>
        <a:p>
          <a:endParaRPr lang="en-AU" sz="1400">
            <a:latin typeface="Microsoft Sans Serif" panose="020B0604020202020204" pitchFamily="34" charset="0"/>
            <a:cs typeface="Microsoft Sans Serif" panose="020B0604020202020204" pitchFamily="34" charset="0"/>
          </a:endParaRPr>
        </a:p>
        <a:p>
          <a:r>
            <a:rPr lang="en-AU" sz="3300">
              <a:latin typeface="Microsoft Sans Serif" panose="020B0604020202020204" pitchFamily="34" charset="0"/>
              <a:cs typeface="Microsoft Sans Serif" panose="020B0604020202020204" pitchFamily="34" charset="0"/>
            </a:rPr>
            <a:t>Re-focus</a:t>
          </a:r>
        </a:p>
        <a:p>
          <a:r>
            <a:rPr lang="en-AU" sz="1200">
              <a:latin typeface="Microsoft Sans Serif" panose="020B0604020202020204" pitchFamily="34" charset="0"/>
              <a:cs typeface="Microsoft Sans Serif" panose="020B0604020202020204" pitchFamily="34" charset="0"/>
            </a:rPr>
            <a:t>teacher explicitly re-focuses the student from what they are doing to what they should be doing</a:t>
          </a:r>
        </a:p>
      </dgm:t>
    </dgm:pt>
    <dgm:pt modelId="{D39658D0-5253-418B-B336-07EFDB606778}" type="parTrans" cxnId="{5E73F6D9-0711-498C-9DC3-711240081081}">
      <dgm:prSet/>
      <dgm:spPr/>
      <dgm:t>
        <a:bodyPr/>
        <a:lstStyle/>
        <a:p>
          <a:endParaRPr lang="en-AU"/>
        </a:p>
      </dgm:t>
    </dgm:pt>
    <dgm:pt modelId="{D9FD3B13-F8B8-4976-BC90-B237858A5ADF}" type="sibTrans" cxnId="{5E73F6D9-0711-498C-9DC3-711240081081}">
      <dgm:prSet/>
      <dgm:spPr/>
      <dgm:t>
        <a:bodyPr/>
        <a:lstStyle/>
        <a:p>
          <a:endParaRPr lang="en-AU"/>
        </a:p>
      </dgm:t>
    </dgm:pt>
    <dgm:pt modelId="{9064DF7E-46A6-4A00-9410-01E24D1D9EF7}">
      <dgm:prSet phldrT="[Text]" custT="1"/>
      <dgm:spPr>
        <a:solidFill>
          <a:srgbClr val="FF0000"/>
        </a:solidFill>
      </dgm:spPr>
      <dgm:t>
        <a:bodyPr/>
        <a:lstStyle/>
        <a:p>
          <a:r>
            <a:rPr lang="en-AU" sz="3300">
              <a:latin typeface="Microsoft Sans Serif" panose="020B0604020202020204" pitchFamily="34" charset="0"/>
              <a:cs typeface="Microsoft Sans Serif" panose="020B0604020202020204" pitchFamily="34" charset="0"/>
            </a:rPr>
            <a:t>Relocate</a:t>
          </a:r>
        </a:p>
        <a:p>
          <a:r>
            <a:rPr lang="en-AU" sz="1200">
              <a:latin typeface="Microsoft Sans Serif" panose="020B0604020202020204" pitchFamily="34" charset="0"/>
              <a:cs typeface="Microsoft Sans Serif" panose="020B0604020202020204" pitchFamily="34" charset="0"/>
            </a:rPr>
            <a:t>teacher asks the student to move to an alternative location</a:t>
          </a:r>
        </a:p>
      </dgm:t>
    </dgm:pt>
    <dgm:pt modelId="{D24BEBBA-51CA-4082-B697-CB0A26EE58E4}" type="parTrans" cxnId="{6CD2B9E3-0A8C-4699-965E-B137A2321894}">
      <dgm:prSet/>
      <dgm:spPr/>
      <dgm:t>
        <a:bodyPr/>
        <a:lstStyle/>
        <a:p>
          <a:endParaRPr lang="en-AU"/>
        </a:p>
      </dgm:t>
    </dgm:pt>
    <dgm:pt modelId="{D3E8FDC1-1893-4BC5-9A0B-41699E447D22}" type="sibTrans" cxnId="{6CD2B9E3-0A8C-4699-965E-B137A2321894}">
      <dgm:prSet/>
      <dgm:spPr/>
      <dgm:t>
        <a:bodyPr/>
        <a:lstStyle/>
        <a:p>
          <a:endParaRPr lang="en-AU"/>
        </a:p>
      </dgm:t>
    </dgm:pt>
    <dgm:pt modelId="{B1E50F3E-D56E-4584-8DA6-228A8261F98E}">
      <dgm:prSet phldrT="[Text]" custT="1"/>
      <dgm:spPr/>
      <dgm:t>
        <a:bodyPr/>
        <a:lstStyle/>
        <a:p>
          <a:r>
            <a:rPr lang="en-AU" sz="1000" b="1" i="1">
              <a:latin typeface="+mn-lt"/>
            </a:rPr>
            <a:t>Within the classroom</a:t>
          </a:r>
        </a:p>
        <a:p>
          <a:r>
            <a:rPr lang="en-AU" sz="800"/>
            <a:t>'</a:t>
          </a:r>
          <a:r>
            <a:rPr lang="en-AU" sz="800" b="1"/>
            <a:t>Bob</a:t>
          </a:r>
          <a:r>
            <a:rPr lang="en-AU" sz="800"/>
            <a:t>, I have </a:t>
          </a:r>
          <a:r>
            <a:rPr lang="en-AU" sz="800" b="1"/>
            <a:t>reminded and refocused </a:t>
          </a:r>
          <a:r>
            <a:rPr lang="en-AU" sz="800"/>
            <a:t>you already, can you move to ... table, </a:t>
          </a:r>
          <a:r>
            <a:rPr lang="en-AU" sz="800" b="1"/>
            <a:t>thanks</a:t>
          </a:r>
          <a:r>
            <a:rPr lang="en-AU" sz="800"/>
            <a:t>'</a:t>
          </a:r>
        </a:p>
      </dgm:t>
    </dgm:pt>
    <dgm:pt modelId="{D509F083-9049-464C-80BC-9FE7F74B7CCA}" type="parTrans" cxnId="{8DB808A6-8D3A-4007-B771-8025A2611731}">
      <dgm:prSet/>
      <dgm:spPr/>
      <dgm:t>
        <a:bodyPr/>
        <a:lstStyle/>
        <a:p>
          <a:endParaRPr lang="en-AU"/>
        </a:p>
      </dgm:t>
    </dgm:pt>
    <dgm:pt modelId="{4152DEFE-9B63-4752-9E86-1D4332549086}" type="sibTrans" cxnId="{8DB808A6-8D3A-4007-B771-8025A2611731}">
      <dgm:prSet/>
      <dgm:spPr/>
      <dgm:t>
        <a:bodyPr/>
        <a:lstStyle/>
        <a:p>
          <a:endParaRPr lang="en-AU"/>
        </a:p>
      </dgm:t>
    </dgm:pt>
    <dgm:pt modelId="{9AA4746C-BC65-45DD-B4C0-670F2174AA1C}">
      <dgm:prSet phldrT="[Text]" custT="1"/>
      <dgm:spPr>
        <a:solidFill>
          <a:schemeClr val="tx1">
            <a:lumMod val="50000"/>
            <a:lumOff val="50000"/>
          </a:schemeClr>
        </a:solidFill>
      </dgm:spPr>
      <dgm:t>
        <a:bodyPr/>
        <a:lstStyle/>
        <a:p>
          <a:r>
            <a:rPr lang="en-AU" sz="3300">
              <a:latin typeface="Microsoft Sans Serif" panose="020B0604020202020204" pitchFamily="34" charset="0"/>
              <a:cs typeface="Microsoft Sans Serif" panose="020B0604020202020204" pitchFamily="34" charset="0"/>
            </a:rPr>
            <a:t>Remove</a:t>
          </a:r>
        </a:p>
        <a:p>
          <a:r>
            <a:rPr lang="en-AU" sz="1200">
              <a:latin typeface="Microsoft Sans Serif" panose="020B0604020202020204" pitchFamily="34" charset="0"/>
              <a:cs typeface="Microsoft Sans Serif" panose="020B0604020202020204" pitchFamily="34" charset="0"/>
            </a:rPr>
            <a:t>Teacher directs the student to the Sub School Office with books</a:t>
          </a:r>
        </a:p>
      </dgm:t>
    </dgm:pt>
    <dgm:pt modelId="{BCBABEC5-43FA-4EE6-85AC-5E2657BDABE9}" type="parTrans" cxnId="{5A54177F-E2B1-4696-8231-A3B81116D9A2}">
      <dgm:prSet/>
      <dgm:spPr/>
      <dgm:t>
        <a:bodyPr/>
        <a:lstStyle/>
        <a:p>
          <a:endParaRPr lang="en-AU"/>
        </a:p>
      </dgm:t>
    </dgm:pt>
    <dgm:pt modelId="{2FED09DC-7111-4F16-92E7-62CD13E4BF95}" type="sibTrans" cxnId="{5A54177F-E2B1-4696-8231-A3B81116D9A2}">
      <dgm:prSet/>
      <dgm:spPr/>
      <dgm:t>
        <a:bodyPr/>
        <a:lstStyle/>
        <a:p>
          <a:endParaRPr lang="en-AU"/>
        </a:p>
      </dgm:t>
    </dgm:pt>
    <dgm:pt modelId="{85660042-ED4B-4572-912A-F63A23919C37}">
      <dgm:prSet custT="1"/>
      <dgm:spPr/>
      <dgm:t>
        <a:bodyPr/>
        <a:lstStyle/>
        <a:p>
          <a:r>
            <a:rPr lang="en-AU" sz="1000"/>
            <a:t>'I am going to take this opportunity to </a:t>
          </a:r>
          <a:r>
            <a:rPr lang="en-AU" sz="1000" b="1"/>
            <a:t>remind</a:t>
          </a:r>
          <a:r>
            <a:rPr lang="en-AU" sz="1000"/>
            <a:t> you that we are not using mobile phones at the moment, </a:t>
          </a:r>
          <a:r>
            <a:rPr lang="en-AU" sz="1000" b="1"/>
            <a:t>thanks</a:t>
          </a:r>
          <a:r>
            <a:rPr lang="en-AU" sz="1000"/>
            <a:t>' </a:t>
          </a:r>
        </a:p>
      </dgm:t>
    </dgm:pt>
    <dgm:pt modelId="{EBC6E401-4116-4994-954A-8E62EB6FF970}" type="parTrans" cxnId="{9E793102-FE40-4EFE-91F9-8E48FCD1FA73}">
      <dgm:prSet/>
      <dgm:spPr/>
      <dgm:t>
        <a:bodyPr/>
        <a:lstStyle/>
        <a:p>
          <a:endParaRPr lang="en-AU"/>
        </a:p>
      </dgm:t>
    </dgm:pt>
    <dgm:pt modelId="{456C151B-960C-4584-9B6B-9CD430AF1C79}" type="sibTrans" cxnId="{9E793102-FE40-4EFE-91F9-8E48FCD1FA73}">
      <dgm:prSet/>
      <dgm:spPr/>
      <dgm:t>
        <a:bodyPr/>
        <a:lstStyle/>
        <a:p>
          <a:endParaRPr lang="en-AU"/>
        </a:p>
      </dgm:t>
    </dgm:pt>
    <dgm:pt modelId="{3D8F6C67-C21B-4992-BA6A-9ACE75FEAD59}">
      <dgm:prSet custT="1"/>
      <dgm:spPr/>
      <dgm:t>
        <a:bodyPr/>
        <a:lstStyle/>
        <a:p>
          <a:r>
            <a:rPr lang="en-AU" sz="1000"/>
            <a:t>'</a:t>
          </a:r>
          <a:r>
            <a:rPr lang="en-AU" sz="1000" b="1"/>
            <a:t>remember</a:t>
          </a:r>
          <a:r>
            <a:rPr lang="en-AU" sz="1000"/>
            <a:t> that we are supposed to be focused on our learning right now, </a:t>
          </a:r>
          <a:r>
            <a:rPr lang="en-AU" sz="1000" b="1"/>
            <a:t>thanks</a:t>
          </a:r>
          <a:r>
            <a:rPr lang="en-AU" sz="1000"/>
            <a:t>'</a:t>
          </a:r>
        </a:p>
      </dgm:t>
    </dgm:pt>
    <dgm:pt modelId="{14278AB9-10D9-474F-97BA-15620B0855D4}" type="parTrans" cxnId="{39F330FB-895A-4462-A049-3BA6CBC7F27E}">
      <dgm:prSet/>
      <dgm:spPr/>
      <dgm:t>
        <a:bodyPr/>
        <a:lstStyle/>
        <a:p>
          <a:endParaRPr lang="en-AU"/>
        </a:p>
      </dgm:t>
    </dgm:pt>
    <dgm:pt modelId="{6F7332E2-861E-4049-A854-D270F7966E3D}" type="sibTrans" cxnId="{39F330FB-895A-4462-A049-3BA6CBC7F27E}">
      <dgm:prSet/>
      <dgm:spPr/>
      <dgm:t>
        <a:bodyPr/>
        <a:lstStyle/>
        <a:p>
          <a:endParaRPr lang="en-AU"/>
        </a:p>
      </dgm:t>
    </dgm:pt>
    <dgm:pt modelId="{709C4DFA-284D-4A6C-A597-723D4432C575}">
      <dgm:prSet custT="1"/>
      <dgm:spPr/>
      <dgm:t>
        <a:bodyPr/>
        <a:lstStyle/>
        <a:p>
          <a:r>
            <a:rPr lang="en-AU" sz="1200"/>
            <a:t>'</a:t>
          </a:r>
          <a:r>
            <a:rPr lang="en-AU" sz="1200" b="1"/>
            <a:t>Bob</a:t>
          </a:r>
          <a:r>
            <a:rPr lang="en-AU" sz="1200"/>
            <a:t>, stop ..., you know our </a:t>
          </a:r>
          <a:r>
            <a:rPr lang="en-AU" sz="1200" b="1"/>
            <a:t>classroom expectation/college value </a:t>
          </a:r>
          <a:r>
            <a:rPr lang="en-AU" sz="1200"/>
            <a:t>of ..., you need to </a:t>
          </a:r>
          <a:r>
            <a:rPr lang="en-AU" sz="1200" b="1"/>
            <a:t>refocus on</a:t>
          </a:r>
          <a:r>
            <a:rPr lang="en-AU" sz="1200"/>
            <a:t> ... , </a:t>
          </a:r>
          <a:r>
            <a:rPr lang="en-AU" sz="1200" b="1"/>
            <a:t>thanks</a:t>
          </a:r>
          <a:r>
            <a:rPr lang="en-AU" sz="1200"/>
            <a:t>'</a:t>
          </a:r>
        </a:p>
      </dgm:t>
    </dgm:pt>
    <dgm:pt modelId="{F1C0A4D8-D651-441A-A816-DEDB53485BD1}" type="parTrans" cxnId="{776FE81D-132E-4281-8FE4-854FF7CC3C80}">
      <dgm:prSet/>
      <dgm:spPr/>
      <dgm:t>
        <a:bodyPr/>
        <a:lstStyle/>
        <a:p>
          <a:endParaRPr lang="en-AU"/>
        </a:p>
      </dgm:t>
    </dgm:pt>
    <dgm:pt modelId="{28111C67-5A2F-4A40-8041-D1695ADBB5F2}" type="sibTrans" cxnId="{776FE81D-132E-4281-8FE4-854FF7CC3C80}">
      <dgm:prSet/>
      <dgm:spPr/>
      <dgm:t>
        <a:bodyPr/>
        <a:lstStyle/>
        <a:p>
          <a:endParaRPr lang="en-AU"/>
        </a:p>
      </dgm:t>
    </dgm:pt>
    <dgm:pt modelId="{5F9457A4-A1D6-4B65-BD4C-7F0C2FCB3CB6}">
      <dgm:prSet custT="1"/>
      <dgm:spPr/>
      <dgm:t>
        <a:bodyPr/>
        <a:lstStyle/>
        <a:p>
          <a:r>
            <a:rPr lang="en-AU" sz="1000" b="1" i="1"/>
            <a:t>Relocate outside the classroom for up to 3 minutes</a:t>
          </a:r>
        </a:p>
        <a:p>
          <a:r>
            <a:rPr lang="en-AU" sz="800"/>
            <a:t>'</a:t>
          </a:r>
          <a:r>
            <a:rPr lang="en-AU" sz="800" b="1"/>
            <a:t>Bob</a:t>
          </a:r>
          <a:r>
            <a:rPr lang="en-AU" sz="800"/>
            <a:t>, I have </a:t>
          </a:r>
          <a:r>
            <a:rPr lang="en-AU" sz="800" b="1"/>
            <a:t>reminded and refocused </a:t>
          </a:r>
          <a:r>
            <a:rPr lang="en-AU" sz="800"/>
            <a:t>you already, step outside the classroom and I will come and talk to you, </a:t>
          </a:r>
          <a:r>
            <a:rPr lang="en-AU" sz="800" b="1"/>
            <a:t>thanks</a:t>
          </a:r>
          <a:r>
            <a:rPr lang="en-AU" sz="800"/>
            <a:t>'</a:t>
          </a:r>
        </a:p>
      </dgm:t>
    </dgm:pt>
    <dgm:pt modelId="{A9FE4088-470F-4414-9F22-0656B63F6006}" type="parTrans" cxnId="{C0B8B45C-C726-479E-8861-EB26BC2212EC}">
      <dgm:prSet/>
      <dgm:spPr/>
      <dgm:t>
        <a:bodyPr/>
        <a:lstStyle/>
        <a:p>
          <a:endParaRPr lang="en-AU"/>
        </a:p>
      </dgm:t>
    </dgm:pt>
    <dgm:pt modelId="{444B6EC2-40F8-48EF-94E0-14DFB88FDDF8}" type="sibTrans" cxnId="{C0B8B45C-C726-479E-8861-EB26BC2212EC}">
      <dgm:prSet/>
      <dgm:spPr/>
      <dgm:t>
        <a:bodyPr/>
        <a:lstStyle/>
        <a:p>
          <a:endParaRPr lang="en-AU"/>
        </a:p>
      </dgm:t>
    </dgm:pt>
    <dgm:pt modelId="{E2F8F4D7-D41A-4D8B-ACF1-0EA7B7904661}">
      <dgm:prSet custT="1"/>
      <dgm:spPr/>
      <dgm:t>
        <a:bodyPr/>
        <a:lstStyle/>
        <a:p>
          <a:r>
            <a:rPr lang="en-AU" sz="1000" b="1" i="1"/>
            <a:t>Outside teaching space (up to 3 minutes)</a:t>
          </a:r>
        </a:p>
        <a:p>
          <a:r>
            <a:rPr lang="en-AU" sz="800"/>
            <a:t>'</a:t>
          </a:r>
          <a:r>
            <a:rPr lang="en-AU" sz="800" b="1"/>
            <a:t>Bob</a:t>
          </a:r>
          <a:r>
            <a:rPr lang="en-AU" sz="800"/>
            <a:t>, I have </a:t>
          </a:r>
          <a:r>
            <a:rPr lang="en-AU" sz="800" b="1"/>
            <a:t>reminded and refocused </a:t>
          </a:r>
          <a:r>
            <a:rPr lang="en-AU" sz="800"/>
            <a:t>you already,</a:t>
          </a:r>
          <a:r>
            <a:rPr lang="en-AU" sz="800" b="1"/>
            <a:t> </a:t>
          </a:r>
          <a:r>
            <a:rPr lang="en-AU" sz="800"/>
            <a:t>stand over to the side of the sporting field and I will come and talk to you, </a:t>
          </a:r>
          <a:r>
            <a:rPr lang="en-AU" sz="800" b="1"/>
            <a:t>thanks</a:t>
          </a:r>
          <a:r>
            <a:rPr lang="en-AU" sz="800"/>
            <a:t>'</a:t>
          </a:r>
        </a:p>
      </dgm:t>
    </dgm:pt>
    <dgm:pt modelId="{FE7BDE2D-A424-4EC7-8A12-8425D89993AF}" type="parTrans" cxnId="{8A6E3FFA-B341-4819-8B62-CFDD0C56CD60}">
      <dgm:prSet/>
      <dgm:spPr/>
      <dgm:t>
        <a:bodyPr/>
        <a:lstStyle/>
        <a:p>
          <a:endParaRPr lang="en-AU"/>
        </a:p>
      </dgm:t>
    </dgm:pt>
    <dgm:pt modelId="{0070016E-05EF-49E9-B47F-93B9F86065E5}" type="sibTrans" cxnId="{8A6E3FFA-B341-4819-8B62-CFDD0C56CD60}">
      <dgm:prSet/>
      <dgm:spPr/>
      <dgm:t>
        <a:bodyPr/>
        <a:lstStyle/>
        <a:p>
          <a:endParaRPr lang="en-AU"/>
        </a:p>
      </dgm:t>
    </dgm:pt>
    <dgm:pt modelId="{2B2E4703-335F-4CF8-AEB6-136BF26D3149}">
      <dgm:prSet custT="1"/>
      <dgm:spPr/>
      <dgm:t>
        <a:bodyPr/>
        <a:lstStyle/>
        <a:p>
          <a:r>
            <a:rPr lang="en-AU" sz="1200"/>
            <a:t>'</a:t>
          </a:r>
          <a:r>
            <a:rPr lang="en-AU" sz="1200" b="1"/>
            <a:t>Bob</a:t>
          </a:r>
          <a:r>
            <a:rPr lang="en-AU" sz="1200"/>
            <a:t>, go to the Front Office with your books and complete a reflection sheet you will be provided with in your relocation class. It is my </a:t>
          </a:r>
          <a:r>
            <a:rPr lang="en-AU" sz="1200" b="1"/>
            <a:t>expectation</a:t>
          </a:r>
          <a:r>
            <a:rPr lang="en-AU" sz="1200"/>
            <a:t> that you bring the </a:t>
          </a:r>
          <a:r>
            <a:rPr lang="en-AU" sz="1200" b="1"/>
            <a:t>completed</a:t>
          </a:r>
          <a:r>
            <a:rPr lang="en-AU" sz="1200"/>
            <a:t> sheet to me at my office before our next lesson, </a:t>
          </a:r>
          <a:r>
            <a:rPr lang="en-AU" sz="1200" b="1"/>
            <a:t>thank you</a:t>
          </a:r>
          <a:r>
            <a:rPr lang="en-AU" sz="1200"/>
            <a:t>.'</a:t>
          </a:r>
        </a:p>
        <a:p>
          <a:endParaRPr lang="en-AU" sz="1200"/>
        </a:p>
        <a:p>
          <a:r>
            <a:rPr lang="en-AU" sz="1200"/>
            <a:t>Send with a reliable student who will return to class.</a:t>
          </a:r>
        </a:p>
      </dgm:t>
    </dgm:pt>
    <dgm:pt modelId="{CB127AE8-EC5D-4F79-B74D-2352BCE55D9E}" type="parTrans" cxnId="{DA95B7A7-E54C-4045-945F-E4B8064A2CBD}">
      <dgm:prSet/>
      <dgm:spPr/>
      <dgm:t>
        <a:bodyPr/>
        <a:lstStyle/>
        <a:p>
          <a:endParaRPr lang="en-AU"/>
        </a:p>
      </dgm:t>
    </dgm:pt>
    <dgm:pt modelId="{C8685480-7052-4D2E-8A8B-CBE8A9FECAD8}" type="sibTrans" cxnId="{DA95B7A7-E54C-4045-945F-E4B8064A2CBD}">
      <dgm:prSet/>
      <dgm:spPr/>
      <dgm:t>
        <a:bodyPr/>
        <a:lstStyle/>
        <a:p>
          <a:endParaRPr lang="en-AU"/>
        </a:p>
      </dgm:t>
    </dgm:pt>
    <dgm:pt modelId="{6115F97B-0054-477E-B919-DD4AD58F8748}">
      <dgm:prSet custT="1"/>
      <dgm:spPr/>
      <dgm:t>
        <a:bodyPr/>
        <a:lstStyle/>
        <a:p>
          <a:r>
            <a:rPr lang="en-AU" sz="1000" b="1" i="1"/>
            <a:t>Followed by</a:t>
          </a:r>
        </a:p>
        <a:p>
          <a:r>
            <a:rPr lang="en-AU" sz="800"/>
            <a:t>'You have a choice now to follow our classroom expectations/college values by refocusing on your learning. Any disruption to yours or a classmates learning will result in </a:t>
          </a:r>
          <a:r>
            <a:rPr lang="en-AU" sz="800" b="1"/>
            <a:t>removal</a:t>
          </a:r>
          <a:r>
            <a:rPr lang="en-AU" sz="800"/>
            <a:t>'</a:t>
          </a:r>
        </a:p>
      </dgm:t>
    </dgm:pt>
    <dgm:pt modelId="{31332615-FF82-4074-A86A-E4D47D9F89EA}" type="parTrans" cxnId="{4E8A0B2C-50A5-4A8A-BCAF-778C3AD20D26}">
      <dgm:prSet/>
      <dgm:spPr/>
      <dgm:t>
        <a:bodyPr/>
        <a:lstStyle/>
        <a:p>
          <a:endParaRPr lang="en-AU"/>
        </a:p>
      </dgm:t>
    </dgm:pt>
    <dgm:pt modelId="{BE5FF4CF-84C6-4E18-AD33-E10080F3BD07}" type="sibTrans" cxnId="{4E8A0B2C-50A5-4A8A-BCAF-778C3AD20D26}">
      <dgm:prSet/>
      <dgm:spPr/>
      <dgm:t>
        <a:bodyPr/>
        <a:lstStyle/>
        <a:p>
          <a:endParaRPr lang="en-AU"/>
        </a:p>
      </dgm:t>
    </dgm:pt>
    <dgm:pt modelId="{43F72BF6-04DD-41BA-8D00-959A3E70BAED}" type="pres">
      <dgm:prSet presAssocID="{A53EF938-A585-4268-B56D-B3567C234196}" presName="theList" presStyleCnt="0">
        <dgm:presLayoutVars>
          <dgm:dir/>
          <dgm:animLvl val="lvl"/>
          <dgm:resizeHandles val="exact"/>
        </dgm:presLayoutVars>
      </dgm:prSet>
      <dgm:spPr/>
      <dgm:t>
        <a:bodyPr/>
        <a:lstStyle/>
        <a:p>
          <a:endParaRPr lang="en-AU"/>
        </a:p>
      </dgm:t>
    </dgm:pt>
    <dgm:pt modelId="{D3CC410F-71B5-4BCE-B577-C44CA3556393}" type="pres">
      <dgm:prSet presAssocID="{4AAE519E-FC67-4099-8C07-F722C76F4F73}" presName="compNode" presStyleCnt="0"/>
      <dgm:spPr/>
    </dgm:pt>
    <dgm:pt modelId="{3A3C9251-D186-4D1A-B28F-C68CD20ACA8C}" type="pres">
      <dgm:prSet presAssocID="{4AAE519E-FC67-4099-8C07-F722C76F4F73}" presName="aNode" presStyleLbl="bgShp" presStyleIdx="0" presStyleCnt="4" custScaleY="97865"/>
      <dgm:spPr/>
      <dgm:t>
        <a:bodyPr/>
        <a:lstStyle/>
        <a:p>
          <a:endParaRPr lang="en-AU"/>
        </a:p>
      </dgm:t>
    </dgm:pt>
    <dgm:pt modelId="{024D9657-85CE-4F37-BBCA-795AF9F2C395}" type="pres">
      <dgm:prSet presAssocID="{4AAE519E-FC67-4099-8C07-F722C76F4F73}" presName="textNode" presStyleLbl="bgShp" presStyleIdx="0" presStyleCnt="4"/>
      <dgm:spPr/>
      <dgm:t>
        <a:bodyPr/>
        <a:lstStyle/>
        <a:p>
          <a:endParaRPr lang="en-AU"/>
        </a:p>
      </dgm:t>
    </dgm:pt>
    <dgm:pt modelId="{0F9381AB-3AC5-4DFA-B8E4-28A8155D7298}" type="pres">
      <dgm:prSet presAssocID="{4AAE519E-FC67-4099-8C07-F722C76F4F73}" presName="compChildNode" presStyleCnt="0"/>
      <dgm:spPr/>
    </dgm:pt>
    <dgm:pt modelId="{D70A6E2F-79E3-44C1-B5DD-6163438D9A29}" type="pres">
      <dgm:prSet presAssocID="{4AAE519E-FC67-4099-8C07-F722C76F4F73}" presName="theInnerList" presStyleCnt="0"/>
      <dgm:spPr/>
    </dgm:pt>
    <dgm:pt modelId="{72DDE0F8-8F43-46A2-BE76-8D725E5B2E36}" type="pres">
      <dgm:prSet presAssocID="{451753D4-80F7-404A-A26E-DA61ED0296D2}" presName="childNode" presStyleLbl="node1" presStyleIdx="0" presStyleCnt="10">
        <dgm:presLayoutVars>
          <dgm:bulletEnabled val="1"/>
        </dgm:presLayoutVars>
      </dgm:prSet>
      <dgm:spPr/>
      <dgm:t>
        <a:bodyPr/>
        <a:lstStyle/>
        <a:p>
          <a:endParaRPr lang="en-AU"/>
        </a:p>
      </dgm:t>
    </dgm:pt>
    <dgm:pt modelId="{B5A40EBB-E017-46A1-AA21-29A500F5C725}" type="pres">
      <dgm:prSet presAssocID="{451753D4-80F7-404A-A26E-DA61ED0296D2}" presName="aSpace2" presStyleCnt="0"/>
      <dgm:spPr/>
    </dgm:pt>
    <dgm:pt modelId="{9B364399-E73E-4CF2-960D-EDEF1E9C8A8F}" type="pres">
      <dgm:prSet presAssocID="{0B2F04BF-4946-4F09-82E5-7430A237824F}" presName="childNode" presStyleLbl="node1" presStyleIdx="1" presStyleCnt="10">
        <dgm:presLayoutVars>
          <dgm:bulletEnabled val="1"/>
        </dgm:presLayoutVars>
      </dgm:prSet>
      <dgm:spPr/>
      <dgm:t>
        <a:bodyPr/>
        <a:lstStyle/>
        <a:p>
          <a:endParaRPr lang="en-AU"/>
        </a:p>
      </dgm:t>
    </dgm:pt>
    <dgm:pt modelId="{4E8B1B44-C962-49CF-93AD-F1F7B5615FC0}" type="pres">
      <dgm:prSet presAssocID="{0B2F04BF-4946-4F09-82E5-7430A237824F}" presName="aSpace2" presStyleCnt="0"/>
      <dgm:spPr/>
    </dgm:pt>
    <dgm:pt modelId="{18DAAD9D-403E-43D4-AF0F-186C8040591C}" type="pres">
      <dgm:prSet presAssocID="{3D8F6C67-C21B-4992-BA6A-9ACE75FEAD59}" presName="childNode" presStyleLbl="node1" presStyleIdx="2" presStyleCnt="10">
        <dgm:presLayoutVars>
          <dgm:bulletEnabled val="1"/>
        </dgm:presLayoutVars>
      </dgm:prSet>
      <dgm:spPr/>
      <dgm:t>
        <a:bodyPr/>
        <a:lstStyle/>
        <a:p>
          <a:endParaRPr lang="en-AU"/>
        </a:p>
      </dgm:t>
    </dgm:pt>
    <dgm:pt modelId="{C45FE2DA-4FD5-4E77-A754-5451BB4F28C0}" type="pres">
      <dgm:prSet presAssocID="{3D8F6C67-C21B-4992-BA6A-9ACE75FEAD59}" presName="aSpace2" presStyleCnt="0"/>
      <dgm:spPr/>
    </dgm:pt>
    <dgm:pt modelId="{ACA3D6DF-61A7-40C9-9423-B91DC3385021}" type="pres">
      <dgm:prSet presAssocID="{85660042-ED4B-4572-912A-F63A23919C37}" presName="childNode" presStyleLbl="node1" presStyleIdx="3" presStyleCnt="10">
        <dgm:presLayoutVars>
          <dgm:bulletEnabled val="1"/>
        </dgm:presLayoutVars>
      </dgm:prSet>
      <dgm:spPr/>
      <dgm:t>
        <a:bodyPr/>
        <a:lstStyle/>
        <a:p>
          <a:endParaRPr lang="en-AU"/>
        </a:p>
      </dgm:t>
    </dgm:pt>
    <dgm:pt modelId="{E518F522-9559-413D-9EFF-CC9BAF59DA96}" type="pres">
      <dgm:prSet presAssocID="{4AAE519E-FC67-4099-8C07-F722C76F4F73}" presName="aSpace" presStyleCnt="0"/>
      <dgm:spPr/>
    </dgm:pt>
    <dgm:pt modelId="{87CF84C7-0AED-48D7-A3DA-45CB0B5F98AC}" type="pres">
      <dgm:prSet presAssocID="{B8856D1F-7B7B-4CB3-824D-F2ADC17D2019}" presName="compNode" presStyleCnt="0"/>
      <dgm:spPr/>
    </dgm:pt>
    <dgm:pt modelId="{DB70B276-FBF9-4988-A4C2-7B59B38FD1DF}" type="pres">
      <dgm:prSet presAssocID="{B8856D1F-7B7B-4CB3-824D-F2ADC17D2019}" presName="aNode" presStyleLbl="bgShp" presStyleIdx="1" presStyleCnt="4" custScaleY="97509"/>
      <dgm:spPr/>
      <dgm:t>
        <a:bodyPr/>
        <a:lstStyle/>
        <a:p>
          <a:endParaRPr lang="en-AU"/>
        </a:p>
      </dgm:t>
    </dgm:pt>
    <dgm:pt modelId="{B7AC7A51-C328-4570-8652-577B4CD44595}" type="pres">
      <dgm:prSet presAssocID="{B8856D1F-7B7B-4CB3-824D-F2ADC17D2019}" presName="textNode" presStyleLbl="bgShp" presStyleIdx="1" presStyleCnt="4"/>
      <dgm:spPr/>
      <dgm:t>
        <a:bodyPr/>
        <a:lstStyle/>
        <a:p>
          <a:endParaRPr lang="en-AU"/>
        </a:p>
      </dgm:t>
    </dgm:pt>
    <dgm:pt modelId="{B3CC72F8-2E41-43F7-8797-0D917A321375}" type="pres">
      <dgm:prSet presAssocID="{B8856D1F-7B7B-4CB3-824D-F2ADC17D2019}" presName="compChildNode" presStyleCnt="0"/>
      <dgm:spPr/>
    </dgm:pt>
    <dgm:pt modelId="{4C4F92E6-B736-48D1-ABF2-9C5253C05AB3}" type="pres">
      <dgm:prSet presAssocID="{B8856D1F-7B7B-4CB3-824D-F2ADC17D2019}" presName="theInnerList" presStyleCnt="0"/>
      <dgm:spPr/>
    </dgm:pt>
    <dgm:pt modelId="{492017E0-61C9-45E0-9D03-1C6A087F912D}" type="pres">
      <dgm:prSet presAssocID="{709C4DFA-284D-4A6C-A597-723D4432C575}" presName="childNode" presStyleLbl="node1" presStyleIdx="4" presStyleCnt="10">
        <dgm:presLayoutVars>
          <dgm:bulletEnabled val="1"/>
        </dgm:presLayoutVars>
      </dgm:prSet>
      <dgm:spPr/>
      <dgm:t>
        <a:bodyPr/>
        <a:lstStyle/>
        <a:p>
          <a:endParaRPr lang="en-AU"/>
        </a:p>
      </dgm:t>
    </dgm:pt>
    <dgm:pt modelId="{337911B4-2432-4A46-BD0F-033C937E7370}" type="pres">
      <dgm:prSet presAssocID="{B8856D1F-7B7B-4CB3-824D-F2ADC17D2019}" presName="aSpace" presStyleCnt="0"/>
      <dgm:spPr/>
    </dgm:pt>
    <dgm:pt modelId="{3798CEB3-907B-493D-9F5E-6967A6FA7629}" type="pres">
      <dgm:prSet presAssocID="{9064DF7E-46A6-4A00-9410-01E24D1D9EF7}" presName="compNode" presStyleCnt="0"/>
      <dgm:spPr/>
    </dgm:pt>
    <dgm:pt modelId="{EA7FA4B5-7CFF-49BD-B02C-3E3F726D9192}" type="pres">
      <dgm:prSet presAssocID="{9064DF7E-46A6-4A00-9410-01E24D1D9EF7}" presName="aNode" presStyleLbl="bgShp" presStyleIdx="2" presStyleCnt="4" custScaleY="98221" custLinFactNeighborX="-613"/>
      <dgm:spPr/>
      <dgm:t>
        <a:bodyPr/>
        <a:lstStyle/>
        <a:p>
          <a:endParaRPr lang="en-AU"/>
        </a:p>
      </dgm:t>
    </dgm:pt>
    <dgm:pt modelId="{BADD0B0D-2852-4183-9B9B-0786389591CB}" type="pres">
      <dgm:prSet presAssocID="{9064DF7E-46A6-4A00-9410-01E24D1D9EF7}" presName="textNode" presStyleLbl="bgShp" presStyleIdx="2" presStyleCnt="4"/>
      <dgm:spPr/>
      <dgm:t>
        <a:bodyPr/>
        <a:lstStyle/>
        <a:p>
          <a:endParaRPr lang="en-AU"/>
        </a:p>
      </dgm:t>
    </dgm:pt>
    <dgm:pt modelId="{22BFB3B0-743A-493A-BD52-D5B7DA57394A}" type="pres">
      <dgm:prSet presAssocID="{9064DF7E-46A6-4A00-9410-01E24D1D9EF7}" presName="compChildNode" presStyleCnt="0"/>
      <dgm:spPr/>
    </dgm:pt>
    <dgm:pt modelId="{0709273E-C83C-496B-835E-BA0477008183}" type="pres">
      <dgm:prSet presAssocID="{9064DF7E-46A6-4A00-9410-01E24D1D9EF7}" presName="theInnerList" presStyleCnt="0"/>
      <dgm:spPr/>
    </dgm:pt>
    <dgm:pt modelId="{1E65A589-054B-4FD3-9CE4-A340DE765A4F}" type="pres">
      <dgm:prSet presAssocID="{B1E50F3E-D56E-4584-8DA6-228A8261F98E}" presName="childNode" presStyleLbl="node1" presStyleIdx="5" presStyleCnt="10" custLinFactNeighborX="4746" custLinFactNeighborY="-41024">
        <dgm:presLayoutVars>
          <dgm:bulletEnabled val="1"/>
        </dgm:presLayoutVars>
      </dgm:prSet>
      <dgm:spPr/>
      <dgm:t>
        <a:bodyPr/>
        <a:lstStyle/>
        <a:p>
          <a:endParaRPr lang="en-AU"/>
        </a:p>
      </dgm:t>
    </dgm:pt>
    <dgm:pt modelId="{7D43BCCD-EF68-481F-9E00-484144D73471}" type="pres">
      <dgm:prSet presAssocID="{B1E50F3E-D56E-4584-8DA6-228A8261F98E}" presName="aSpace2" presStyleCnt="0"/>
      <dgm:spPr/>
    </dgm:pt>
    <dgm:pt modelId="{CE38B33A-7DBB-44F2-B700-CA9BAE7BCA61}" type="pres">
      <dgm:prSet presAssocID="{5F9457A4-A1D6-4B65-BD4C-7F0C2FCB3CB6}" presName="childNode" presStyleLbl="node1" presStyleIdx="6" presStyleCnt="10" custLinFactNeighborX="4216">
        <dgm:presLayoutVars>
          <dgm:bulletEnabled val="1"/>
        </dgm:presLayoutVars>
      </dgm:prSet>
      <dgm:spPr/>
      <dgm:t>
        <a:bodyPr/>
        <a:lstStyle/>
        <a:p>
          <a:endParaRPr lang="en-AU"/>
        </a:p>
      </dgm:t>
    </dgm:pt>
    <dgm:pt modelId="{680D1818-4A47-4FED-9E5B-59B697C71A48}" type="pres">
      <dgm:prSet presAssocID="{5F9457A4-A1D6-4B65-BD4C-7F0C2FCB3CB6}" presName="aSpace2" presStyleCnt="0"/>
      <dgm:spPr/>
    </dgm:pt>
    <dgm:pt modelId="{76FE8A82-CC8D-48C4-873C-B2D714916962}" type="pres">
      <dgm:prSet presAssocID="{E2F8F4D7-D41A-4D8B-ACF1-0EA7B7904661}" presName="childNode" presStyleLbl="node1" presStyleIdx="7" presStyleCnt="10" custScaleY="111459" custLinFactNeighborX="4216">
        <dgm:presLayoutVars>
          <dgm:bulletEnabled val="1"/>
        </dgm:presLayoutVars>
      </dgm:prSet>
      <dgm:spPr/>
      <dgm:t>
        <a:bodyPr/>
        <a:lstStyle/>
        <a:p>
          <a:endParaRPr lang="en-AU"/>
        </a:p>
      </dgm:t>
    </dgm:pt>
    <dgm:pt modelId="{5088F25B-A053-405F-B33A-30451B81317C}" type="pres">
      <dgm:prSet presAssocID="{E2F8F4D7-D41A-4D8B-ACF1-0EA7B7904661}" presName="aSpace2" presStyleCnt="0"/>
      <dgm:spPr/>
    </dgm:pt>
    <dgm:pt modelId="{6D3F79F3-E671-4443-B722-96850B3D041E}" type="pres">
      <dgm:prSet presAssocID="{6115F97B-0054-477E-B919-DD4AD58F8748}" presName="childNode" presStyleLbl="node1" presStyleIdx="8" presStyleCnt="10" custLinFactNeighborX="3689" custLinFactNeighborY="73287">
        <dgm:presLayoutVars>
          <dgm:bulletEnabled val="1"/>
        </dgm:presLayoutVars>
      </dgm:prSet>
      <dgm:spPr/>
      <dgm:t>
        <a:bodyPr/>
        <a:lstStyle/>
        <a:p>
          <a:endParaRPr lang="en-AU"/>
        </a:p>
      </dgm:t>
    </dgm:pt>
    <dgm:pt modelId="{85A04111-57CA-4483-A88E-F6E96A7D635A}" type="pres">
      <dgm:prSet presAssocID="{9064DF7E-46A6-4A00-9410-01E24D1D9EF7}" presName="aSpace" presStyleCnt="0"/>
      <dgm:spPr/>
    </dgm:pt>
    <dgm:pt modelId="{41A3B6F9-8D9A-4251-8C86-01B0ADECE133}" type="pres">
      <dgm:prSet presAssocID="{9AA4746C-BC65-45DD-B4C0-670F2174AA1C}" presName="compNode" presStyleCnt="0"/>
      <dgm:spPr/>
    </dgm:pt>
    <dgm:pt modelId="{F23A5CA5-548B-43A8-A6CC-F33945A00E4E}" type="pres">
      <dgm:prSet presAssocID="{9AA4746C-BC65-45DD-B4C0-670F2174AA1C}" presName="aNode" presStyleLbl="bgShp" presStyleIdx="3" presStyleCnt="4" custScaleY="97865"/>
      <dgm:spPr/>
      <dgm:t>
        <a:bodyPr/>
        <a:lstStyle/>
        <a:p>
          <a:endParaRPr lang="en-AU"/>
        </a:p>
      </dgm:t>
    </dgm:pt>
    <dgm:pt modelId="{55142BED-FCC4-4451-B6A9-8B784483B253}" type="pres">
      <dgm:prSet presAssocID="{9AA4746C-BC65-45DD-B4C0-670F2174AA1C}" presName="textNode" presStyleLbl="bgShp" presStyleIdx="3" presStyleCnt="4"/>
      <dgm:spPr/>
      <dgm:t>
        <a:bodyPr/>
        <a:lstStyle/>
        <a:p>
          <a:endParaRPr lang="en-AU"/>
        </a:p>
      </dgm:t>
    </dgm:pt>
    <dgm:pt modelId="{9AA3D4E0-5E9C-43F3-A56B-FEB9710C663C}" type="pres">
      <dgm:prSet presAssocID="{9AA4746C-BC65-45DD-B4C0-670F2174AA1C}" presName="compChildNode" presStyleCnt="0"/>
      <dgm:spPr/>
    </dgm:pt>
    <dgm:pt modelId="{C8E94B30-6461-4381-9D55-DEFE6F4363D1}" type="pres">
      <dgm:prSet presAssocID="{9AA4746C-BC65-45DD-B4C0-670F2174AA1C}" presName="theInnerList" presStyleCnt="0"/>
      <dgm:spPr/>
    </dgm:pt>
    <dgm:pt modelId="{7343A99A-44F2-43C6-B233-72B240D85E4B}" type="pres">
      <dgm:prSet presAssocID="{2B2E4703-335F-4CF8-AEB6-136BF26D3149}" presName="childNode" presStyleLbl="node1" presStyleIdx="9" presStyleCnt="10">
        <dgm:presLayoutVars>
          <dgm:bulletEnabled val="1"/>
        </dgm:presLayoutVars>
      </dgm:prSet>
      <dgm:spPr/>
      <dgm:t>
        <a:bodyPr/>
        <a:lstStyle/>
        <a:p>
          <a:endParaRPr lang="en-AU"/>
        </a:p>
      </dgm:t>
    </dgm:pt>
  </dgm:ptLst>
  <dgm:cxnLst>
    <dgm:cxn modelId="{6CD2B9E3-0A8C-4699-965E-B137A2321894}" srcId="{A53EF938-A585-4268-B56D-B3567C234196}" destId="{9064DF7E-46A6-4A00-9410-01E24D1D9EF7}" srcOrd="2" destOrd="0" parTransId="{D24BEBBA-51CA-4082-B697-CB0A26EE58E4}" sibTransId="{D3E8FDC1-1893-4BC5-9A0B-41699E447D22}"/>
    <dgm:cxn modelId="{4A8E883D-6964-4641-AC4E-691BCFE7C10B}" type="presOf" srcId="{B1E50F3E-D56E-4584-8DA6-228A8261F98E}" destId="{1E65A589-054B-4FD3-9CE4-A340DE765A4F}" srcOrd="0" destOrd="0" presId="urn:microsoft.com/office/officeart/2005/8/layout/lProcess2"/>
    <dgm:cxn modelId="{5F3EFD6B-B9C1-4906-BF77-A7CF68CC7643}" type="presOf" srcId="{451753D4-80F7-404A-A26E-DA61ED0296D2}" destId="{72DDE0F8-8F43-46A2-BE76-8D725E5B2E36}" srcOrd="0" destOrd="0" presId="urn:microsoft.com/office/officeart/2005/8/layout/lProcess2"/>
    <dgm:cxn modelId="{428E0D51-98EC-415B-A9FF-B5B7D38D71A7}" type="presOf" srcId="{B8856D1F-7B7B-4CB3-824D-F2ADC17D2019}" destId="{DB70B276-FBF9-4988-A4C2-7B59B38FD1DF}" srcOrd="0" destOrd="0" presId="urn:microsoft.com/office/officeart/2005/8/layout/lProcess2"/>
    <dgm:cxn modelId="{9F2EE953-540B-43F3-BD1F-743009E1715C}" type="presOf" srcId="{0B2F04BF-4946-4F09-82E5-7430A237824F}" destId="{9B364399-E73E-4CF2-960D-EDEF1E9C8A8F}" srcOrd="0" destOrd="0" presId="urn:microsoft.com/office/officeart/2005/8/layout/lProcess2"/>
    <dgm:cxn modelId="{F4854D40-1FD1-4114-A975-DA8BE7270E37}" type="presOf" srcId="{E2F8F4D7-D41A-4D8B-ACF1-0EA7B7904661}" destId="{76FE8A82-CC8D-48C4-873C-B2D714916962}" srcOrd="0" destOrd="0" presId="urn:microsoft.com/office/officeart/2005/8/layout/lProcess2"/>
    <dgm:cxn modelId="{C0B8B45C-C726-479E-8861-EB26BC2212EC}" srcId="{9064DF7E-46A6-4A00-9410-01E24D1D9EF7}" destId="{5F9457A4-A1D6-4B65-BD4C-7F0C2FCB3CB6}" srcOrd="1" destOrd="0" parTransId="{A9FE4088-470F-4414-9F22-0656B63F6006}" sibTransId="{444B6EC2-40F8-48EF-94E0-14DFB88FDDF8}"/>
    <dgm:cxn modelId="{E8D37C0E-98CC-4771-9945-E0C029557B64}" type="presOf" srcId="{709C4DFA-284D-4A6C-A597-723D4432C575}" destId="{492017E0-61C9-45E0-9D03-1C6A087F912D}" srcOrd="0" destOrd="0" presId="urn:microsoft.com/office/officeart/2005/8/layout/lProcess2"/>
    <dgm:cxn modelId="{4E9C5423-F7BD-472A-A9AC-88C0C79DD7F1}" srcId="{4AAE519E-FC67-4099-8C07-F722C76F4F73}" destId="{451753D4-80F7-404A-A26E-DA61ED0296D2}" srcOrd="0" destOrd="0" parTransId="{74E3A3BF-2AAB-4C5C-B5B4-D8FAC4EDCE9A}" sibTransId="{648F4A5F-5ACE-4E36-8370-21BA8CACD521}"/>
    <dgm:cxn modelId="{DA95B7A7-E54C-4045-945F-E4B8064A2CBD}" srcId="{9AA4746C-BC65-45DD-B4C0-670F2174AA1C}" destId="{2B2E4703-335F-4CF8-AEB6-136BF26D3149}" srcOrd="0" destOrd="0" parTransId="{CB127AE8-EC5D-4F79-B74D-2352BCE55D9E}" sibTransId="{C8685480-7052-4D2E-8A8B-CBE8A9FECAD8}"/>
    <dgm:cxn modelId="{5E73F6D9-0711-498C-9DC3-711240081081}" srcId="{A53EF938-A585-4268-B56D-B3567C234196}" destId="{B8856D1F-7B7B-4CB3-824D-F2ADC17D2019}" srcOrd="1" destOrd="0" parTransId="{D39658D0-5253-418B-B336-07EFDB606778}" sibTransId="{D9FD3B13-F8B8-4976-BC90-B237858A5ADF}"/>
    <dgm:cxn modelId="{8DB808A6-8D3A-4007-B771-8025A2611731}" srcId="{9064DF7E-46A6-4A00-9410-01E24D1D9EF7}" destId="{B1E50F3E-D56E-4584-8DA6-228A8261F98E}" srcOrd="0" destOrd="0" parTransId="{D509F083-9049-464C-80BC-9FE7F74B7CCA}" sibTransId="{4152DEFE-9B63-4752-9E86-1D4332549086}"/>
    <dgm:cxn modelId="{8A6E3FFA-B341-4819-8B62-CFDD0C56CD60}" srcId="{9064DF7E-46A6-4A00-9410-01E24D1D9EF7}" destId="{E2F8F4D7-D41A-4D8B-ACF1-0EA7B7904661}" srcOrd="2" destOrd="0" parTransId="{FE7BDE2D-A424-4EC7-8A12-8425D89993AF}" sibTransId="{0070016E-05EF-49E9-B47F-93B9F86065E5}"/>
    <dgm:cxn modelId="{6981835B-9DAB-4607-9299-1B1EB904A915}" srcId="{4AAE519E-FC67-4099-8C07-F722C76F4F73}" destId="{0B2F04BF-4946-4F09-82E5-7430A237824F}" srcOrd="1" destOrd="0" parTransId="{1F197119-57F3-497E-A445-5EC2360DBC06}" sibTransId="{86EE1A6A-45B5-4F62-AC00-DE557EA53811}"/>
    <dgm:cxn modelId="{776FE81D-132E-4281-8FE4-854FF7CC3C80}" srcId="{B8856D1F-7B7B-4CB3-824D-F2ADC17D2019}" destId="{709C4DFA-284D-4A6C-A597-723D4432C575}" srcOrd="0" destOrd="0" parTransId="{F1C0A4D8-D651-441A-A816-DEDB53485BD1}" sibTransId="{28111C67-5A2F-4A40-8041-D1695ADBB5F2}"/>
    <dgm:cxn modelId="{4E8A0B2C-50A5-4A8A-BCAF-778C3AD20D26}" srcId="{9064DF7E-46A6-4A00-9410-01E24D1D9EF7}" destId="{6115F97B-0054-477E-B919-DD4AD58F8748}" srcOrd="3" destOrd="0" parTransId="{31332615-FF82-4074-A86A-E4D47D9F89EA}" sibTransId="{BE5FF4CF-84C6-4E18-AD33-E10080F3BD07}"/>
    <dgm:cxn modelId="{5A54177F-E2B1-4696-8231-A3B81116D9A2}" srcId="{A53EF938-A585-4268-B56D-B3567C234196}" destId="{9AA4746C-BC65-45DD-B4C0-670F2174AA1C}" srcOrd="3" destOrd="0" parTransId="{BCBABEC5-43FA-4EE6-85AC-5E2657BDABE9}" sibTransId="{2FED09DC-7111-4F16-92E7-62CD13E4BF95}"/>
    <dgm:cxn modelId="{7F09D04B-6BBD-4262-B077-455B8943B3C8}" type="presOf" srcId="{3D8F6C67-C21B-4992-BA6A-9ACE75FEAD59}" destId="{18DAAD9D-403E-43D4-AF0F-186C8040591C}" srcOrd="0" destOrd="0" presId="urn:microsoft.com/office/officeart/2005/8/layout/lProcess2"/>
    <dgm:cxn modelId="{F64FE021-2713-40B0-BA45-98183A6B4863}" type="presOf" srcId="{A53EF938-A585-4268-B56D-B3567C234196}" destId="{43F72BF6-04DD-41BA-8D00-959A3E70BAED}" srcOrd="0" destOrd="0" presId="urn:microsoft.com/office/officeart/2005/8/layout/lProcess2"/>
    <dgm:cxn modelId="{5A5E95EB-D54C-4F48-8F77-B0652AA2D14E}" type="presOf" srcId="{85660042-ED4B-4572-912A-F63A23919C37}" destId="{ACA3D6DF-61A7-40C9-9423-B91DC3385021}" srcOrd="0" destOrd="0" presId="urn:microsoft.com/office/officeart/2005/8/layout/lProcess2"/>
    <dgm:cxn modelId="{C78EF9E3-F4A8-4024-A68E-25B5C334F2F3}" type="presOf" srcId="{9064DF7E-46A6-4A00-9410-01E24D1D9EF7}" destId="{BADD0B0D-2852-4183-9B9B-0786389591CB}" srcOrd="1" destOrd="0" presId="urn:microsoft.com/office/officeart/2005/8/layout/lProcess2"/>
    <dgm:cxn modelId="{39F330FB-895A-4462-A049-3BA6CBC7F27E}" srcId="{4AAE519E-FC67-4099-8C07-F722C76F4F73}" destId="{3D8F6C67-C21B-4992-BA6A-9ACE75FEAD59}" srcOrd="2" destOrd="0" parTransId="{14278AB9-10D9-474F-97BA-15620B0855D4}" sibTransId="{6F7332E2-861E-4049-A854-D270F7966E3D}"/>
    <dgm:cxn modelId="{F515C769-9A29-4B2F-9530-72675BF354BC}" srcId="{A53EF938-A585-4268-B56D-B3567C234196}" destId="{4AAE519E-FC67-4099-8C07-F722C76F4F73}" srcOrd="0" destOrd="0" parTransId="{BD69E0A8-3495-4645-9790-E2322F72EE13}" sibTransId="{F8F14573-A92E-4D71-94A5-9519A2F858F3}"/>
    <dgm:cxn modelId="{0E951FC6-16C6-4F6B-A061-48E448624848}" type="presOf" srcId="{2B2E4703-335F-4CF8-AEB6-136BF26D3149}" destId="{7343A99A-44F2-43C6-B233-72B240D85E4B}" srcOrd="0" destOrd="0" presId="urn:microsoft.com/office/officeart/2005/8/layout/lProcess2"/>
    <dgm:cxn modelId="{26616C6F-1471-4E5D-BA5D-B3E84A3678C1}" type="presOf" srcId="{5F9457A4-A1D6-4B65-BD4C-7F0C2FCB3CB6}" destId="{CE38B33A-7DBB-44F2-B700-CA9BAE7BCA61}" srcOrd="0" destOrd="0" presId="urn:microsoft.com/office/officeart/2005/8/layout/lProcess2"/>
    <dgm:cxn modelId="{7E29A12E-0444-4C6B-ADFB-007C39DFF8F9}" type="presOf" srcId="{4AAE519E-FC67-4099-8C07-F722C76F4F73}" destId="{3A3C9251-D186-4D1A-B28F-C68CD20ACA8C}" srcOrd="0" destOrd="0" presId="urn:microsoft.com/office/officeart/2005/8/layout/lProcess2"/>
    <dgm:cxn modelId="{D33D1D31-6F70-4729-AA2D-D71AE5F0C627}" type="presOf" srcId="{9AA4746C-BC65-45DD-B4C0-670F2174AA1C}" destId="{55142BED-FCC4-4451-B6A9-8B784483B253}" srcOrd="1" destOrd="0" presId="urn:microsoft.com/office/officeart/2005/8/layout/lProcess2"/>
    <dgm:cxn modelId="{B5B1F527-3DDC-4F20-A623-2D6C658B39BF}" type="presOf" srcId="{9AA4746C-BC65-45DD-B4C0-670F2174AA1C}" destId="{F23A5CA5-548B-43A8-A6CC-F33945A00E4E}" srcOrd="0" destOrd="0" presId="urn:microsoft.com/office/officeart/2005/8/layout/lProcess2"/>
    <dgm:cxn modelId="{DA60ABA1-4FBA-4065-8C68-FE20B9A8D3BE}" type="presOf" srcId="{6115F97B-0054-477E-B919-DD4AD58F8748}" destId="{6D3F79F3-E671-4443-B722-96850B3D041E}" srcOrd="0" destOrd="0" presId="urn:microsoft.com/office/officeart/2005/8/layout/lProcess2"/>
    <dgm:cxn modelId="{7F1A12DA-6758-45B7-9520-26AAB62D9066}" type="presOf" srcId="{9064DF7E-46A6-4A00-9410-01E24D1D9EF7}" destId="{EA7FA4B5-7CFF-49BD-B02C-3E3F726D9192}" srcOrd="0" destOrd="0" presId="urn:microsoft.com/office/officeart/2005/8/layout/lProcess2"/>
    <dgm:cxn modelId="{B680E01F-0606-40E7-B961-01DFB0BB0AC2}" type="presOf" srcId="{B8856D1F-7B7B-4CB3-824D-F2ADC17D2019}" destId="{B7AC7A51-C328-4570-8652-577B4CD44595}" srcOrd="1" destOrd="0" presId="urn:microsoft.com/office/officeart/2005/8/layout/lProcess2"/>
    <dgm:cxn modelId="{9E793102-FE40-4EFE-91F9-8E48FCD1FA73}" srcId="{4AAE519E-FC67-4099-8C07-F722C76F4F73}" destId="{85660042-ED4B-4572-912A-F63A23919C37}" srcOrd="3" destOrd="0" parTransId="{EBC6E401-4116-4994-954A-8E62EB6FF970}" sibTransId="{456C151B-960C-4584-9B6B-9CD430AF1C79}"/>
    <dgm:cxn modelId="{049EA817-A4F0-4956-A4C5-27E9C03B179A}" type="presOf" srcId="{4AAE519E-FC67-4099-8C07-F722C76F4F73}" destId="{024D9657-85CE-4F37-BBCA-795AF9F2C395}" srcOrd="1" destOrd="0" presId="urn:microsoft.com/office/officeart/2005/8/layout/lProcess2"/>
    <dgm:cxn modelId="{FDD14E11-E834-4382-AED3-106D958569AA}" type="presParOf" srcId="{43F72BF6-04DD-41BA-8D00-959A3E70BAED}" destId="{D3CC410F-71B5-4BCE-B577-C44CA3556393}" srcOrd="0" destOrd="0" presId="urn:microsoft.com/office/officeart/2005/8/layout/lProcess2"/>
    <dgm:cxn modelId="{BB8ED492-DE6D-4541-AE7E-8F3AA8725395}" type="presParOf" srcId="{D3CC410F-71B5-4BCE-B577-C44CA3556393}" destId="{3A3C9251-D186-4D1A-B28F-C68CD20ACA8C}" srcOrd="0" destOrd="0" presId="urn:microsoft.com/office/officeart/2005/8/layout/lProcess2"/>
    <dgm:cxn modelId="{65951782-BFF9-4C07-85A5-0C6EDFD464EA}" type="presParOf" srcId="{D3CC410F-71B5-4BCE-B577-C44CA3556393}" destId="{024D9657-85CE-4F37-BBCA-795AF9F2C395}" srcOrd="1" destOrd="0" presId="urn:microsoft.com/office/officeart/2005/8/layout/lProcess2"/>
    <dgm:cxn modelId="{848E90A2-874B-46B3-8C8B-AB879ACB25D5}" type="presParOf" srcId="{D3CC410F-71B5-4BCE-B577-C44CA3556393}" destId="{0F9381AB-3AC5-4DFA-B8E4-28A8155D7298}" srcOrd="2" destOrd="0" presId="urn:microsoft.com/office/officeart/2005/8/layout/lProcess2"/>
    <dgm:cxn modelId="{FF0F06AA-9FC2-45A7-9660-BAA912EE3BD0}" type="presParOf" srcId="{0F9381AB-3AC5-4DFA-B8E4-28A8155D7298}" destId="{D70A6E2F-79E3-44C1-B5DD-6163438D9A29}" srcOrd="0" destOrd="0" presId="urn:microsoft.com/office/officeart/2005/8/layout/lProcess2"/>
    <dgm:cxn modelId="{4FFBF1BE-60E9-44EF-A155-C67C36FBA055}" type="presParOf" srcId="{D70A6E2F-79E3-44C1-B5DD-6163438D9A29}" destId="{72DDE0F8-8F43-46A2-BE76-8D725E5B2E36}" srcOrd="0" destOrd="0" presId="urn:microsoft.com/office/officeart/2005/8/layout/lProcess2"/>
    <dgm:cxn modelId="{3B7CD30B-B82F-4DCD-ACDC-6418690D7AEC}" type="presParOf" srcId="{D70A6E2F-79E3-44C1-B5DD-6163438D9A29}" destId="{B5A40EBB-E017-46A1-AA21-29A500F5C725}" srcOrd="1" destOrd="0" presId="urn:microsoft.com/office/officeart/2005/8/layout/lProcess2"/>
    <dgm:cxn modelId="{42AD8C0D-94C2-47DB-8597-58F4B1B72799}" type="presParOf" srcId="{D70A6E2F-79E3-44C1-B5DD-6163438D9A29}" destId="{9B364399-E73E-4CF2-960D-EDEF1E9C8A8F}" srcOrd="2" destOrd="0" presId="urn:microsoft.com/office/officeart/2005/8/layout/lProcess2"/>
    <dgm:cxn modelId="{FD5EF470-C6B7-492F-813A-B5D47BD56A56}" type="presParOf" srcId="{D70A6E2F-79E3-44C1-B5DD-6163438D9A29}" destId="{4E8B1B44-C962-49CF-93AD-F1F7B5615FC0}" srcOrd="3" destOrd="0" presId="urn:microsoft.com/office/officeart/2005/8/layout/lProcess2"/>
    <dgm:cxn modelId="{292CAAE0-A0FC-4E3E-982D-9C42E5756B60}" type="presParOf" srcId="{D70A6E2F-79E3-44C1-B5DD-6163438D9A29}" destId="{18DAAD9D-403E-43D4-AF0F-186C8040591C}" srcOrd="4" destOrd="0" presId="urn:microsoft.com/office/officeart/2005/8/layout/lProcess2"/>
    <dgm:cxn modelId="{827E5789-D172-4F1C-B25D-50A7BAD59CCD}" type="presParOf" srcId="{D70A6E2F-79E3-44C1-B5DD-6163438D9A29}" destId="{C45FE2DA-4FD5-4E77-A754-5451BB4F28C0}" srcOrd="5" destOrd="0" presId="urn:microsoft.com/office/officeart/2005/8/layout/lProcess2"/>
    <dgm:cxn modelId="{852D4074-EA14-4514-B3D8-A6E6D8662627}" type="presParOf" srcId="{D70A6E2F-79E3-44C1-B5DD-6163438D9A29}" destId="{ACA3D6DF-61A7-40C9-9423-B91DC3385021}" srcOrd="6" destOrd="0" presId="urn:microsoft.com/office/officeart/2005/8/layout/lProcess2"/>
    <dgm:cxn modelId="{A8AB6E9A-3E02-42EE-A96D-E1A9CA984A95}" type="presParOf" srcId="{43F72BF6-04DD-41BA-8D00-959A3E70BAED}" destId="{E518F522-9559-413D-9EFF-CC9BAF59DA96}" srcOrd="1" destOrd="0" presId="urn:microsoft.com/office/officeart/2005/8/layout/lProcess2"/>
    <dgm:cxn modelId="{37D86334-7001-41AC-8365-0C2DD9682A17}" type="presParOf" srcId="{43F72BF6-04DD-41BA-8D00-959A3E70BAED}" destId="{87CF84C7-0AED-48D7-A3DA-45CB0B5F98AC}" srcOrd="2" destOrd="0" presId="urn:microsoft.com/office/officeart/2005/8/layout/lProcess2"/>
    <dgm:cxn modelId="{5D97824E-4713-4BB5-9211-0D932A972503}" type="presParOf" srcId="{87CF84C7-0AED-48D7-A3DA-45CB0B5F98AC}" destId="{DB70B276-FBF9-4988-A4C2-7B59B38FD1DF}" srcOrd="0" destOrd="0" presId="urn:microsoft.com/office/officeart/2005/8/layout/lProcess2"/>
    <dgm:cxn modelId="{C13025C5-B1C4-4078-BD5B-2616B5A93569}" type="presParOf" srcId="{87CF84C7-0AED-48D7-A3DA-45CB0B5F98AC}" destId="{B7AC7A51-C328-4570-8652-577B4CD44595}" srcOrd="1" destOrd="0" presId="urn:microsoft.com/office/officeart/2005/8/layout/lProcess2"/>
    <dgm:cxn modelId="{BC8E062B-957A-4301-99E7-902E98DFD43A}" type="presParOf" srcId="{87CF84C7-0AED-48D7-A3DA-45CB0B5F98AC}" destId="{B3CC72F8-2E41-43F7-8797-0D917A321375}" srcOrd="2" destOrd="0" presId="urn:microsoft.com/office/officeart/2005/8/layout/lProcess2"/>
    <dgm:cxn modelId="{622DBCE5-52FF-4932-B040-DB92D53908CE}" type="presParOf" srcId="{B3CC72F8-2E41-43F7-8797-0D917A321375}" destId="{4C4F92E6-B736-48D1-ABF2-9C5253C05AB3}" srcOrd="0" destOrd="0" presId="urn:microsoft.com/office/officeart/2005/8/layout/lProcess2"/>
    <dgm:cxn modelId="{D8898080-0610-4F72-8B6B-71FF379EAD9E}" type="presParOf" srcId="{4C4F92E6-B736-48D1-ABF2-9C5253C05AB3}" destId="{492017E0-61C9-45E0-9D03-1C6A087F912D}" srcOrd="0" destOrd="0" presId="urn:microsoft.com/office/officeart/2005/8/layout/lProcess2"/>
    <dgm:cxn modelId="{6036EC14-DF77-4EED-8DC1-E2C542A0085C}" type="presParOf" srcId="{43F72BF6-04DD-41BA-8D00-959A3E70BAED}" destId="{337911B4-2432-4A46-BD0F-033C937E7370}" srcOrd="3" destOrd="0" presId="urn:microsoft.com/office/officeart/2005/8/layout/lProcess2"/>
    <dgm:cxn modelId="{7991BC5E-1932-4E61-9ED1-74F050C91E98}" type="presParOf" srcId="{43F72BF6-04DD-41BA-8D00-959A3E70BAED}" destId="{3798CEB3-907B-493D-9F5E-6967A6FA7629}" srcOrd="4" destOrd="0" presId="urn:microsoft.com/office/officeart/2005/8/layout/lProcess2"/>
    <dgm:cxn modelId="{B0DA695F-8C45-4102-8D20-152335A63A4F}" type="presParOf" srcId="{3798CEB3-907B-493D-9F5E-6967A6FA7629}" destId="{EA7FA4B5-7CFF-49BD-B02C-3E3F726D9192}" srcOrd="0" destOrd="0" presId="urn:microsoft.com/office/officeart/2005/8/layout/lProcess2"/>
    <dgm:cxn modelId="{2DA84FB8-DD86-44A8-A4CB-DCBD69C4A8FA}" type="presParOf" srcId="{3798CEB3-907B-493D-9F5E-6967A6FA7629}" destId="{BADD0B0D-2852-4183-9B9B-0786389591CB}" srcOrd="1" destOrd="0" presId="urn:microsoft.com/office/officeart/2005/8/layout/lProcess2"/>
    <dgm:cxn modelId="{AF88D47D-34DA-426B-9736-318F12401CF6}" type="presParOf" srcId="{3798CEB3-907B-493D-9F5E-6967A6FA7629}" destId="{22BFB3B0-743A-493A-BD52-D5B7DA57394A}" srcOrd="2" destOrd="0" presId="urn:microsoft.com/office/officeart/2005/8/layout/lProcess2"/>
    <dgm:cxn modelId="{C90FA539-BB73-4BEE-97DE-8C69C7649B0E}" type="presParOf" srcId="{22BFB3B0-743A-493A-BD52-D5B7DA57394A}" destId="{0709273E-C83C-496B-835E-BA0477008183}" srcOrd="0" destOrd="0" presId="urn:microsoft.com/office/officeart/2005/8/layout/lProcess2"/>
    <dgm:cxn modelId="{8275A7B8-C143-4195-93E5-CA24F1AB8339}" type="presParOf" srcId="{0709273E-C83C-496B-835E-BA0477008183}" destId="{1E65A589-054B-4FD3-9CE4-A340DE765A4F}" srcOrd="0" destOrd="0" presId="urn:microsoft.com/office/officeart/2005/8/layout/lProcess2"/>
    <dgm:cxn modelId="{5B0BB108-14CA-4E02-A830-2EB9A23F2A45}" type="presParOf" srcId="{0709273E-C83C-496B-835E-BA0477008183}" destId="{7D43BCCD-EF68-481F-9E00-484144D73471}" srcOrd="1" destOrd="0" presId="urn:microsoft.com/office/officeart/2005/8/layout/lProcess2"/>
    <dgm:cxn modelId="{2C1FBF35-B592-45CF-85E2-50BAF61249C9}" type="presParOf" srcId="{0709273E-C83C-496B-835E-BA0477008183}" destId="{CE38B33A-7DBB-44F2-B700-CA9BAE7BCA61}" srcOrd="2" destOrd="0" presId="urn:microsoft.com/office/officeart/2005/8/layout/lProcess2"/>
    <dgm:cxn modelId="{DA1962C6-DF08-42E3-9AF1-FEF93718672A}" type="presParOf" srcId="{0709273E-C83C-496B-835E-BA0477008183}" destId="{680D1818-4A47-4FED-9E5B-59B697C71A48}" srcOrd="3" destOrd="0" presId="urn:microsoft.com/office/officeart/2005/8/layout/lProcess2"/>
    <dgm:cxn modelId="{E98B3725-B19A-410A-9DA3-165B1D78DC46}" type="presParOf" srcId="{0709273E-C83C-496B-835E-BA0477008183}" destId="{76FE8A82-CC8D-48C4-873C-B2D714916962}" srcOrd="4" destOrd="0" presId="urn:microsoft.com/office/officeart/2005/8/layout/lProcess2"/>
    <dgm:cxn modelId="{AFF0B3E1-E17E-4960-91A6-3A3BA9B0058C}" type="presParOf" srcId="{0709273E-C83C-496B-835E-BA0477008183}" destId="{5088F25B-A053-405F-B33A-30451B81317C}" srcOrd="5" destOrd="0" presId="urn:microsoft.com/office/officeart/2005/8/layout/lProcess2"/>
    <dgm:cxn modelId="{F9C84775-B8F4-41BE-8BF5-E318B168E4E2}" type="presParOf" srcId="{0709273E-C83C-496B-835E-BA0477008183}" destId="{6D3F79F3-E671-4443-B722-96850B3D041E}" srcOrd="6" destOrd="0" presId="urn:microsoft.com/office/officeart/2005/8/layout/lProcess2"/>
    <dgm:cxn modelId="{AC3976D9-02F4-4694-BDEB-5D2CB8CAC2D4}" type="presParOf" srcId="{43F72BF6-04DD-41BA-8D00-959A3E70BAED}" destId="{85A04111-57CA-4483-A88E-F6E96A7D635A}" srcOrd="5" destOrd="0" presId="urn:microsoft.com/office/officeart/2005/8/layout/lProcess2"/>
    <dgm:cxn modelId="{2A05DC46-C1DA-4F8F-961E-855C93AED8CD}" type="presParOf" srcId="{43F72BF6-04DD-41BA-8D00-959A3E70BAED}" destId="{41A3B6F9-8D9A-4251-8C86-01B0ADECE133}" srcOrd="6" destOrd="0" presId="urn:microsoft.com/office/officeart/2005/8/layout/lProcess2"/>
    <dgm:cxn modelId="{BCD68758-56E1-4219-BC88-EE73B64E8E74}" type="presParOf" srcId="{41A3B6F9-8D9A-4251-8C86-01B0ADECE133}" destId="{F23A5CA5-548B-43A8-A6CC-F33945A00E4E}" srcOrd="0" destOrd="0" presId="urn:microsoft.com/office/officeart/2005/8/layout/lProcess2"/>
    <dgm:cxn modelId="{141FBC68-5943-44BD-AF40-C13C22A17650}" type="presParOf" srcId="{41A3B6F9-8D9A-4251-8C86-01B0ADECE133}" destId="{55142BED-FCC4-4451-B6A9-8B784483B253}" srcOrd="1" destOrd="0" presId="urn:microsoft.com/office/officeart/2005/8/layout/lProcess2"/>
    <dgm:cxn modelId="{C895D0CA-7C97-4D90-9B2F-948B46B74F73}" type="presParOf" srcId="{41A3B6F9-8D9A-4251-8C86-01B0ADECE133}" destId="{9AA3D4E0-5E9C-43F3-A56B-FEB9710C663C}" srcOrd="2" destOrd="0" presId="urn:microsoft.com/office/officeart/2005/8/layout/lProcess2"/>
    <dgm:cxn modelId="{AE59A993-D04B-472C-A56F-E330AB10E41F}" type="presParOf" srcId="{9AA3D4E0-5E9C-43F3-A56B-FEB9710C663C}" destId="{C8E94B30-6461-4381-9D55-DEFE6F4363D1}" srcOrd="0" destOrd="0" presId="urn:microsoft.com/office/officeart/2005/8/layout/lProcess2"/>
    <dgm:cxn modelId="{5780A3A7-FA4F-45FD-8DF3-BC118DA867F9}" type="presParOf" srcId="{C8E94B30-6461-4381-9D55-DEFE6F4363D1}" destId="{7343A99A-44F2-43C6-B233-72B240D85E4B}" srcOrd="0" destOrd="0" presId="urn:microsoft.com/office/officeart/2005/8/layout/lProcess2"/>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621C722-5945-4A9E-9201-9F18BDDF34FA}" type="doc">
      <dgm:prSet loTypeId="urn:microsoft.com/office/officeart/2005/8/layout/process2" loCatId="process" qsTypeId="urn:microsoft.com/office/officeart/2005/8/quickstyle/simple2" qsCatId="simple" csTypeId="urn:microsoft.com/office/officeart/2005/8/colors/accent0_2" csCatId="mainScheme" phldr="1"/>
      <dgm:spPr/>
    </dgm:pt>
    <dgm:pt modelId="{5315F14F-B271-4813-BBEA-8FFC7D2B83F5}">
      <dgm:prSet phldrT="[Text]" custT="1"/>
      <dgm:spPr/>
      <dgm:t>
        <a:bodyPr/>
        <a:lstStyle/>
        <a:p>
          <a:r>
            <a:rPr lang="en-AU" sz="1200"/>
            <a:t>Student is sent to the Front/General office with their books/work (note from teacher) accompanied by a reliable student </a:t>
          </a:r>
        </a:p>
      </dgm:t>
    </dgm:pt>
    <dgm:pt modelId="{EE1001B9-DC76-464F-9844-05FCF967CC95}" type="parTrans" cxnId="{49B71960-2E46-4F6B-BCC7-BF46CF17251D}">
      <dgm:prSet/>
      <dgm:spPr/>
      <dgm:t>
        <a:bodyPr/>
        <a:lstStyle/>
        <a:p>
          <a:endParaRPr lang="en-AU" sz="1200"/>
        </a:p>
      </dgm:t>
    </dgm:pt>
    <dgm:pt modelId="{E8013333-11E0-4AF2-80E7-76B1B8A1B7B9}" type="sibTrans" cxnId="{49B71960-2E46-4F6B-BCC7-BF46CF17251D}">
      <dgm:prSet custT="1"/>
      <dgm:spPr/>
      <dgm:t>
        <a:bodyPr/>
        <a:lstStyle/>
        <a:p>
          <a:endParaRPr lang="en-AU" sz="1200"/>
        </a:p>
      </dgm:t>
    </dgm:pt>
    <dgm:pt modelId="{9AFB2419-6BC3-459E-8F50-3B64AF58F28A}">
      <dgm:prSet phldrT="[Text]" custT="1"/>
      <dgm:spPr/>
      <dgm:t>
        <a:bodyPr/>
        <a:lstStyle/>
        <a:p>
          <a:r>
            <a:rPr lang="en-AU" sz="1200"/>
            <a:t>Front/General Office  allocates a room based on the teacher availability timetable and provides the reflection sheet. Note: if they arrive just before the bell then the student will be kept at the Office</a:t>
          </a:r>
        </a:p>
      </dgm:t>
    </dgm:pt>
    <dgm:pt modelId="{548CD534-6BD9-4080-A1A2-D9F040AA00C7}" type="parTrans" cxnId="{9DE8A848-BF00-49E6-9D2E-83567225AAA2}">
      <dgm:prSet/>
      <dgm:spPr/>
      <dgm:t>
        <a:bodyPr/>
        <a:lstStyle/>
        <a:p>
          <a:endParaRPr lang="en-AU" sz="1200"/>
        </a:p>
      </dgm:t>
    </dgm:pt>
    <dgm:pt modelId="{906FC14C-7522-41C1-A602-069A7AADB4FF}" type="sibTrans" cxnId="{9DE8A848-BF00-49E6-9D2E-83567225AAA2}">
      <dgm:prSet custT="1"/>
      <dgm:spPr/>
      <dgm:t>
        <a:bodyPr/>
        <a:lstStyle/>
        <a:p>
          <a:endParaRPr lang="en-AU" sz="1200"/>
        </a:p>
      </dgm:t>
    </dgm:pt>
    <dgm:pt modelId="{DE4571B4-0DBF-427B-85BE-D45E760A2DB8}">
      <dgm:prSet phldrT="[Text]" custT="1"/>
      <dgm:spPr/>
      <dgm:t>
        <a:bodyPr/>
        <a:lstStyle/>
        <a:p>
          <a:r>
            <a:rPr lang="en-AU" sz="1200"/>
            <a:t>Front/General Office - records the time arrived there and then also time sent to the relocation class on the reflection sheet &amp; adds an Amber Compass post. Reliable student returns to class informing subject teacher of completed process</a:t>
          </a:r>
        </a:p>
      </dgm:t>
    </dgm:pt>
    <dgm:pt modelId="{F19B1951-DDCD-425B-AFC6-318CE2AFE9AD}" type="parTrans" cxnId="{E155C03B-52CD-4409-B8FE-43C4E9FB3C73}">
      <dgm:prSet/>
      <dgm:spPr/>
      <dgm:t>
        <a:bodyPr/>
        <a:lstStyle/>
        <a:p>
          <a:endParaRPr lang="en-AU" sz="1200"/>
        </a:p>
      </dgm:t>
    </dgm:pt>
    <dgm:pt modelId="{12819169-BFAC-45B9-BEE1-12242F853F29}" type="sibTrans" cxnId="{E155C03B-52CD-4409-B8FE-43C4E9FB3C73}">
      <dgm:prSet custT="1"/>
      <dgm:spPr/>
      <dgm:t>
        <a:bodyPr/>
        <a:lstStyle/>
        <a:p>
          <a:endParaRPr lang="en-AU" sz="1200"/>
        </a:p>
      </dgm:t>
    </dgm:pt>
    <dgm:pt modelId="{147C8CE9-8107-4BAB-8838-0A57DE2B3E94}">
      <dgm:prSet custT="1"/>
      <dgm:spPr/>
      <dgm:t>
        <a:bodyPr/>
        <a:lstStyle/>
        <a:p>
          <a:r>
            <a:rPr lang="en-AU" sz="1200"/>
            <a:t>Student takes the reflection sheet and attends the relocation class</a:t>
          </a:r>
        </a:p>
      </dgm:t>
    </dgm:pt>
    <dgm:pt modelId="{AB339803-AA73-4CFE-96E2-F92C28211E62}" type="parTrans" cxnId="{752C11B8-84FC-48CF-9091-D2282B28214D}">
      <dgm:prSet/>
      <dgm:spPr/>
      <dgm:t>
        <a:bodyPr/>
        <a:lstStyle/>
        <a:p>
          <a:endParaRPr lang="en-AU" sz="1200"/>
        </a:p>
      </dgm:t>
    </dgm:pt>
    <dgm:pt modelId="{5F519B5C-E27D-4D8E-A716-E75BD4F7B284}" type="sibTrans" cxnId="{752C11B8-84FC-48CF-9091-D2282B28214D}">
      <dgm:prSet custT="1"/>
      <dgm:spPr/>
      <dgm:t>
        <a:bodyPr/>
        <a:lstStyle/>
        <a:p>
          <a:endParaRPr lang="en-AU" sz="1200"/>
        </a:p>
      </dgm:t>
    </dgm:pt>
    <dgm:pt modelId="{2D77858A-3DB3-4B6E-A8B1-D781D556C8A6}">
      <dgm:prSet custT="1"/>
      <dgm:spPr/>
      <dgm:t>
        <a:bodyPr/>
        <a:lstStyle/>
        <a:p>
          <a:r>
            <a:rPr lang="en-AU" sz="1200"/>
            <a:t>Upon arrival at the relocation class this teacher should record the student's time of arrival on students reflection sheet. Student completes sheet  in the class before completing other work set</a:t>
          </a:r>
        </a:p>
      </dgm:t>
    </dgm:pt>
    <dgm:pt modelId="{25E7BEBA-15F7-45C2-9268-BEBCE65C4255}" type="parTrans" cxnId="{41D505D6-1231-484A-825D-0ECACEE61645}">
      <dgm:prSet/>
      <dgm:spPr/>
      <dgm:t>
        <a:bodyPr/>
        <a:lstStyle/>
        <a:p>
          <a:endParaRPr lang="en-AU" sz="1200"/>
        </a:p>
      </dgm:t>
    </dgm:pt>
    <dgm:pt modelId="{10583E5D-A76D-4DD4-B988-90946DB74C58}" type="sibTrans" cxnId="{41D505D6-1231-484A-825D-0ECACEE61645}">
      <dgm:prSet custT="1"/>
      <dgm:spPr/>
      <dgm:t>
        <a:bodyPr/>
        <a:lstStyle/>
        <a:p>
          <a:endParaRPr lang="en-AU" sz="1200"/>
        </a:p>
      </dgm:t>
    </dgm:pt>
    <dgm:pt modelId="{B337D296-C0C5-48E0-9F83-7AF67C9DF63B}">
      <dgm:prSet custT="1"/>
      <dgm:spPr/>
      <dgm:t>
        <a:bodyPr/>
        <a:lstStyle/>
        <a:p>
          <a:r>
            <a:rPr lang="en-AU" sz="1200"/>
            <a:t>At the end of the class the student may now go to their next class. If they were removed in the first period of a double the student stay's in the same relocation classroom</a:t>
          </a:r>
        </a:p>
      </dgm:t>
    </dgm:pt>
    <dgm:pt modelId="{55ECC375-29F3-4FD1-96FF-7B6816D4FAC5}" type="parTrans" cxnId="{EA7628DD-BBD1-4298-AEF9-DEDAC482B0DB}">
      <dgm:prSet/>
      <dgm:spPr/>
      <dgm:t>
        <a:bodyPr/>
        <a:lstStyle/>
        <a:p>
          <a:endParaRPr lang="en-AU" sz="1200"/>
        </a:p>
      </dgm:t>
    </dgm:pt>
    <dgm:pt modelId="{611FC947-94ED-4D55-8B45-8A8AD8894AAB}" type="sibTrans" cxnId="{EA7628DD-BBD1-4298-AEF9-DEDAC482B0DB}">
      <dgm:prSet/>
      <dgm:spPr/>
      <dgm:t>
        <a:bodyPr/>
        <a:lstStyle/>
        <a:p>
          <a:endParaRPr lang="en-AU" sz="1200"/>
        </a:p>
      </dgm:t>
    </dgm:pt>
    <dgm:pt modelId="{BBD9C4FE-71F6-47D1-A7F7-37600B1787E3}" type="pres">
      <dgm:prSet presAssocID="{D621C722-5945-4A9E-9201-9F18BDDF34FA}" presName="linearFlow" presStyleCnt="0">
        <dgm:presLayoutVars>
          <dgm:resizeHandles val="exact"/>
        </dgm:presLayoutVars>
      </dgm:prSet>
      <dgm:spPr/>
    </dgm:pt>
    <dgm:pt modelId="{98740FE8-372D-4263-B84D-DE53FB455012}" type="pres">
      <dgm:prSet presAssocID="{5315F14F-B271-4813-BBEA-8FFC7D2B83F5}" presName="node" presStyleLbl="node1" presStyleIdx="0" presStyleCnt="6" custScaleX="145325" custScaleY="100299">
        <dgm:presLayoutVars>
          <dgm:bulletEnabled val="1"/>
        </dgm:presLayoutVars>
      </dgm:prSet>
      <dgm:spPr/>
      <dgm:t>
        <a:bodyPr/>
        <a:lstStyle/>
        <a:p>
          <a:endParaRPr lang="en-AU"/>
        </a:p>
      </dgm:t>
    </dgm:pt>
    <dgm:pt modelId="{1815BACB-0340-4110-853D-3DD1468F0039}" type="pres">
      <dgm:prSet presAssocID="{E8013333-11E0-4AF2-80E7-76B1B8A1B7B9}" presName="sibTrans" presStyleLbl="sibTrans2D1" presStyleIdx="0" presStyleCnt="5"/>
      <dgm:spPr/>
      <dgm:t>
        <a:bodyPr/>
        <a:lstStyle/>
        <a:p>
          <a:endParaRPr lang="en-AU"/>
        </a:p>
      </dgm:t>
    </dgm:pt>
    <dgm:pt modelId="{05D08764-D560-45F5-9D3F-74DD62384FAD}" type="pres">
      <dgm:prSet presAssocID="{E8013333-11E0-4AF2-80E7-76B1B8A1B7B9}" presName="connectorText" presStyleLbl="sibTrans2D1" presStyleIdx="0" presStyleCnt="5"/>
      <dgm:spPr/>
      <dgm:t>
        <a:bodyPr/>
        <a:lstStyle/>
        <a:p>
          <a:endParaRPr lang="en-AU"/>
        </a:p>
      </dgm:t>
    </dgm:pt>
    <dgm:pt modelId="{35E52E49-040D-4080-B62D-FA17A26F475E}" type="pres">
      <dgm:prSet presAssocID="{9AFB2419-6BC3-459E-8F50-3B64AF58F28A}" presName="node" presStyleLbl="node1" presStyleIdx="1" presStyleCnt="6" custScaleX="144169" custScaleY="119344">
        <dgm:presLayoutVars>
          <dgm:bulletEnabled val="1"/>
        </dgm:presLayoutVars>
      </dgm:prSet>
      <dgm:spPr/>
      <dgm:t>
        <a:bodyPr/>
        <a:lstStyle/>
        <a:p>
          <a:endParaRPr lang="en-AU"/>
        </a:p>
      </dgm:t>
    </dgm:pt>
    <dgm:pt modelId="{DAF4112C-1A4B-4404-9E22-AA0137BEEE26}" type="pres">
      <dgm:prSet presAssocID="{906FC14C-7522-41C1-A602-069A7AADB4FF}" presName="sibTrans" presStyleLbl="sibTrans2D1" presStyleIdx="1" presStyleCnt="5"/>
      <dgm:spPr/>
      <dgm:t>
        <a:bodyPr/>
        <a:lstStyle/>
        <a:p>
          <a:endParaRPr lang="en-AU"/>
        </a:p>
      </dgm:t>
    </dgm:pt>
    <dgm:pt modelId="{6CB65DBA-152A-4CF3-9708-5C52662680C7}" type="pres">
      <dgm:prSet presAssocID="{906FC14C-7522-41C1-A602-069A7AADB4FF}" presName="connectorText" presStyleLbl="sibTrans2D1" presStyleIdx="1" presStyleCnt="5"/>
      <dgm:spPr/>
      <dgm:t>
        <a:bodyPr/>
        <a:lstStyle/>
        <a:p>
          <a:endParaRPr lang="en-AU"/>
        </a:p>
      </dgm:t>
    </dgm:pt>
    <dgm:pt modelId="{BC208386-07C1-4B39-856B-0221AFB156D5}" type="pres">
      <dgm:prSet presAssocID="{DE4571B4-0DBF-427B-85BE-D45E760A2DB8}" presName="node" presStyleLbl="node1" presStyleIdx="2" presStyleCnt="6" custScaleX="146482" custScaleY="101701" custLinFactNeighborY="-1304">
        <dgm:presLayoutVars>
          <dgm:bulletEnabled val="1"/>
        </dgm:presLayoutVars>
      </dgm:prSet>
      <dgm:spPr/>
      <dgm:t>
        <a:bodyPr/>
        <a:lstStyle/>
        <a:p>
          <a:endParaRPr lang="en-AU"/>
        </a:p>
      </dgm:t>
    </dgm:pt>
    <dgm:pt modelId="{4FF8C440-3539-4458-BB24-A195F33EF035}" type="pres">
      <dgm:prSet presAssocID="{12819169-BFAC-45B9-BEE1-12242F853F29}" presName="sibTrans" presStyleLbl="sibTrans2D1" presStyleIdx="2" presStyleCnt="5"/>
      <dgm:spPr/>
      <dgm:t>
        <a:bodyPr/>
        <a:lstStyle/>
        <a:p>
          <a:endParaRPr lang="en-AU"/>
        </a:p>
      </dgm:t>
    </dgm:pt>
    <dgm:pt modelId="{3F13FA56-041E-45A7-87E9-709D6DB7316A}" type="pres">
      <dgm:prSet presAssocID="{12819169-BFAC-45B9-BEE1-12242F853F29}" presName="connectorText" presStyleLbl="sibTrans2D1" presStyleIdx="2" presStyleCnt="5"/>
      <dgm:spPr/>
      <dgm:t>
        <a:bodyPr/>
        <a:lstStyle/>
        <a:p>
          <a:endParaRPr lang="en-AU"/>
        </a:p>
      </dgm:t>
    </dgm:pt>
    <dgm:pt modelId="{CA1B9A2D-A09A-48F5-85BD-5706F0545090}" type="pres">
      <dgm:prSet presAssocID="{147C8CE9-8107-4BAB-8838-0A57DE2B3E94}" presName="node" presStyleLbl="node1" presStyleIdx="3" presStyleCnt="6" custScaleX="143591">
        <dgm:presLayoutVars>
          <dgm:bulletEnabled val="1"/>
        </dgm:presLayoutVars>
      </dgm:prSet>
      <dgm:spPr/>
      <dgm:t>
        <a:bodyPr/>
        <a:lstStyle/>
        <a:p>
          <a:endParaRPr lang="en-AU"/>
        </a:p>
      </dgm:t>
    </dgm:pt>
    <dgm:pt modelId="{4EFD32E8-537C-49FE-9571-918FCD1E04FE}" type="pres">
      <dgm:prSet presAssocID="{5F519B5C-E27D-4D8E-A716-E75BD4F7B284}" presName="sibTrans" presStyleLbl="sibTrans2D1" presStyleIdx="3" presStyleCnt="5"/>
      <dgm:spPr/>
      <dgm:t>
        <a:bodyPr/>
        <a:lstStyle/>
        <a:p>
          <a:endParaRPr lang="en-AU"/>
        </a:p>
      </dgm:t>
    </dgm:pt>
    <dgm:pt modelId="{240520CD-497B-4412-8F48-969FCBBCD42F}" type="pres">
      <dgm:prSet presAssocID="{5F519B5C-E27D-4D8E-A716-E75BD4F7B284}" presName="connectorText" presStyleLbl="sibTrans2D1" presStyleIdx="3" presStyleCnt="5"/>
      <dgm:spPr/>
      <dgm:t>
        <a:bodyPr/>
        <a:lstStyle/>
        <a:p>
          <a:endParaRPr lang="en-AU"/>
        </a:p>
      </dgm:t>
    </dgm:pt>
    <dgm:pt modelId="{3B471ED9-F302-44B4-B0C5-882BA2D1B85A}" type="pres">
      <dgm:prSet presAssocID="{2D77858A-3DB3-4B6E-A8B1-D781D556C8A6}" presName="node" presStyleLbl="node1" presStyleIdx="4" presStyleCnt="6" custScaleX="147060">
        <dgm:presLayoutVars>
          <dgm:bulletEnabled val="1"/>
        </dgm:presLayoutVars>
      </dgm:prSet>
      <dgm:spPr/>
      <dgm:t>
        <a:bodyPr/>
        <a:lstStyle/>
        <a:p>
          <a:endParaRPr lang="en-AU"/>
        </a:p>
      </dgm:t>
    </dgm:pt>
    <dgm:pt modelId="{7FDC4447-5C06-4C00-94BB-F3C92B4B7CAE}" type="pres">
      <dgm:prSet presAssocID="{10583E5D-A76D-4DD4-B988-90946DB74C58}" presName="sibTrans" presStyleLbl="sibTrans2D1" presStyleIdx="4" presStyleCnt="5"/>
      <dgm:spPr/>
      <dgm:t>
        <a:bodyPr/>
        <a:lstStyle/>
        <a:p>
          <a:endParaRPr lang="en-AU"/>
        </a:p>
      </dgm:t>
    </dgm:pt>
    <dgm:pt modelId="{82626489-A15C-410C-A244-6A477E2CE97F}" type="pres">
      <dgm:prSet presAssocID="{10583E5D-A76D-4DD4-B988-90946DB74C58}" presName="connectorText" presStyleLbl="sibTrans2D1" presStyleIdx="4" presStyleCnt="5"/>
      <dgm:spPr/>
      <dgm:t>
        <a:bodyPr/>
        <a:lstStyle/>
        <a:p>
          <a:endParaRPr lang="en-AU"/>
        </a:p>
      </dgm:t>
    </dgm:pt>
    <dgm:pt modelId="{E792CB4A-6E74-4655-BA42-BB5107E1F467}" type="pres">
      <dgm:prSet presAssocID="{B337D296-C0C5-48E0-9F83-7AF67C9DF63B}" presName="node" presStyleLbl="node1" presStyleIdx="5" presStyleCnt="6" custScaleX="145325">
        <dgm:presLayoutVars>
          <dgm:bulletEnabled val="1"/>
        </dgm:presLayoutVars>
      </dgm:prSet>
      <dgm:spPr/>
      <dgm:t>
        <a:bodyPr/>
        <a:lstStyle/>
        <a:p>
          <a:endParaRPr lang="en-AU"/>
        </a:p>
      </dgm:t>
    </dgm:pt>
  </dgm:ptLst>
  <dgm:cxnLst>
    <dgm:cxn modelId="{F8E64783-D299-4AD5-A983-C429F1DB2038}" type="presOf" srcId="{9AFB2419-6BC3-459E-8F50-3B64AF58F28A}" destId="{35E52E49-040D-4080-B62D-FA17A26F475E}" srcOrd="0" destOrd="0" presId="urn:microsoft.com/office/officeart/2005/8/layout/process2"/>
    <dgm:cxn modelId="{2FA96D04-F511-4BDE-AF7D-1F0F63189739}" type="presOf" srcId="{B337D296-C0C5-48E0-9F83-7AF67C9DF63B}" destId="{E792CB4A-6E74-4655-BA42-BB5107E1F467}" srcOrd="0" destOrd="0" presId="urn:microsoft.com/office/officeart/2005/8/layout/process2"/>
    <dgm:cxn modelId="{E4A5DE68-D320-454E-9C71-287CAE920027}" type="presOf" srcId="{147C8CE9-8107-4BAB-8838-0A57DE2B3E94}" destId="{CA1B9A2D-A09A-48F5-85BD-5706F0545090}" srcOrd="0" destOrd="0" presId="urn:microsoft.com/office/officeart/2005/8/layout/process2"/>
    <dgm:cxn modelId="{D871AE4F-BADD-4A1B-ADF7-7BA835670589}" type="presOf" srcId="{DE4571B4-0DBF-427B-85BE-D45E760A2DB8}" destId="{BC208386-07C1-4B39-856B-0221AFB156D5}" srcOrd="0" destOrd="0" presId="urn:microsoft.com/office/officeart/2005/8/layout/process2"/>
    <dgm:cxn modelId="{FE66646B-B3A0-4700-B7D6-4F55F3669E8E}" type="presOf" srcId="{10583E5D-A76D-4DD4-B988-90946DB74C58}" destId="{7FDC4447-5C06-4C00-94BB-F3C92B4B7CAE}" srcOrd="0" destOrd="0" presId="urn:microsoft.com/office/officeart/2005/8/layout/process2"/>
    <dgm:cxn modelId="{9C40590D-B4C8-419E-8CEB-D420E9FFFFCB}" type="presOf" srcId="{5F519B5C-E27D-4D8E-A716-E75BD4F7B284}" destId="{240520CD-497B-4412-8F48-969FCBBCD42F}" srcOrd="1" destOrd="0" presId="urn:microsoft.com/office/officeart/2005/8/layout/process2"/>
    <dgm:cxn modelId="{3B0B794B-D8A2-455C-845F-51D978257DED}" type="presOf" srcId="{906FC14C-7522-41C1-A602-069A7AADB4FF}" destId="{6CB65DBA-152A-4CF3-9708-5C52662680C7}" srcOrd="1" destOrd="0" presId="urn:microsoft.com/office/officeart/2005/8/layout/process2"/>
    <dgm:cxn modelId="{9DE8A848-BF00-49E6-9D2E-83567225AAA2}" srcId="{D621C722-5945-4A9E-9201-9F18BDDF34FA}" destId="{9AFB2419-6BC3-459E-8F50-3B64AF58F28A}" srcOrd="1" destOrd="0" parTransId="{548CD534-6BD9-4080-A1A2-D9F040AA00C7}" sibTransId="{906FC14C-7522-41C1-A602-069A7AADB4FF}"/>
    <dgm:cxn modelId="{0EF7EAF9-2298-4861-837A-80E42D2090C0}" type="presOf" srcId="{E8013333-11E0-4AF2-80E7-76B1B8A1B7B9}" destId="{1815BACB-0340-4110-853D-3DD1468F0039}" srcOrd="0" destOrd="0" presId="urn:microsoft.com/office/officeart/2005/8/layout/process2"/>
    <dgm:cxn modelId="{583F577A-EF8D-40AF-8882-4F3D3005FDD9}" type="presOf" srcId="{D621C722-5945-4A9E-9201-9F18BDDF34FA}" destId="{BBD9C4FE-71F6-47D1-A7F7-37600B1787E3}" srcOrd="0" destOrd="0" presId="urn:microsoft.com/office/officeart/2005/8/layout/process2"/>
    <dgm:cxn modelId="{492B340E-0E89-41F2-B669-9F132A587280}" type="presOf" srcId="{2D77858A-3DB3-4B6E-A8B1-D781D556C8A6}" destId="{3B471ED9-F302-44B4-B0C5-882BA2D1B85A}" srcOrd="0" destOrd="0" presId="urn:microsoft.com/office/officeart/2005/8/layout/process2"/>
    <dgm:cxn modelId="{6C49D2EA-1E72-4152-B11D-F40CE792D2C9}" type="presOf" srcId="{906FC14C-7522-41C1-A602-069A7AADB4FF}" destId="{DAF4112C-1A4B-4404-9E22-AA0137BEEE26}" srcOrd="0" destOrd="0" presId="urn:microsoft.com/office/officeart/2005/8/layout/process2"/>
    <dgm:cxn modelId="{41D505D6-1231-484A-825D-0ECACEE61645}" srcId="{D621C722-5945-4A9E-9201-9F18BDDF34FA}" destId="{2D77858A-3DB3-4B6E-A8B1-D781D556C8A6}" srcOrd="4" destOrd="0" parTransId="{25E7BEBA-15F7-45C2-9268-BEBCE65C4255}" sibTransId="{10583E5D-A76D-4DD4-B988-90946DB74C58}"/>
    <dgm:cxn modelId="{7A0505A9-2ED4-4847-8B5B-662AAF0634D7}" type="presOf" srcId="{5F519B5C-E27D-4D8E-A716-E75BD4F7B284}" destId="{4EFD32E8-537C-49FE-9571-918FCD1E04FE}" srcOrd="0" destOrd="0" presId="urn:microsoft.com/office/officeart/2005/8/layout/process2"/>
    <dgm:cxn modelId="{E155C03B-52CD-4409-B8FE-43C4E9FB3C73}" srcId="{D621C722-5945-4A9E-9201-9F18BDDF34FA}" destId="{DE4571B4-0DBF-427B-85BE-D45E760A2DB8}" srcOrd="2" destOrd="0" parTransId="{F19B1951-DDCD-425B-AFC6-318CE2AFE9AD}" sibTransId="{12819169-BFAC-45B9-BEE1-12242F853F29}"/>
    <dgm:cxn modelId="{49B71960-2E46-4F6B-BCC7-BF46CF17251D}" srcId="{D621C722-5945-4A9E-9201-9F18BDDF34FA}" destId="{5315F14F-B271-4813-BBEA-8FFC7D2B83F5}" srcOrd="0" destOrd="0" parTransId="{EE1001B9-DC76-464F-9844-05FCF967CC95}" sibTransId="{E8013333-11E0-4AF2-80E7-76B1B8A1B7B9}"/>
    <dgm:cxn modelId="{A0060EBF-AAA4-4FE5-8091-A6A0EC4ABB84}" type="presOf" srcId="{5315F14F-B271-4813-BBEA-8FFC7D2B83F5}" destId="{98740FE8-372D-4263-B84D-DE53FB455012}" srcOrd="0" destOrd="0" presId="urn:microsoft.com/office/officeart/2005/8/layout/process2"/>
    <dgm:cxn modelId="{0D0FCC06-37EB-494E-837C-F84E53B64B4E}" type="presOf" srcId="{12819169-BFAC-45B9-BEE1-12242F853F29}" destId="{3F13FA56-041E-45A7-87E9-709D6DB7316A}" srcOrd="1" destOrd="0" presId="urn:microsoft.com/office/officeart/2005/8/layout/process2"/>
    <dgm:cxn modelId="{EA7628DD-BBD1-4298-AEF9-DEDAC482B0DB}" srcId="{D621C722-5945-4A9E-9201-9F18BDDF34FA}" destId="{B337D296-C0C5-48E0-9F83-7AF67C9DF63B}" srcOrd="5" destOrd="0" parTransId="{55ECC375-29F3-4FD1-96FF-7B6816D4FAC5}" sibTransId="{611FC947-94ED-4D55-8B45-8A8AD8894AAB}"/>
    <dgm:cxn modelId="{2E550E04-2559-4D6E-A094-6A976060511B}" type="presOf" srcId="{10583E5D-A76D-4DD4-B988-90946DB74C58}" destId="{82626489-A15C-410C-A244-6A477E2CE97F}" srcOrd="1" destOrd="0" presId="urn:microsoft.com/office/officeart/2005/8/layout/process2"/>
    <dgm:cxn modelId="{752C11B8-84FC-48CF-9091-D2282B28214D}" srcId="{D621C722-5945-4A9E-9201-9F18BDDF34FA}" destId="{147C8CE9-8107-4BAB-8838-0A57DE2B3E94}" srcOrd="3" destOrd="0" parTransId="{AB339803-AA73-4CFE-96E2-F92C28211E62}" sibTransId="{5F519B5C-E27D-4D8E-A716-E75BD4F7B284}"/>
    <dgm:cxn modelId="{93AF8EC3-726F-493C-BCA5-6F46CFA7B03D}" type="presOf" srcId="{12819169-BFAC-45B9-BEE1-12242F853F29}" destId="{4FF8C440-3539-4458-BB24-A195F33EF035}" srcOrd="0" destOrd="0" presId="urn:microsoft.com/office/officeart/2005/8/layout/process2"/>
    <dgm:cxn modelId="{A2AB1154-C59C-46FC-AA2E-D5DC45ABDD59}" type="presOf" srcId="{E8013333-11E0-4AF2-80E7-76B1B8A1B7B9}" destId="{05D08764-D560-45F5-9D3F-74DD62384FAD}" srcOrd="1" destOrd="0" presId="urn:microsoft.com/office/officeart/2005/8/layout/process2"/>
    <dgm:cxn modelId="{DBA940B4-8451-4C69-B8BD-5E81BF3513CE}" type="presParOf" srcId="{BBD9C4FE-71F6-47D1-A7F7-37600B1787E3}" destId="{98740FE8-372D-4263-B84D-DE53FB455012}" srcOrd="0" destOrd="0" presId="urn:microsoft.com/office/officeart/2005/8/layout/process2"/>
    <dgm:cxn modelId="{331161C9-CB02-4F37-9956-2ADA2AFB0411}" type="presParOf" srcId="{BBD9C4FE-71F6-47D1-A7F7-37600B1787E3}" destId="{1815BACB-0340-4110-853D-3DD1468F0039}" srcOrd="1" destOrd="0" presId="urn:microsoft.com/office/officeart/2005/8/layout/process2"/>
    <dgm:cxn modelId="{37BB0624-9218-41A4-A35E-D7D623680B17}" type="presParOf" srcId="{1815BACB-0340-4110-853D-3DD1468F0039}" destId="{05D08764-D560-45F5-9D3F-74DD62384FAD}" srcOrd="0" destOrd="0" presId="urn:microsoft.com/office/officeart/2005/8/layout/process2"/>
    <dgm:cxn modelId="{C529CC13-5C02-4607-9491-D5E201053E82}" type="presParOf" srcId="{BBD9C4FE-71F6-47D1-A7F7-37600B1787E3}" destId="{35E52E49-040D-4080-B62D-FA17A26F475E}" srcOrd="2" destOrd="0" presId="urn:microsoft.com/office/officeart/2005/8/layout/process2"/>
    <dgm:cxn modelId="{EB475185-5DED-4603-B355-51E1F12D43C4}" type="presParOf" srcId="{BBD9C4FE-71F6-47D1-A7F7-37600B1787E3}" destId="{DAF4112C-1A4B-4404-9E22-AA0137BEEE26}" srcOrd="3" destOrd="0" presId="urn:microsoft.com/office/officeart/2005/8/layout/process2"/>
    <dgm:cxn modelId="{EE782EB9-6D6D-4BC0-A346-F32B181CD7CB}" type="presParOf" srcId="{DAF4112C-1A4B-4404-9E22-AA0137BEEE26}" destId="{6CB65DBA-152A-4CF3-9708-5C52662680C7}" srcOrd="0" destOrd="0" presId="urn:microsoft.com/office/officeart/2005/8/layout/process2"/>
    <dgm:cxn modelId="{CD249C8E-9E74-4699-9D45-C157BBAA78A6}" type="presParOf" srcId="{BBD9C4FE-71F6-47D1-A7F7-37600B1787E3}" destId="{BC208386-07C1-4B39-856B-0221AFB156D5}" srcOrd="4" destOrd="0" presId="urn:microsoft.com/office/officeart/2005/8/layout/process2"/>
    <dgm:cxn modelId="{74BA4E36-B3D1-4E28-B0E6-63DFEB8ECF2E}" type="presParOf" srcId="{BBD9C4FE-71F6-47D1-A7F7-37600B1787E3}" destId="{4FF8C440-3539-4458-BB24-A195F33EF035}" srcOrd="5" destOrd="0" presId="urn:microsoft.com/office/officeart/2005/8/layout/process2"/>
    <dgm:cxn modelId="{70229EC4-F768-42CC-A355-88104B799A2F}" type="presParOf" srcId="{4FF8C440-3539-4458-BB24-A195F33EF035}" destId="{3F13FA56-041E-45A7-87E9-709D6DB7316A}" srcOrd="0" destOrd="0" presId="urn:microsoft.com/office/officeart/2005/8/layout/process2"/>
    <dgm:cxn modelId="{B5D54EA6-7F32-4390-922A-77C8F139216A}" type="presParOf" srcId="{BBD9C4FE-71F6-47D1-A7F7-37600B1787E3}" destId="{CA1B9A2D-A09A-48F5-85BD-5706F0545090}" srcOrd="6" destOrd="0" presId="urn:microsoft.com/office/officeart/2005/8/layout/process2"/>
    <dgm:cxn modelId="{82215ED3-5CDD-4A16-937C-DB2C4D185E31}" type="presParOf" srcId="{BBD9C4FE-71F6-47D1-A7F7-37600B1787E3}" destId="{4EFD32E8-537C-49FE-9571-918FCD1E04FE}" srcOrd="7" destOrd="0" presId="urn:microsoft.com/office/officeart/2005/8/layout/process2"/>
    <dgm:cxn modelId="{CAC78D0F-4A33-4412-B813-540C44C651A9}" type="presParOf" srcId="{4EFD32E8-537C-49FE-9571-918FCD1E04FE}" destId="{240520CD-497B-4412-8F48-969FCBBCD42F}" srcOrd="0" destOrd="0" presId="urn:microsoft.com/office/officeart/2005/8/layout/process2"/>
    <dgm:cxn modelId="{2C625359-4255-4B3E-9F50-565593A59D50}" type="presParOf" srcId="{BBD9C4FE-71F6-47D1-A7F7-37600B1787E3}" destId="{3B471ED9-F302-44B4-B0C5-882BA2D1B85A}" srcOrd="8" destOrd="0" presId="urn:microsoft.com/office/officeart/2005/8/layout/process2"/>
    <dgm:cxn modelId="{31B78E83-5B3F-49A1-8C5B-C2BE00DB6E4E}" type="presParOf" srcId="{BBD9C4FE-71F6-47D1-A7F7-37600B1787E3}" destId="{7FDC4447-5C06-4C00-94BB-F3C92B4B7CAE}" srcOrd="9" destOrd="0" presId="urn:microsoft.com/office/officeart/2005/8/layout/process2"/>
    <dgm:cxn modelId="{E198C5A9-F7BD-4042-B0F7-0A1CA4F7714E}" type="presParOf" srcId="{7FDC4447-5C06-4C00-94BB-F3C92B4B7CAE}" destId="{82626489-A15C-410C-A244-6A477E2CE97F}" srcOrd="0" destOrd="0" presId="urn:microsoft.com/office/officeart/2005/8/layout/process2"/>
    <dgm:cxn modelId="{D049E90B-86C0-421D-AE56-D1B6B4A657AD}" type="presParOf" srcId="{BBD9C4FE-71F6-47D1-A7F7-37600B1787E3}" destId="{E792CB4A-6E74-4655-BA42-BB5107E1F467}" srcOrd="10" destOrd="0" presId="urn:microsoft.com/office/officeart/2005/8/layout/process2"/>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145E42B-9DA4-4FFD-AD0A-E72428992629}">
      <dsp:nvSpPr>
        <dsp:cNvPr id="0" name=""/>
        <dsp:cNvSpPr/>
      </dsp:nvSpPr>
      <dsp:spPr>
        <a:xfrm>
          <a:off x="3865267" y="942357"/>
          <a:ext cx="1511731" cy="2876166"/>
        </a:xfrm>
        <a:prstGeom prst="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0" rIns="142875" bIns="31750" numCol="1" spcCol="1270" anchor="ctr" anchorCtr="0">
          <a:noAutofit/>
        </a:bodyPr>
        <a:lstStyle/>
        <a:p>
          <a:pPr lvl="0" algn="r" defTabSz="1111250">
            <a:lnSpc>
              <a:spcPct val="90000"/>
            </a:lnSpc>
            <a:spcBef>
              <a:spcPct val="0"/>
            </a:spcBef>
            <a:spcAft>
              <a:spcPct val="35000"/>
            </a:spcAft>
          </a:pPr>
          <a:r>
            <a:rPr lang="en-AU" sz="2500" kern="1200"/>
            <a:t>Individual</a:t>
          </a:r>
        </a:p>
      </dsp:txBody>
      <dsp:txXfrm rot="16200000">
        <a:off x="3848870" y="2040107"/>
        <a:ext cx="2588549" cy="393050"/>
      </dsp:txXfrm>
    </dsp:sp>
    <dsp:sp modelId="{E9966D86-0E5D-4E5F-A2CA-C2BC2B341CC8}">
      <dsp:nvSpPr>
        <dsp:cNvPr id="0" name=""/>
        <dsp:cNvSpPr/>
      </dsp:nvSpPr>
      <dsp:spPr>
        <a:xfrm>
          <a:off x="2218367" y="457179"/>
          <a:ext cx="1511731" cy="3359810"/>
        </a:xfrm>
        <a:prstGeom prst="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0" rIns="142875" bIns="31750" numCol="1" spcCol="1270" anchor="ctr" anchorCtr="0">
          <a:noAutofit/>
        </a:bodyPr>
        <a:lstStyle/>
        <a:p>
          <a:pPr lvl="0" algn="r" defTabSz="1111250">
            <a:lnSpc>
              <a:spcPct val="90000"/>
            </a:lnSpc>
            <a:spcBef>
              <a:spcPct val="0"/>
            </a:spcBef>
            <a:spcAft>
              <a:spcPct val="35000"/>
            </a:spcAft>
          </a:pPr>
          <a:r>
            <a:rPr lang="en-AU" sz="2500" kern="1200"/>
            <a:t>Targeted</a:t>
          </a:r>
        </a:p>
      </dsp:txBody>
      <dsp:txXfrm rot="16200000">
        <a:off x="1984330" y="1772569"/>
        <a:ext cx="3023829" cy="393050"/>
      </dsp:txXfrm>
    </dsp:sp>
    <dsp:sp modelId="{F7FC7372-B36F-4A22-962B-95E7A24A6BC0}">
      <dsp:nvSpPr>
        <dsp:cNvPr id="0" name=""/>
        <dsp:cNvSpPr/>
      </dsp:nvSpPr>
      <dsp:spPr>
        <a:xfrm>
          <a:off x="566601" y="0"/>
          <a:ext cx="1511731" cy="3816990"/>
        </a:xfrm>
        <a:prstGeom prst="rect">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0" rIns="142875" bIns="31750" numCol="1" spcCol="1270" anchor="ctr" anchorCtr="0">
          <a:noAutofit/>
        </a:bodyPr>
        <a:lstStyle/>
        <a:p>
          <a:pPr lvl="0" algn="r" defTabSz="1111250">
            <a:lnSpc>
              <a:spcPct val="90000"/>
            </a:lnSpc>
            <a:spcBef>
              <a:spcPct val="0"/>
            </a:spcBef>
            <a:spcAft>
              <a:spcPct val="35000"/>
            </a:spcAft>
          </a:pPr>
          <a:r>
            <a:rPr lang="en-AU" sz="2500" kern="1200"/>
            <a:t>School-Wide</a:t>
          </a:r>
        </a:p>
      </dsp:txBody>
      <dsp:txXfrm rot="16200000">
        <a:off x="126833" y="1521120"/>
        <a:ext cx="3435291" cy="393050"/>
      </dsp:txXfrm>
    </dsp:sp>
    <dsp:sp modelId="{5C0FE33A-8BCD-4F2E-B86E-7041911A8E78}">
      <dsp:nvSpPr>
        <dsp:cNvPr id="0" name=""/>
        <dsp:cNvSpPr/>
      </dsp:nvSpPr>
      <dsp:spPr>
        <a:xfrm>
          <a:off x="566601" y="0"/>
          <a:ext cx="1073329" cy="3835400"/>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pPr>
          <a:r>
            <a:rPr lang="en-AU" sz="800" kern="1200"/>
            <a:t>Attendance policy</a:t>
          </a:r>
        </a:p>
        <a:p>
          <a:pPr lvl="0" algn="l" defTabSz="355600">
            <a:lnSpc>
              <a:spcPct val="90000"/>
            </a:lnSpc>
            <a:spcBef>
              <a:spcPct val="0"/>
            </a:spcBef>
            <a:spcAft>
              <a:spcPct val="35000"/>
            </a:spcAft>
          </a:pPr>
          <a:r>
            <a:rPr lang="en-AU" sz="800" kern="1200"/>
            <a:t>Sub School Structure</a:t>
          </a:r>
        </a:p>
        <a:p>
          <a:pPr lvl="0" algn="l" defTabSz="355600">
            <a:lnSpc>
              <a:spcPct val="90000"/>
            </a:lnSpc>
            <a:spcBef>
              <a:spcPct val="0"/>
            </a:spcBef>
            <a:spcAft>
              <a:spcPct val="35000"/>
            </a:spcAft>
          </a:pPr>
          <a:r>
            <a:rPr lang="en-AU" sz="800" kern="1200"/>
            <a:t>PASE pastoral care program</a:t>
          </a:r>
        </a:p>
        <a:p>
          <a:pPr lvl="0" algn="l" defTabSz="355600">
            <a:lnSpc>
              <a:spcPct val="90000"/>
            </a:lnSpc>
            <a:spcBef>
              <a:spcPct val="0"/>
            </a:spcBef>
            <a:spcAft>
              <a:spcPct val="35000"/>
            </a:spcAft>
          </a:pPr>
          <a:r>
            <a:rPr lang="en-AU" sz="800" kern="1200"/>
            <a:t>Student Engagement Model</a:t>
          </a:r>
        </a:p>
        <a:p>
          <a:pPr lvl="0" algn="l" defTabSz="355600">
            <a:lnSpc>
              <a:spcPct val="90000"/>
            </a:lnSpc>
            <a:spcBef>
              <a:spcPct val="0"/>
            </a:spcBef>
            <a:spcAft>
              <a:spcPct val="35000"/>
            </a:spcAft>
          </a:pPr>
          <a:r>
            <a:rPr lang="en-AU" sz="800" kern="1200"/>
            <a:t>Learning Support</a:t>
          </a:r>
        </a:p>
        <a:p>
          <a:pPr lvl="0" algn="l" defTabSz="355600">
            <a:lnSpc>
              <a:spcPct val="90000"/>
            </a:lnSpc>
            <a:spcBef>
              <a:spcPct val="0"/>
            </a:spcBef>
            <a:spcAft>
              <a:spcPct val="35000"/>
            </a:spcAft>
          </a:pPr>
          <a:r>
            <a:rPr lang="en-AU" sz="800" kern="1200"/>
            <a:t>Inclusion Support</a:t>
          </a:r>
        </a:p>
        <a:p>
          <a:pPr lvl="0" algn="l" defTabSz="355600">
            <a:lnSpc>
              <a:spcPct val="90000"/>
            </a:lnSpc>
            <a:spcBef>
              <a:spcPct val="0"/>
            </a:spcBef>
            <a:spcAft>
              <a:spcPct val="35000"/>
            </a:spcAft>
          </a:pPr>
          <a:r>
            <a:rPr lang="en-AU" sz="800" kern="1200"/>
            <a:t>Restorative Practices</a:t>
          </a:r>
        </a:p>
        <a:p>
          <a:pPr lvl="0" algn="l" defTabSz="355600">
            <a:lnSpc>
              <a:spcPct val="90000"/>
            </a:lnSpc>
            <a:spcBef>
              <a:spcPct val="0"/>
            </a:spcBef>
            <a:spcAft>
              <a:spcPct val="35000"/>
            </a:spcAft>
          </a:pPr>
          <a:r>
            <a:rPr lang="en-AU" sz="800" kern="1200"/>
            <a:t>Student Leadership</a:t>
          </a:r>
        </a:p>
        <a:p>
          <a:pPr lvl="0" algn="l" defTabSz="355600">
            <a:lnSpc>
              <a:spcPct val="90000"/>
            </a:lnSpc>
            <a:spcBef>
              <a:spcPct val="0"/>
            </a:spcBef>
            <a:spcAft>
              <a:spcPct val="35000"/>
            </a:spcAft>
          </a:pPr>
          <a:r>
            <a:rPr lang="en-AU" sz="800" kern="1200"/>
            <a:t>ESC Instructional Model </a:t>
          </a:r>
        </a:p>
        <a:p>
          <a:pPr lvl="0" algn="l" defTabSz="355600">
            <a:lnSpc>
              <a:spcPct val="90000"/>
            </a:lnSpc>
            <a:spcBef>
              <a:spcPct val="0"/>
            </a:spcBef>
            <a:spcAft>
              <a:spcPct val="35000"/>
            </a:spcAft>
          </a:pPr>
          <a:r>
            <a:rPr lang="en-AU" sz="800" kern="1200"/>
            <a:t>Case Management</a:t>
          </a:r>
        </a:p>
        <a:p>
          <a:pPr lvl="0" algn="l" defTabSz="355600">
            <a:lnSpc>
              <a:spcPct val="90000"/>
            </a:lnSpc>
            <a:spcBef>
              <a:spcPct val="0"/>
            </a:spcBef>
            <a:spcAft>
              <a:spcPct val="35000"/>
            </a:spcAft>
          </a:pPr>
          <a:r>
            <a:rPr lang="en-AU" sz="800" kern="1200"/>
            <a:t>Diversity of academice Pathways offered</a:t>
          </a:r>
        </a:p>
        <a:p>
          <a:pPr lvl="0" algn="l" defTabSz="355600">
            <a:lnSpc>
              <a:spcPct val="90000"/>
            </a:lnSpc>
            <a:spcBef>
              <a:spcPct val="0"/>
            </a:spcBef>
            <a:spcAft>
              <a:spcPct val="35000"/>
            </a:spcAft>
          </a:pPr>
          <a:r>
            <a:rPr lang="en-AU" sz="800" kern="1200"/>
            <a:t>Diversity of education &amp; extra-curricular programs offered</a:t>
          </a:r>
        </a:p>
        <a:p>
          <a:pPr lvl="0" algn="l" defTabSz="355600">
            <a:lnSpc>
              <a:spcPct val="90000"/>
            </a:lnSpc>
            <a:spcBef>
              <a:spcPct val="0"/>
            </a:spcBef>
            <a:spcAft>
              <a:spcPct val="35000"/>
            </a:spcAft>
          </a:pPr>
          <a:r>
            <a:rPr lang="en-AU" sz="800" kern="1200"/>
            <a:t>Feedback / Reflection processes</a:t>
          </a:r>
        </a:p>
        <a:p>
          <a:pPr lvl="0" algn="l" defTabSz="355600">
            <a:lnSpc>
              <a:spcPct val="90000"/>
            </a:lnSpc>
            <a:spcBef>
              <a:spcPct val="0"/>
            </a:spcBef>
            <a:spcAft>
              <a:spcPct val="35000"/>
            </a:spcAft>
          </a:pPr>
          <a:r>
            <a:rPr lang="en-AU" sz="800" kern="1200"/>
            <a:t>Pathways Education - whole school</a:t>
          </a:r>
        </a:p>
        <a:p>
          <a:pPr lvl="0" algn="l" defTabSz="355600">
            <a:lnSpc>
              <a:spcPct val="90000"/>
            </a:lnSpc>
            <a:spcBef>
              <a:spcPct val="0"/>
            </a:spcBef>
            <a:spcAft>
              <a:spcPct val="35000"/>
            </a:spcAft>
          </a:pPr>
          <a:r>
            <a:rPr lang="en-AU" sz="800" kern="1200"/>
            <a:t>Differentiated instruction</a:t>
          </a:r>
        </a:p>
        <a:p>
          <a:pPr lvl="0" algn="l" defTabSz="355600">
            <a:lnSpc>
              <a:spcPct val="90000"/>
            </a:lnSpc>
            <a:spcBef>
              <a:spcPct val="0"/>
            </a:spcBef>
            <a:spcAft>
              <a:spcPct val="35000"/>
            </a:spcAft>
          </a:pPr>
          <a:endParaRPr lang="en-AU" sz="800" kern="1200"/>
        </a:p>
      </dsp:txBody>
      <dsp:txXfrm>
        <a:off x="566601" y="0"/>
        <a:ext cx="1073329" cy="3835400"/>
      </dsp:txXfrm>
    </dsp:sp>
    <dsp:sp modelId="{AF3AD4C8-3651-42F6-928F-DFFEEBF7EA78}">
      <dsp:nvSpPr>
        <dsp:cNvPr id="0" name=""/>
        <dsp:cNvSpPr/>
      </dsp:nvSpPr>
      <dsp:spPr>
        <a:xfrm>
          <a:off x="2218367" y="457179"/>
          <a:ext cx="1073329" cy="3378220"/>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pPr>
          <a:r>
            <a:rPr lang="en-AU" sz="800" kern="1200"/>
            <a:t>Orientation/Transittion from Year to Year</a:t>
          </a:r>
        </a:p>
        <a:p>
          <a:pPr lvl="0" algn="l" defTabSz="355600">
            <a:lnSpc>
              <a:spcPct val="90000"/>
            </a:lnSpc>
            <a:spcBef>
              <a:spcPct val="0"/>
            </a:spcBef>
            <a:spcAft>
              <a:spcPct val="35000"/>
            </a:spcAft>
          </a:pPr>
          <a:r>
            <a:rPr lang="en-AU" sz="800" kern="1200"/>
            <a:t>Transition Support - inclusive of Grade 5 / 6</a:t>
          </a:r>
        </a:p>
        <a:p>
          <a:pPr lvl="0" algn="l" defTabSz="355600">
            <a:lnSpc>
              <a:spcPct val="90000"/>
            </a:lnSpc>
            <a:spcBef>
              <a:spcPct val="0"/>
            </a:spcBef>
            <a:spcAft>
              <a:spcPct val="35000"/>
            </a:spcAft>
          </a:pPr>
          <a:r>
            <a:rPr lang="en-AU" sz="800" kern="1200"/>
            <a:t>Select Entry Accelerated Learning Program (SEAL)</a:t>
          </a:r>
        </a:p>
        <a:p>
          <a:pPr lvl="0" algn="l" defTabSz="355600">
            <a:lnSpc>
              <a:spcPct val="90000"/>
            </a:lnSpc>
            <a:spcBef>
              <a:spcPct val="0"/>
            </a:spcBef>
            <a:spcAft>
              <a:spcPct val="35000"/>
            </a:spcAft>
          </a:pPr>
          <a:r>
            <a:rPr lang="en-AU" sz="800" kern="1200"/>
            <a:t>Camps</a:t>
          </a:r>
        </a:p>
        <a:p>
          <a:pPr lvl="0" algn="l" defTabSz="355600">
            <a:lnSpc>
              <a:spcPct val="90000"/>
            </a:lnSpc>
            <a:spcBef>
              <a:spcPct val="0"/>
            </a:spcBef>
            <a:spcAft>
              <a:spcPct val="35000"/>
            </a:spcAft>
          </a:pPr>
          <a:r>
            <a:rPr lang="en-AU" sz="800" kern="1200"/>
            <a:t>Social Skills Groups</a:t>
          </a:r>
        </a:p>
        <a:p>
          <a:pPr lvl="0" algn="l" defTabSz="355600">
            <a:lnSpc>
              <a:spcPct val="90000"/>
            </a:lnSpc>
            <a:spcBef>
              <a:spcPct val="0"/>
            </a:spcBef>
            <a:spcAft>
              <a:spcPct val="35000"/>
            </a:spcAft>
          </a:pPr>
          <a:r>
            <a:rPr lang="en-AU" sz="800" kern="1200"/>
            <a:t>Wellbeing Programs</a:t>
          </a:r>
        </a:p>
        <a:p>
          <a:pPr lvl="0" algn="l" defTabSz="355600">
            <a:lnSpc>
              <a:spcPct val="90000"/>
            </a:lnSpc>
            <a:spcBef>
              <a:spcPct val="0"/>
            </a:spcBef>
            <a:spcAft>
              <a:spcPct val="35000"/>
            </a:spcAft>
          </a:pPr>
          <a:r>
            <a:rPr lang="en-AU" sz="800" kern="1200"/>
            <a:t>Cyber Safety Workshops</a:t>
          </a:r>
        </a:p>
        <a:p>
          <a:pPr lvl="0" algn="l" defTabSz="355600">
            <a:lnSpc>
              <a:spcPct val="90000"/>
            </a:lnSpc>
            <a:spcBef>
              <a:spcPct val="0"/>
            </a:spcBef>
            <a:spcAft>
              <a:spcPct val="35000"/>
            </a:spcAft>
          </a:pPr>
          <a:r>
            <a:rPr lang="en-AU" sz="800" kern="1200"/>
            <a:t>Data-driven supports i.e. Literacy/Numeracy</a:t>
          </a:r>
        </a:p>
        <a:p>
          <a:pPr lvl="0" algn="l" defTabSz="355600">
            <a:lnSpc>
              <a:spcPct val="90000"/>
            </a:lnSpc>
            <a:spcBef>
              <a:spcPct val="0"/>
            </a:spcBef>
            <a:spcAft>
              <a:spcPct val="35000"/>
            </a:spcAft>
          </a:pPr>
          <a:r>
            <a:rPr lang="en-AU" sz="800" kern="1200"/>
            <a:t>Health programs</a:t>
          </a:r>
        </a:p>
        <a:p>
          <a:pPr lvl="0" algn="l" defTabSz="355600">
            <a:lnSpc>
              <a:spcPct val="90000"/>
            </a:lnSpc>
            <a:spcBef>
              <a:spcPct val="0"/>
            </a:spcBef>
            <a:spcAft>
              <a:spcPct val="35000"/>
            </a:spcAft>
          </a:pPr>
          <a:r>
            <a:rPr lang="en-AU" sz="800" kern="1200"/>
            <a:t>Inclusion/Intervention Programs</a:t>
          </a:r>
        </a:p>
      </dsp:txBody>
      <dsp:txXfrm>
        <a:off x="2218367" y="457179"/>
        <a:ext cx="1073329" cy="3378220"/>
      </dsp:txXfrm>
    </dsp:sp>
    <dsp:sp modelId="{A596A771-A02C-48E2-BCB0-BCABB29E39DF}">
      <dsp:nvSpPr>
        <dsp:cNvPr id="0" name=""/>
        <dsp:cNvSpPr/>
      </dsp:nvSpPr>
      <dsp:spPr>
        <a:xfrm>
          <a:off x="3865267" y="942357"/>
          <a:ext cx="1073329" cy="2893042"/>
        </a:xfrm>
        <a:prstGeom prst="rect">
          <a:avLst/>
        </a:prstGeom>
        <a:noFill/>
        <a:ln w="25400" cap="flat" cmpd="sng" algn="ctr">
          <a:noFill/>
          <a:prstDash val="solid"/>
        </a:ln>
        <a:effectLst/>
        <a:sp3d/>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t" anchorCtr="0">
          <a:noAutofit/>
        </a:bodyPr>
        <a:lstStyle/>
        <a:p>
          <a:pPr lvl="0" algn="l" defTabSz="355600">
            <a:lnSpc>
              <a:spcPct val="90000"/>
            </a:lnSpc>
            <a:spcBef>
              <a:spcPct val="0"/>
            </a:spcBef>
            <a:spcAft>
              <a:spcPct val="35000"/>
            </a:spcAft>
          </a:pPr>
          <a:r>
            <a:rPr lang="en-AU" sz="800" kern="1200"/>
            <a:t>Behaviour Management Plans</a:t>
          </a:r>
        </a:p>
        <a:p>
          <a:pPr lvl="0" algn="l" defTabSz="355600">
            <a:lnSpc>
              <a:spcPct val="90000"/>
            </a:lnSpc>
            <a:spcBef>
              <a:spcPct val="0"/>
            </a:spcBef>
            <a:spcAft>
              <a:spcPct val="35000"/>
            </a:spcAft>
          </a:pPr>
          <a:r>
            <a:rPr lang="en-AU" sz="800" kern="1200"/>
            <a:t>Student Support Group Meetings</a:t>
          </a:r>
        </a:p>
        <a:p>
          <a:pPr lvl="0" algn="l" defTabSz="355600">
            <a:lnSpc>
              <a:spcPct val="90000"/>
            </a:lnSpc>
            <a:spcBef>
              <a:spcPct val="0"/>
            </a:spcBef>
            <a:spcAft>
              <a:spcPct val="35000"/>
            </a:spcAft>
          </a:pPr>
          <a:r>
            <a:rPr lang="en-AU" sz="800" kern="1200"/>
            <a:t>Modified timetable</a:t>
          </a:r>
        </a:p>
        <a:p>
          <a:pPr lvl="0" algn="l" defTabSz="355600">
            <a:lnSpc>
              <a:spcPct val="90000"/>
            </a:lnSpc>
            <a:spcBef>
              <a:spcPct val="0"/>
            </a:spcBef>
            <a:spcAft>
              <a:spcPct val="35000"/>
            </a:spcAft>
          </a:pPr>
          <a:r>
            <a:rPr lang="en-AU" sz="800" kern="1200"/>
            <a:t>Individualised needs-based programs</a:t>
          </a:r>
        </a:p>
        <a:p>
          <a:pPr lvl="0" algn="l" defTabSz="355600">
            <a:lnSpc>
              <a:spcPct val="90000"/>
            </a:lnSpc>
            <a:spcBef>
              <a:spcPct val="0"/>
            </a:spcBef>
            <a:spcAft>
              <a:spcPct val="35000"/>
            </a:spcAft>
          </a:pPr>
          <a:r>
            <a:rPr lang="en-AU" sz="800" kern="1200"/>
            <a:t>Pro Social skills individualised curriculum</a:t>
          </a:r>
        </a:p>
        <a:p>
          <a:pPr lvl="0" algn="l" defTabSz="355600">
            <a:lnSpc>
              <a:spcPct val="90000"/>
            </a:lnSpc>
            <a:spcBef>
              <a:spcPct val="0"/>
            </a:spcBef>
            <a:spcAft>
              <a:spcPct val="35000"/>
            </a:spcAft>
          </a:pPr>
          <a:r>
            <a:rPr lang="en-AU" sz="800" kern="1200"/>
            <a:t>Staged Response documentation</a:t>
          </a:r>
        </a:p>
        <a:p>
          <a:pPr lvl="0" algn="l" defTabSz="355600">
            <a:lnSpc>
              <a:spcPct val="90000"/>
            </a:lnSpc>
            <a:spcBef>
              <a:spcPct val="0"/>
            </a:spcBef>
            <a:spcAft>
              <a:spcPct val="35000"/>
            </a:spcAft>
          </a:pPr>
          <a:r>
            <a:rPr lang="en-AU" sz="800" kern="1200"/>
            <a:t>Counselling</a:t>
          </a:r>
        </a:p>
        <a:p>
          <a:pPr lvl="0" algn="l" defTabSz="355600">
            <a:lnSpc>
              <a:spcPct val="90000"/>
            </a:lnSpc>
            <a:spcBef>
              <a:spcPct val="0"/>
            </a:spcBef>
            <a:spcAft>
              <a:spcPct val="35000"/>
            </a:spcAft>
          </a:pPr>
          <a:r>
            <a:rPr lang="en-AU" sz="800" kern="1200"/>
            <a:t>Referral to alternative educational setting</a:t>
          </a:r>
        </a:p>
        <a:p>
          <a:pPr lvl="0" algn="l" defTabSz="355600">
            <a:lnSpc>
              <a:spcPct val="90000"/>
            </a:lnSpc>
            <a:spcBef>
              <a:spcPct val="0"/>
            </a:spcBef>
            <a:spcAft>
              <a:spcPct val="35000"/>
            </a:spcAft>
          </a:pPr>
          <a:r>
            <a:rPr lang="en-AU" sz="800" kern="1200"/>
            <a:t>Pathway support</a:t>
          </a:r>
        </a:p>
        <a:p>
          <a:pPr lvl="0" algn="l" defTabSz="355600">
            <a:lnSpc>
              <a:spcPct val="90000"/>
            </a:lnSpc>
            <a:spcBef>
              <a:spcPct val="0"/>
            </a:spcBef>
            <a:spcAft>
              <a:spcPct val="35000"/>
            </a:spcAft>
          </a:pPr>
          <a:r>
            <a:rPr lang="en-AU" sz="800" kern="1200"/>
            <a:t>Access to Allied Health Professionals</a:t>
          </a:r>
        </a:p>
      </dsp:txBody>
      <dsp:txXfrm>
        <a:off x="3865267" y="942357"/>
        <a:ext cx="1073329" cy="289304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915C6D-5399-4556-ADB9-4536EC7F1C7A}">
      <dsp:nvSpPr>
        <dsp:cNvPr id="0" name=""/>
        <dsp:cNvSpPr/>
      </dsp:nvSpPr>
      <dsp:spPr>
        <a:xfrm>
          <a:off x="2004" y="4369"/>
          <a:ext cx="5425241" cy="1101658"/>
        </a:xfrm>
        <a:prstGeom prst="roundRect">
          <a:avLst>
            <a:gd name="adj" fmla="val 10000"/>
          </a:avLst>
        </a:prstGeom>
        <a:solidFill>
          <a:schemeClr val="tx2"/>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AU" sz="1600" b="1" kern="1200">
              <a:solidFill>
                <a:schemeClr val="bg1"/>
              </a:solidFill>
            </a:rPr>
            <a:t>Reflection sheet returned to the classroom teacher prior to the start of the next lesson &amp; restorative conversation occurred?</a:t>
          </a:r>
        </a:p>
      </dsp:txBody>
      <dsp:txXfrm>
        <a:off x="34270" y="36635"/>
        <a:ext cx="5360709" cy="1037126"/>
      </dsp:txXfrm>
    </dsp:sp>
    <dsp:sp modelId="{84C4E5E1-7B75-4D34-A164-646D2F4B5482}">
      <dsp:nvSpPr>
        <dsp:cNvPr id="0" name=""/>
        <dsp:cNvSpPr/>
      </dsp:nvSpPr>
      <dsp:spPr>
        <a:xfrm>
          <a:off x="2004" y="1148040"/>
          <a:ext cx="2603282" cy="1101658"/>
        </a:xfrm>
        <a:prstGeom prst="roundRect">
          <a:avLst>
            <a:gd name="adj" fmla="val 10000"/>
          </a:avLst>
        </a:prstGeom>
        <a:solidFill>
          <a:srgbClr val="00CC66"/>
        </a:solidFill>
        <a:ln>
          <a:solidFill>
            <a:srgbClr val="FFFF00"/>
          </a:solid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52400" tIns="152400" rIns="152400" bIns="152400" numCol="1" spcCol="1270" anchor="ctr" anchorCtr="0">
          <a:noAutofit/>
        </a:bodyPr>
        <a:lstStyle/>
        <a:p>
          <a:pPr lvl="0" algn="ctr" defTabSz="1778000">
            <a:lnSpc>
              <a:spcPct val="90000"/>
            </a:lnSpc>
            <a:spcBef>
              <a:spcPct val="0"/>
            </a:spcBef>
            <a:spcAft>
              <a:spcPct val="35000"/>
            </a:spcAft>
          </a:pPr>
          <a:r>
            <a:rPr lang="en-AU" sz="4000" b="1" kern="1200">
              <a:solidFill>
                <a:schemeClr val="bg1"/>
              </a:solidFill>
            </a:rPr>
            <a:t>Yes</a:t>
          </a:r>
        </a:p>
      </dsp:txBody>
      <dsp:txXfrm>
        <a:off x="34270" y="1180306"/>
        <a:ext cx="2538750" cy="1037126"/>
      </dsp:txXfrm>
    </dsp:sp>
    <dsp:sp modelId="{ACD676EF-ACA2-4CE6-8D22-33847420C4A1}">
      <dsp:nvSpPr>
        <dsp:cNvPr id="0" name=""/>
        <dsp:cNvSpPr/>
      </dsp:nvSpPr>
      <dsp:spPr>
        <a:xfrm>
          <a:off x="2004" y="2291711"/>
          <a:ext cx="2603282" cy="1101658"/>
        </a:xfrm>
        <a:prstGeom prst="roundRect">
          <a:avLst>
            <a:gd name="adj" fmla="val 10000"/>
          </a:avLst>
        </a:prstGeom>
        <a:solidFill>
          <a:srgbClr val="00CC66"/>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Teacher reads student reflection</a:t>
          </a:r>
        </a:p>
      </dsp:txBody>
      <dsp:txXfrm>
        <a:off x="34270" y="2323977"/>
        <a:ext cx="2538750" cy="1037126"/>
      </dsp:txXfrm>
    </dsp:sp>
    <dsp:sp modelId="{61FD15D5-9A9E-4E4D-8BA0-5695EE88C416}">
      <dsp:nvSpPr>
        <dsp:cNvPr id="0" name=""/>
        <dsp:cNvSpPr/>
      </dsp:nvSpPr>
      <dsp:spPr>
        <a:xfrm>
          <a:off x="2004" y="3435383"/>
          <a:ext cx="2603282" cy="1101658"/>
        </a:xfrm>
        <a:prstGeom prst="roundRect">
          <a:avLst>
            <a:gd name="adj" fmla="val 10000"/>
          </a:avLst>
        </a:prstGeom>
        <a:solidFill>
          <a:srgbClr val="00CC66"/>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Teacher holds a restorative conversation based on the reflection sheet and the 4R's process  - also taking into account past conversations/actions</a:t>
          </a:r>
        </a:p>
      </dsp:txBody>
      <dsp:txXfrm>
        <a:off x="34270" y="3467649"/>
        <a:ext cx="2538750" cy="1037126"/>
      </dsp:txXfrm>
    </dsp:sp>
    <dsp:sp modelId="{B9346F4F-2BB2-4B5C-B8FE-5C48DAE5AA3B}">
      <dsp:nvSpPr>
        <dsp:cNvPr id="0" name=""/>
        <dsp:cNvSpPr/>
      </dsp:nvSpPr>
      <dsp:spPr>
        <a:xfrm>
          <a:off x="2004" y="4579054"/>
          <a:ext cx="2603282" cy="1101658"/>
        </a:xfrm>
        <a:prstGeom prst="roundRect">
          <a:avLst>
            <a:gd name="adj" fmla="val 10000"/>
          </a:avLst>
        </a:prstGeom>
        <a:solidFill>
          <a:srgbClr val="00CC66"/>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Teacher </a:t>
          </a:r>
          <a:r>
            <a:rPr lang="en-AU" sz="1400" b="1" kern="1200">
              <a:solidFill>
                <a:schemeClr val="bg1"/>
              </a:solidFill>
            </a:rPr>
            <a:t>may</a:t>
          </a:r>
          <a:r>
            <a:rPr lang="en-AU" sz="1400" kern="1200">
              <a:solidFill>
                <a:schemeClr val="bg1"/>
              </a:solidFill>
            </a:rPr>
            <a:t> also then issue any follow up consequences if deemed appropriate</a:t>
          </a:r>
        </a:p>
      </dsp:txBody>
      <dsp:txXfrm>
        <a:off x="34270" y="4611320"/>
        <a:ext cx="2538750" cy="1037126"/>
      </dsp:txXfrm>
    </dsp:sp>
    <dsp:sp modelId="{FDAB443D-72DB-43E3-98BD-5EE14B0C2D99}">
      <dsp:nvSpPr>
        <dsp:cNvPr id="0" name=""/>
        <dsp:cNvSpPr/>
      </dsp:nvSpPr>
      <dsp:spPr>
        <a:xfrm>
          <a:off x="2004" y="5722726"/>
          <a:ext cx="2603282" cy="1101658"/>
        </a:xfrm>
        <a:prstGeom prst="roundRect">
          <a:avLst>
            <a:gd name="adj" fmla="val 10000"/>
          </a:avLst>
        </a:prstGeom>
        <a:solidFill>
          <a:srgbClr val="00CC66"/>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Teacher contacts the parent and informs them of the removal and follow up actions/discusion they had with the student</a:t>
          </a:r>
        </a:p>
      </dsp:txBody>
      <dsp:txXfrm>
        <a:off x="34270" y="5754992"/>
        <a:ext cx="2538750" cy="1037126"/>
      </dsp:txXfrm>
    </dsp:sp>
    <dsp:sp modelId="{DF6E08DC-E21F-432D-BA96-03B96ADED432}">
      <dsp:nvSpPr>
        <dsp:cNvPr id="0" name=""/>
        <dsp:cNvSpPr/>
      </dsp:nvSpPr>
      <dsp:spPr>
        <a:xfrm>
          <a:off x="2004" y="6866397"/>
          <a:ext cx="2603282" cy="1101658"/>
        </a:xfrm>
        <a:prstGeom prst="roundRect">
          <a:avLst>
            <a:gd name="adj" fmla="val 10000"/>
          </a:avLst>
        </a:prstGeom>
        <a:solidFill>
          <a:srgbClr val="00CC66"/>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Teacher records on Compass (adding to the amber post) the action/consequences</a:t>
          </a:r>
        </a:p>
      </dsp:txBody>
      <dsp:txXfrm>
        <a:off x="34270" y="6898663"/>
        <a:ext cx="2538750" cy="1037126"/>
      </dsp:txXfrm>
    </dsp:sp>
    <dsp:sp modelId="{07B86F12-0FE5-481C-8C1F-57917CFD68F9}">
      <dsp:nvSpPr>
        <dsp:cNvPr id="0" name=""/>
        <dsp:cNvSpPr/>
      </dsp:nvSpPr>
      <dsp:spPr>
        <a:xfrm>
          <a:off x="2823962" y="1148040"/>
          <a:ext cx="2603282" cy="1101658"/>
        </a:xfrm>
        <a:prstGeom prst="roundRect">
          <a:avLst>
            <a:gd name="adj" fmla="val 10000"/>
          </a:avLst>
        </a:prstGeom>
        <a:solidFill>
          <a:schemeClr val="tx1">
            <a:lumMod val="50000"/>
            <a:lumOff val="50000"/>
          </a:schemeClr>
        </a:solidFill>
        <a:ln>
          <a:solidFill>
            <a:schemeClr val="tx1">
              <a:lumMod val="50000"/>
              <a:lumOff val="50000"/>
            </a:schemeClr>
          </a:solid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52400" tIns="152400" rIns="152400" bIns="152400" numCol="1" spcCol="1270" anchor="ctr" anchorCtr="0">
          <a:noAutofit/>
        </a:bodyPr>
        <a:lstStyle/>
        <a:p>
          <a:pPr lvl="0" algn="ctr" defTabSz="1778000">
            <a:lnSpc>
              <a:spcPct val="90000"/>
            </a:lnSpc>
            <a:spcBef>
              <a:spcPct val="0"/>
            </a:spcBef>
            <a:spcAft>
              <a:spcPct val="35000"/>
            </a:spcAft>
          </a:pPr>
          <a:r>
            <a:rPr lang="en-AU" sz="4000" b="1" kern="1200">
              <a:solidFill>
                <a:schemeClr val="bg1"/>
              </a:solidFill>
            </a:rPr>
            <a:t>No</a:t>
          </a:r>
        </a:p>
      </dsp:txBody>
      <dsp:txXfrm>
        <a:off x="2856228" y="1180306"/>
        <a:ext cx="2538750" cy="1037126"/>
      </dsp:txXfrm>
    </dsp:sp>
    <dsp:sp modelId="{2EB69DD6-FE05-442C-B585-04B13F41CF4B}">
      <dsp:nvSpPr>
        <dsp:cNvPr id="0" name=""/>
        <dsp:cNvSpPr/>
      </dsp:nvSpPr>
      <dsp:spPr>
        <a:xfrm>
          <a:off x="2825967" y="2291296"/>
          <a:ext cx="2603282" cy="1101658"/>
        </a:xfrm>
        <a:prstGeom prst="roundRect">
          <a:avLst>
            <a:gd name="adj" fmla="val 10000"/>
          </a:avLst>
        </a:prstGeom>
        <a:solidFill>
          <a:schemeClr val="tx1">
            <a:lumMod val="50000"/>
            <a:lumOff val="5000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Student sent to the Sub School office where they will be assigned another removal class for the lesson</a:t>
          </a:r>
        </a:p>
      </dsp:txBody>
      <dsp:txXfrm>
        <a:off x="2858233" y="2323562"/>
        <a:ext cx="2538750" cy="1037126"/>
      </dsp:txXfrm>
    </dsp:sp>
    <dsp:sp modelId="{FEF1CA90-8893-4623-BA03-96B5F040C871}">
      <dsp:nvSpPr>
        <dsp:cNvPr id="0" name=""/>
        <dsp:cNvSpPr/>
      </dsp:nvSpPr>
      <dsp:spPr>
        <a:xfrm>
          <a:off x="2823962" y="3435383"/>
          <a:ext cx="2603282" cy="1101658"/>
        </a:xfrm>
        <a:prstGeom prst="roundRect">
          <a:avLst>
            <a:gd name="adj" fmla="val 10000"/>
          </a:avLst>
        </a:prstGeom>
        <a:solidFill>
          <a:schemeClr val="tx1">
            <a:lumMod val="50000"/>
            <a:lumOff val="5000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AU" sz="1400" kern="1200">
              <a:solidFill>
                <a:schemeClr val="bg1"/>
              </a:solidFill>
            </a:rPr>
            <a:t>The teacher is required to then complete a red Compass post. Year Level Leader will then meet with student &amp; teacher</a:t>
          </a:r>
          <a:endParaRPr lang="en-US" sz="1400" kern="1200">
            <a:solidFill>
              <a:schemeClr val="bg1"/>
            </a:solidFill>
          </a:endParaRPr>
        </a:p>
      </dsp:txBody>
      <dsp:txXfrm>
        <a:off x="2856228" y="3467649"/>
        <a:ext cx="2538750" cy="103712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DDD8C8-DED9-4017-97A1-ED53058C424C}">
      <dsp:nvSpPr>
        <dsp:cNvPr id="0" name=""/>
        <dsp:cNvSpPr/>
      </dsp:nvSpPr>
      <dsp:spPr>
        <a:xfrm>
          <a:off x="0" y="0"/>
          <a:ext cx="5897716" cy="137245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en-AU" sz="2100" kern="1200"/>
            <a:t>High Level / Dangerous Behaviour</a:t>
          </a:r>
        </a:p>
        <a:p>
          <a:pPr lvl="0" algn="ctr" defTabSz="933450">
            <a:lnSpc>
              <a:spcPct val="90000"/>
            </a:lnSpc>
            <a:spcBef>
              <a:spcPct val="0"/>
            </a:spcBef>
            <a:spcAft>
              <a:spcPct val="35000"/>
            </a:spcAft>
          </a:pPr>
          <a:r>
            <a:rPr lang="en-AU" sz="1600" kern="1200"/>
            <a:t>When a student is a danger to themselves or others</a:t>
          </a:r>
        </a:p>
      </dsp:txBody>
      <dsp:txXfrm>
        <a:off x="40198" y="40198"/>
        <a:ext cx="5817320" cy="1292055"/>
      </dsp:txXfrm>
    </dsp:sp>
    <dsp:sp modelId="{55D879BD-2254-485E-86AC-4663E0991F21}">
      <dsp:nvSpPr>
        <dsp:cNvPr id="0" name=""/>
        <dsp:cNvSpPr/>
      </dsp:nvSpPr>
      <dsp:spPr>
        <a:xfrm rot="5388618">
          <a:off x="2848887" y="1449428"/>
          <a:ext cx="205848" cy="257741"/>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D36F37D-373B-45FC-992B-BAA224E04250}">
      <dsp:nvSpPr>
        <dsp:cNvPr id="0" name=""/>
        <dsp:cNvSpPr/>
      </dsp:nvSpPr>
      <dsp:spPr>
        <a:xfrm>
          <a:off x="4013" y="1784146"/>
          <a:ext cx="5901486" cy="1367134"/>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en-AU" sz="1600" kern="1200"/>
            <a:t>Possible Actions:</a:t>
          </a:r>
        </a:p>
        <a:p>
          <a:pPr lvl="0" algn="ctr" defTabSz="711200">
            <a:lnSpc>
              <a:spcPct val="90000"/>
            </a:lnSpc>
            <a:spcBef>
              <a:spcPct val="0"/>
            </a:spcBef>
            <a:spcAft>
              <a:spcPct val="35000"/>
            </a:spcAft>
          </a:pPr>
          <a:r>
            <a:rPr lang="en-AU" sz="1600" kern="1200"/>
            <a:t>Control the situation to the best of your ability without placing yourself in any danger</a:t>
          </a:r>
        </a:p>
        <a:p>
          <a:pPr lvl="0" algn="ctr" defTabSz="711200">
            <a:lnSpc>
              <a:spcPct val="90000"/>
            </a:lnSpc>
            <a:spcBef>
              <a:spcPct val="0"/>
            </a:spcBef>
            <a:spcAft>
              <a:spcPct val="35000"/>
            </a:spcAft>
          </a:pPr>
          <a:r>
            <a:rPr lang="en-AU" sz="1600" kern="1200"/>
            <a:t>Seperate the danger from the class. Remove the students to the closest classroom if needed. Keep an eye on the situation.</a:t>
          </a:r>
        </a:p>
      </dsp:txBody>
      <dsp:txXfrm>
        <a:off x="44055" y="1824188"/>
        <a:ext cx="5821402" cy="1287050"/>
      </dsp:txXfrm>
    </dsp:sp>
    <dsp:sp modelId="{5496A5F7-6171-4D4D-BA8D-190ACF84EB45}">
      <dsp:nvSpPr>
        <dsp:cNvPr id="0" name=""/>
        <dsp:cNvSpPr/>
      </dsp:nvSpPr>
      <dsp:spPr>
        <a:xfrm rot="5388798">
          <a:off x="2840717" y="3268347"/>
          <a:ext cx="234135" cy="257741"/>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03C9FFC-2755-4B3C-B84D-089B4704DFBB}">
      <dsp:nvSpPr>
        <dsp:cNvPr id="0" name=""/>
        <dsp:cNvSpPr/>
      </dsp:nvSpPr>
      <dsp:spPr>
        <a:xfrm>
          <a:off x="14263" y="3643155"/>
          <a:ext cx="5891236" cy="794845"/>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en-AU" sz="1600" kern="1200"/>
            <a:t>Send a responsible student to the front office and let them know that urgent help is required</a:t>
          </a:r>
        </a:p>
      </dsp:txBody>
      <dsp:txXfrm>
        <a:off x="37543" y="3666435"/>
        <a:ext cx="5844676" cy="748285"/>
      </dsp:txXfrm>
    </dsp:sp>
    <dsp:sp modelId="{B40583A8-42B4-4D95-84B8-DC0C5EF35E10}">
      <dsp:nvSpPr>
        <dsp:cNvPr id="0" name=""/>
        <dsp:cNvSpPr/>
      </dsp:nvSpPr>
      <dsp:spPr>
        <a:xfrm rot="5431077">
          <a:off x="2783784" y="4607793"/>
          <a:ext cx="339609" cy="257741"/>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7D9C594-77A5-42A2-B672-D123310F999C}">
      <dsp:nvSpPr>
        <dsp:cNvPr id="0" name=""/>
        <dsp:cNvSpPr/>
      </dsp:nvSpPr>
      <dsp:spPr>
        <a:xfrm>
          <a:off x="0" y="5035327"/>
          <a:ext cx="5891236" cy="1166140"/>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en-AU" sz="1600" kern="1200"/>
            <a:t>Office to contact by phone and send the most relevant and readily available Year Level Leader or Principal Class Member to deal with the situation as appropriate</a:t>
          </a:r>
        </a:p>
      </dsp:txBody>
      <dsp:txXfrm>
        <a:off x="34155" y="5069482"/>
        <a:ext cx="5822926" cy="1097830"/>
      </dsp:txXfrm>
    </dsp:sp>
    <dsp:sp modelId="{CA577C85-24C2-4D91-93F3-1E552DD85A27}">
      <dsp:nvSpPr>
        <dsp:cNvPr id="0" name=""/>
        <dsp:cNvSpPr/>
      </dsp:nvSpPr>
      <dsp:spPr>
        <a:xfrm rot="5400000">
          <a:off x="2848557" y="6298528"/>
          <a:ext cx="194120" cy="257741"/>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ECCF637-76E3-45E7-B561-AE506EE4FC28}">
      <dsp:nvSpPr>
        <dsp:cNvPr id="0" name=""/>
        <dsp:cNvSpPr/>
      </dsp:nvSpPr>
      <dsp:spPr>
        <a:xfrm>
          <a:off x="0" y="6653330"/>
          <a:ext cx="5891236" cy="934173"/>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en-AU" sz="1600" kern="1200"/>
            <a:t>Year Level Leader or Principal Class Member to follow the High Level Behaviour Action Table</a:t>
          </a:r>
        </a:p>
      </dsp:txBody>
      <dsp:txXfrm>
        <a:off x="27361" y="6680691"/>
        <a:ext cx="5836514" cy="879451"/>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49B152-244B-4606-845D-15AB2504D133}">
      <dsp:nvSpPr>
        <dsp:cNvPr id="0" name=""/>
        <dsp:cNvSpPr/>
      </dsp:nvSpPr>
      <dsp:spPr>
        <a:xfrm>
          <a:off x="29" y="281687"/>
          <a:ext cx="2781806" cy="69545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en-AU" sz="2100" kern="1200"/>
            <a:t>Dangerous Behaviour</a:t>
          </a:r>
        </a:p>
      </dsp:txBody>
      <dsp:txXfrm>
        <a:off x="20398" y="302056"/>
        <a:ext cx="2741068" cy="654713"/>
      </dsp:txXfrm>
    </dsp:sp>
    <dsp:sp modelId="{34AE4B73-9266-40EB-8EA4-7F518361FAAE}">
      <dsp:nvSpPr>
        <dsp:cNvPr id="0" name=""/>
        <dsp:cNvSpPr/>
      </dsp:nvSpPr>
      <dsp:spPr>
        <a:xfrm rot="5400000">
          <a:off x="1330080" y="103799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69C8355-EB09-4BC7-B194-18D7CBB29EE2}">
      <dsp:nvSpPr>
        <dsp:cNvPr id="0" name=""/>
        <dsp:cNvSpPr/>
      </dsp:nvSpPr>
      <dsp:spPr>
        <a:xfrm>
          <a:off x="29" y="122054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Control the situation to the best of your ability, without placing yourself in any danger or the danger of others.</a:t>
          </a:r>
        </a:p>
      </dsp:txBody>
      <dsp:txXfrm>
        <a:off x="20398" y="1240915"/>
        <a:ext cx="2741068" cy="654713"/>
      </dsp:txXfrm>
    </dsp:sp>
    <dsp:sp modelId="{A1099563-A512-415E-99A7-5FA8E03B54BE}">
      <dsp:nvSpPr>
        <dsp:cNvPr id="0" name=""/>
        <dsp:cNvSpPr/>
      </dsp:nvSpPr>
      <dsp:spPr>
        <a:xfrm rot="5400000">
          <a:off x="1330080" y="197685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28F0841-2FB2-41B4-8CB4-DB0515299B29}">
      <dsp:nvSpPr>
        <dsp:cNvPr id="0" name=""/>
        <dsp:cNvSpPr/>
      </dsp:nvSpPr>
      <dsp:spPr>
        <a:xfrm>
          <a:off x="29" y="215940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Use your phone to call the office to request urgent assistance and send a responsible student to the nearest office to ask for urgent assistance</a:t>
          </a:r>
        </a:p>
      </dsp:txBody>
      <dsp:txXfrm>
        <a:off x="20398" y="2179775"/>
        <a:ext cx="2741068" cy="654713"/>
      </dsp:txXfrm>
    </dsp:sp>
    <dsp:sp modelId="{9B5DD0B3-1611-4CCF-B3DC-90441F2D8A01}">
      <dsp:nvSpPr>
        <dsp:cNvPr id="0" name=""/>
        <dsp:cNvSpPr/>
      </dsp:nvSpPr>
      <dsp:spPr>
        <a:xfrm rot="5400000">
          <a:off x="1330080" y="291571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B1FB88C-402B-4B45-9E98-F9902773515D}">
      <dsp:nvSpPr>
        <dsp:cNvPr id="0" name=""/>
        <dsp:cNvSpPr/>
      </dsp:nvSpPr>
      <dsp:spPr>
        <a:xfrm>
          <a:off x="29" y="309826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All available staff to assist teacher</a:t>
          </a:r>
        </a:p>
      </dsp:txBody>
      <dsp:txXfrm>
        <a:off x="20398" y="3118635"/>
        <a:ext cx="2741068" cy="654713"/>
      </dsp:txXfrm>
    </dsp:sp>
    <dsp:sp modelId="{DC0E1ED1-EFDF-4387-B1C7-B199181D90F6}">
      <dsp:nvSpPr>
        <dsp:cNvPr id="0" name=""/>
        <dsp:cNvSpPr/>
      </dsp:nvSpPr>
      <dsp:spPr>
        <a:xfrm rot="5400000">
          <a:off x="1330080" y="385457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D91BC1E-C408-4EC5-BFAA-8F204679D924}">
      <dsp:nvSpPr>
        <dsp:cNvPr id="0" name=""/>
        <dsp:cNvSpPr/>
      </dsp:nvSpPr>
      <dsp:spPr>
        <a:xfrm>
          <a:off x="29" y="403712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Year Level Leader/Leading Teacher/Prin Class member to remove student from yard, into the closest safe space</a:t>
          </a:r>
        </a:p>
      </dsp:txBody>
      <dsp:txXfrm>
        <a:off x="20398" y="4057495"/>
        <a:ext cx="2741068" cy="654713"/>
      </dsp:txXfrm>
    </dsp:sp>
    <dsp:sp modelId="{2F0514EA-0517-4EB4-A17D-C8270CD18658}">
      <dsp:nvSpPr>
        <dsp:cNvPr id="0" name=""/>
        <dsp:cNvSpPr/>
      </dsp:nvSpPr>
      <dsp:spPr>
        <a:xfrm rot="5400000">
          <a:off x="1330080" y="479343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6E2CD50-1579-4A98-9ADE-F6D545088C93}">
      <dsp:nvSpPr>
        <dsp:cNvPr id="0" name=""/>
        <dsp:cNvSpPr/>
      </dsp:nvSpPr>
      <dsp:spPr>
        <a:xfrm>
          <a:off x="29" y="497598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Year Level Leader/Leading Teacher/Prin  class member to follow High Level Behaviour Action Table</a:t>
          </a:r>
        </a:p>
      </dsp:txBody>
      <dsp:txXfrm>
        <a:off x="20398" y="4996355"/>
        <a:ext cx="2741068" cy="654713"/>
      </dsp:txXfrm>
    </dsp:sp>
    <dsp:sp modelId="{26E2D0A5-C7AB-4C49-A5BE-B98B3762C4F2}">
      <dsp:nvSpPr>
        <dsp:cNvPr id="0" name=""/>
        <dsp:cNvSpPr/>
      </dsp:nvSpPr>
      <dsp:spPr>
        <a:xfrm>
          <a:off x="3171288" y="281687"/>
          <a:ext cx="2781806" cy="69545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en-AU" sz="2100" kern="1200"/>
            <a:t>Non-Dangerous Behaviour</a:t>
          </a:r>
        </a:p>
      </dsp:txBody>
      <dsp:txXfrm>
        <a:off x="3191657" y="302056"/>
        <a:ext cx="2741068" cy="654713"/>
      </dsp:txXfrm>
    </dsp:sp>
    <dsp:sp modelId="{DDC0B655-790B-4F3D-80F5-0DFEABCDD4A0}">
      <dsp:nvSpPr>
        <dsp:cNvPr id="0" name=""/>
        <dsp:cNvSpPr/>
      </dsp:nvSpPr>
      <dsp:spPr>
        <a:xfrm rot="5400000">
          <a:off x="4501340" y="103799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6AC66A9-AE82-416C-9333-77E16B0F70B9}">
      <dsp:nvSpPr>
        <dsp:cNvPr id="0" name=""/>
        <dsp:cNvSpPr/>
      </dsp:nvSpPr>
      <dsp:spPr>
        <a:xfrm>
          <a:off x="3171288" y="122054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Yard duty teacher uses the incident as a teachable moment</a:t>
          </a:r>
        </a:p>
      </dsp:txBody>
      <dsp:txXfrm>
        <a:off x="3191657" y="1240915"/>
        <a:ext cx="2741068" cy="654713"/>
      </dsp:txXfrm>
    </dsp:sp>
    <dsp:sp modelId="{2BB3EF07-D007-46D1-96DE-C9866971D568}">
      <dsp:nvSpPr>
        <dsp:cNvPr id="0" name=""/>
        <dsp:cNvSpPr/>
      </dsp:nvSpPr>
      <dsp:spPr>
        <a:xfrm rot="5400000">
          <a:off x="4501340" y="197685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161D512-FC99-48AD-B49E-E51A8B6751C0}">
      <dsp:nvSpPr>
        <dsp:cNvPr id="0" name=""/>
        <dsp:cNvSpPr/>
      </dsp:nvSpPr>
      <dsp:spPr>
        <a:xfrm>
          <a:off x="3171288" y="215940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Teacher holds a discussion with the student(s) relating to the College values/expectations using a restorative apporach if applicable</a:t>
          </a:r>
        </a:p>
      </dsp:txBody>
      <dsp:txXfrm>
        <a:off x="3191657" y="2179775"/>
        <a:ext cx="2741068" cy="654713"/>
      </dsp:txXfrm>
    </dsp:sp>
    <dsp:sp modelId="{14F0201D-DAC2-4E7B-B489-F7A6E16F8E80}">
      <dsp:nvSpPr>
        <dsp:cNvPr id="0" name=""/>
        <dsp:cNvSpPr/>
      </dsp:nvSpPr>
      <dsp:spPr>
        <a:xfrm rot="5400000">
          <a:off x="4501340" y="291571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2774D39-8484-49E7-8D1A-C70DB0911C5F}">
      <dsp:nvSpPr>
        <dsp:cNvPr id="0" name=""/>
        <dsp:cNvSpPr/>
      </dsp:nvSpPr>
      <dsp:spPr>
        <a:xfrm>
          <a:off x="3171288" y="309826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kern="1200"/>
            <a:t>Student(s) follow requests of the teacher then all good. If they do not then teacher to write up incident as a red for the Year Level Leader to follow-up. </a:t>
          </a:r>
        </a:p>
      </dsp:txBody>
      <dsp:txXfrm>
        <a:off x="3191657" y="3118635"/>
        <a:ext cx="2741068" cy="654713"/>
      </dsp:txXfrm>
    </dsp:sp>
    <dsp:sp modelId="{BF712C5E-205F-4483-9C78-A32A0A2A1DF3}">
      <dsp:nvSpPr>
        <dsp:cNvPr id="0" name=""/>
        <dsp:cNvSpPr/>
      </dsp:nvSpPr>
      <dsp:spPr>
        <a:xfrm rot="5400000">
          <a:off x="4501340" y="3854570"/>
          <a:ext cx="121704" cy="121704"/>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54F9EFA-FE8D-49DF-BD88-8A6273AF5CB9}">
      <dsp:nvSpPr>
        <dsp:cNvPr id="0" name=""/>
        <dsp:cNvSpPr/>
      </dsp:nvSpPr>
      <dsp:spPr>
        <a:xfrm>
          <a:off x="3171288" y="4037126"/>
          <a:ext cx="2781806" cy="695451"/>
        </a:xfrm>
        <a:prstGeom prst="roundRect">
          <a:avLst>
            <a:gd name="adj" fmla="val 1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AU" sz="1100" b="1" kern="1200"/>
            <a:t>Note</a:t>
          </a:r>
          <a:r>
            <a:rPr lang="en-AU" sz="1100" kern="1200"/>
            <a:t>: if the issue relates to a uniform infiringement they should send the student straight to the office emailing the relevant AP later to indicate they sent them.</a:t>
          </a:r>
        </a:p>
      </dsp:txBody>
      <dsp:txXfrm>
        <a:off x="3191657" y="4057495"/>
        <a:ext cx="2741068" cy="65471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4D6737-9C7F-4DB2-97BD-7D13C8D7C331}">
      <dsp:nvSpPr>
        <dsp:cNvPr id="0" name=""/>
        <dsp:cNvSpPr/>
      </dsp:nvSpPr>
      <dsp:spPr>
        <a:xfrm rot="10800000">
          <a:off x="0" y="0"/>
          <a:ext cx="5000625" cy="1552575"/>
        </a:xfrm>
        <a:prstGeom prst="trapezoid">
          <a:avLst>
            <a:gd name="adj" fmla="val 40261"/>
          </a:avLst>
        </a:prstGeom>
        <a:solidFill>
          <a:srgbClr val="FCFEA4"/>
        </a:solidFill>
        <a:ln w="25400" cap="flat" cmpd="sng" algn="ctr">
          <a:solidFill>
            <a:srgbClr val="FFFF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ctr" defTabSz="2889250">
            <a:lnSpc>
              <a:spcPct val="90000"/>
            </a:lnSpc>
            <a:spcBef>
              <a:spcPct val="0"/>
            </a:spcBef>
            <a:spcAft>
              <a:spcPct val="35000"/>
            </a:spcAft>
          </a:pPr>
          <a:endParaRPr lang="en-AU" sz="6500" kern="1200">
            <a:ln>
              <a:noFill/>
            </a:ln>
            <a:noFill/>
          </a:endParaRPr>
        </a:p>
      </dsp:txBody>
      <dsp:txXfrm rot="-10800000">
        <a:off x="875109" y="0"/>
        <a:ext cx="3250406" cy="1552575"/>
      </dsp:txXfrm>
    </dsp:sp>
    <dsp:sp modelId="{4B35A380-74B6-4D62-9BF6-AA17B97021B5}">
      <dsp:nvSpPr>
        <dsp:cNvPr id="0" name=""/>
        <dsp:cNvSpPr/>
      </dsp:nvSpPr>
      <dsp:spPr>
        <a:xfrm rot="10800000">
          <a:off x="625078" y="1552575"/>
          <a:ext cx="3750468" cy="1552575"/>
        </a:xfrm>
        <a:prstGeom prst="trapezoid">
          <a:avLst>
            <a:gd name="adj" fmla="val 40261"/>
          </a:avLst>
        </a:prstGeom>
        <a:solidFill>
          <a:schemeClr val="accent6">
            <a:lumMod val="40000"/>
            <a:lumOff val="60000"/>
          </a:schemeClr>
        </a:solidFill>
        <a:ln w="25400" cap="flat" cmpd="sng" algn="ctr">
          <a:solidFill>
            <a:srgbClr val="FF66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ctr" defTabSz="2889250">
            <a:lnSpc>
              <a:spcPct val="90000"/>
            </a:lnSpc>
            <a:spcBef>
              <a:spcPct val="0"/>
            </a:spcBef>
            <a:spcAft>
              <a:spcPct val="35000"/>
            </a:spcAft>
          </a:pPr>
          <a:endParaRPr lang="en-AU" sz="6500" kern="1200">
            <a:ln>
              <a:noFill/>
            </a:ln>
            <a:noFill/>
          </a:endParaRPr>
        </a:p>
      </dsp:txBody>
      <dsp:txXfrm rot="-10800000">
        <a:off x="1281410" y="1552575"/>
        <a:ext cx="2437804" cy="1552575"/>
      </dsp:txXfrm>
    </dsp:sp>
    <dsp:sp modelId="{1445D08E-46A8-4C8E-BD9E-101BCBB0B530}">
      <dsp:nvSpPr>
        <dsp:cNvPr id="0" name=""/>
        <dsp:cNvSpPr/>
      </dsp:nvSpPr>
      <dsp:spPr>
        <a:xfrm rot="10800000">
          <a:off x="1250156" y="3105150"/>
          <a:ext cx="2500312" cy="1552575"/>
        </a:xfrm>
        <a:prstGeom prst="trapezoid">
          <a:avLst>
            <a:gd name="adj" fmla="val 40261"/>
          </a:avLst>
        </a:prstGeom>
        <a:solidFill>
          <a:srgbClr val="FF8585"/>
        </a:solidFill>
        <a:ln w="25400" cap="flat" cmpd="sng" algn="ctr">
          <a:solidFill>
            <a:srgbClr val="FF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ctr" defTabSz="2889250">
            <a:lnSpc>
              <a:spcPct val="90000"/>
            </a:lnSpc>
            <a:spcBef>
              <a:spcPct val="0"/>
            </a:spcBef>
            <a:spcAft>
              <a:spcPct val="35000"/>
            </a:spcAft>
          </a:pPr>
          <a:endParaRPr lang="en-AU" sz="6500" kern="1200"/>
        </a:p>
      </dsp:txBody>
      <dsp:txXfrm rot="-10800000">
        <a:off x="1687710" y="3105150"/>
        <a:ext cx="1625203" cy="1552575"/>
      </dsp:txXfrm>
    </dsp:sp>
    <dsp:sp modelId="{F8C26C50-0010-4C00-BC80-2BCCD74C64BE}">
      <dsp:nvSpPr>
        <dsp:cNvPr id="0" name=""/>
        <dsp:cNvSpPr/>
      </dsp:nvSpPr>
      <dsp:spPr>
        <a:xfrm rot="10800000">
          <a:off x="1875234" y="4657725"/>
          <a:ext cx="1250156" cy="1552575"/>
        </a:xfrm>
        <a:prstGeom prst="trapezoid">
          <a:avLst>
            <a:gd name="adj" fmla="val 50000"/>
          </a:avLst>
        </a:prstGeom>
        <a:solidFill>
          <a:schemeClr val="bg1">
            <a:lumMod val="50000"/>
          </a:schemeClr>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9530" tIns="49530" rIns="49530" bIns="49530" numCol="1" spcCol="1270" anchor="ctr" anchorCtr="0">
          <a:noAutofit/>
        </a:bodyPr>
        <a:lstStyle/>
        <a:p>
          <a:pPr lvl="0" algn="ctr" defTabSz="1733550">
            <a:lnSpc>
              <a:spcPct val="90000"/>
            </a:lnSpc>
            <a:spcBef>
              <a:spcPct val="0"/>
            </a:spcBef>
            <a:spcAft>
              <a:spcPct val="35000"/>
            </a:spcAft>
          </a:pPr>
          <a:endParaRPr lang="en-AU" sz="3900" kern="1200">
            <a:ln>
              <a:noFill/>
            </a:ln>
            <a:noFill/>
          </a:endParaRPr>
        </a:p>
      </dsp:txBody>
      <dsp:txXfrm rot="-10800000">
        <a:off x="1875234" y="4657725"/>
        <a:ext cx="1250156" cy="15525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DC21CC-B89A-41BD-A500-6FEB2DE17D95}">
      <dsp:nvSpPr>
        <dsp:cNvPr id="0" name=""/>
        <dsp:cNvSpPr/>
      </dsp:nvSpPr>
      <dsp:spPr>
        <a:xfrm>
          <a:off x="2111053" y="423377"/>
          <a:ext cx="264349" cy="157020"/>
        </a:xfrm>
        <a:prstGeom prst="roundRect">
          <a:avLst>
            <a:gd name="adj" fmla="val 10000"/>
          </a:avLst>
        </a:prstGeom>
        <a:solidFill>
          <a:schemeClr val="accent2">
            <a:alpha val="90000"/>
            <a:tint val="4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799A15-E27D-4641-B9B7-BBF7AAFB7C37}">
      <dsp:nvSpPr>
        <dsp:cNvPr id="0" name=""/>
        <dsp:cNvSpPr/>
      </dsp:nvSpPr>
      <dsp:spPr>
        <a:xfrm>
          <a:off x="1487236" y="276861"/>
          <a:ext cx="1274400" cy="459248"/>
        </a:xfrm>
        <a:prstGeom prst="roundRect">
          <a:avLst>
            <a:gd name="adj" fmla="val 10000"/>
          </a:avLst>
        </a:prstGeom>
        <a:solidFill>
          <a:schemeClr val="lt1">
            <a:hueOff val="0"/>
            <a:satOff val="0"/>
            <a:lumOff val="0"/>
            <a:alphaOff val="0"/>
          </a:schemeClr>
        </a:solidFill>
        <a:ln w="25400" cap="flat" cmpd="sng" algn="ctr">
          <a:solidFill>
            <a:srgbClr val="FFFF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7625" tIns="31750" rIns="47625" bIns="31750" numCol="1" spcCol="1270" anchor="ctr" anchorCtr="0">
          <a:noAutofit/>
        </a:bodyPr>
        <a:lstStyle/>
        <a:p>
          <a:pPr lvl="0" algn="ctr" defTabSz="1111250">
            <a:lnSpc>
              <a:spcPct val="90000"/>
            </a:lnSpc>
            <a:spcBef>
              <a:spcPct val="0"/>
            </a:spcBef>
            <a:spcAft>
              <a:spcPct val="35000"/>
            </a:spcAft>
          </a:pPr>
          <a:r>
            <a:rPr lang="en-AU" sz="2500" kern="1200"/>
            <a:t>Remind</a:t>
          </a:r>
        </a:p>
      </dsp:txBody>
      <dsp:txXfrm>
        <a:off x="1500687" y="290312"/>
        <a:ext cx="1247498" cy="43234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DC21CC-B89A-41BD-A500-6FEB2DE17D95}">
      <dsp:nvSpPr>
        <dsp:cNvPr id="0" name=""/>
        <dsp:cNvSpPr/>
      </dsp:nvSpPr>
      <dsp:spPr>
        <a:xfrm>
          <a:off x="2227700" y="615215"/>
          <a:ext cx="378662" cy="224920"/>
        </a:xfrm>
        <a:prstGeom prst="roundRect">
          <a:avLst>
            <a:gd name="adj" fmla="val 10000"/>
          </a:avLst>
        </a:prstGeom>
        <a:solidFill>
          <a:schemeClr val="accent2">
            <a:alpha val="90000"/>
            <a:tint val="4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799A15-E27D-4641-B9B7-BBF7AAFB7C37}">
      <dsp:nvSpPr>
        <dsp:cNvPr id="0" name=""/>
        <dsp:cNvSpPr/>
      </dsp:nvSpPr>
      <dsp:spPr>
        <a:xfrm>
          <a:off x="1608598" y="574862"/>
          <a:ext cx="1289539" cy="436286"/>
        </a:xfrm>
        <a:prstGeom prst="roundRect">
          <a:avLst>
            <a:gd name="adj" fmla="val 10000"/>
          </a:avLst>
        </a:prstGeom>
        <a:solidFill>
          <a:schemeClr val="lt1">
            <a:hueOff val="0"/>
            <a:satOff val="0"/>
            <a:lumOff val="0"/>
            <a:alphaOff val="0"/>
          </a:schemeClr>
        </a:solidFill>
        <a:ln w="25400" cap="flat" cmpd="sng" algn="ctr">
          <a:solidFill>
            <a:schemeClr val="accent6"/>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7625" tIns="31750" rIns="47625" bIns="31750" numCol="1" spcCol="1270" anchor="ctr" anchorCtr="0">
          <a:noAutofit/>
        </a:bodyPr>
        <a:lstStyle/>
        <a:p>
          <a:pPr lvl="0" algn="ctr" defTabSz="1111250">
            <a:lnSpc>
              <a:spcPct val="90000"/>
            </a:lnSpc>
            <a:spcBef>
              <a:spcPct val="0"/>
            </a:spcBef>
            <a:spcAft>
              <a:spcPct val="35000"/>
            </a:spcAft>
          </a:pPr>
          <a:r>
            <a:rPr lang="en-AU" sz="2500" kern="1200"/>
            <a:t>Re-focus</a:t>
          </a:r>
        </a:p>
      </dsp:txBody>
      <dsp:txXfrm>
        <a:off x="1621376" y="587640"/>
        <a:ext cx="1263983" cy="41073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DC21CC-B89A-41BD-A500-6FEB2DE17D95}">
      <dsp:nvSpPr>
        <dsp:cNvPr id="0" name=""/>
        <dsp:cNvSpPr/>
      </dsp:nvSpPr>
      <dsp:spPr>
        <a:xfrm>
          <a:off x="1847875" y="547373"/>
          <a:ext cx="378662" cy="224920"/>
        </a:xfrm>
        <a:prstGeom prst="roundRect">
          <a:avLst>
            <a:gd name="adj" fmla="val 10000"/>
          </a:avLst>
        </a:prstGeom>
        <a:solidFill>
          <a:schemeClr val="accent2">
            <a:alpha val="90000"/>
            <a:tint val="4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799A15-E27D-4641-B9B7-BBF7AAFB7C37}">
      <dsp:nvSpPr>
        <dsp:cNvPr id="0" name=""/>
        <dsp:cNvSpPr/>
      </dsp:nvSpPr>
      <dsp:spPr>
        <a:xfrm>
          <a:off x="1605101" y="536014"/>
          <a:ext cx="1292090" cy="452048"/>
        </a:xfrm>
        <a:prstGeom prst="roundRect">
          <a:avLst>
            <a:gd name="adj" fmla="val 10000"/>
          </a:avLst>
        </a:prstGeom>
        <a:solidFill>
          <a:schemeClr val="lt1">
            <a:hueOff val="0"/>
            <a:satOff val="0"/>
            <a:lumOff val="0"/>
            <a:alphaOff val="0"/>
          </a:schemeClr>
        </a:solidFill>
        <a:ln w="25400" cap="flat" cmpd="sng" algn="ctr">
          <a:solidFill>
            <a:srgbClr val="FF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7625" tIns="31750" rIns="47625" bIns="31750" numCol="1" spcCol="1270" anchor="ctr" anchorCtr="0">
          <a:noAutofit/>
        </a:bodyPr>
        <a:lstStyle/>
        <a:p>
          <a:pPr lvl="0" algn="ctr" defTabSz="1111250">
            <a:lnSpc>
              <a:spcPct val="90000"/>
            </a:lnSpc>
            <a:spcBef>
              <a:spcPct val="0"/>
            </a:spcBef>
            <a:spcAft>
              <a:spcPct val="35000"/>
            </a:spcAft>
          </a:pPr>
          <a:r>
            <a:rPr lang="en-AU" sz="2500" kern="1200"/>
            <a:t>Relocate</a:t>
          </a:r>
        </a:p>
      </dsp:txBody>
      <dsp:txXfrm>
        <a:off x="1618341" y="549254"/>
        <a:ext cx="1265610" cy="42556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DC21CC-B89A-41BD-A500-6FEB2DE17D95}">
      <dsp:nvSpPr>
        <dsp:cNvPr id="0" name=""/>
        <dsp:cNvSpPr/>
      </dsp:nvSpPr>
      <dsp:spPr>
        <a:xfrm>
          <a:off x="1798920" y="652881"/>
          <a:ext cx="400095" cy="237652"/>
        </a:xfrm>
        <a:prstGeom prst="roundRect">
          <a:avLst>
            <a:gd name="adj" fmla="val 10000"/>
          </a:avLst>
        </a:prstGeom>
        <a:solidFill>
          <a:schemeClr val="accent2">
            <a:alpha val="90000"/>
            <a:tint val="4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799A15-E27D-4641-B9B7-BBF7AAFB7C37}">
      <dsp:nvSpPr>
        <dsp:cNvPr id="0" name=""/>
        <dsp:cNvSpPr/>
      </dsp:nvSpPr>
      <dsp:spPr>
        <a:xfrm>
          <a:off x="957659" y="593725"/>
          <a:ext cx="1289842" cy="449610"/>
        </a:xfrm>
        <a:prstGeom prst="roundRect">
          <a:avLst>
            <a:gd name="adj" fmla="val 10000"/>
          </a:avLst>
        </a:prstGeom>
        <a:solidFill>
          <a:schemeClr val="lt1">
            <a:hueOff val="0"/>
            <a:satOff val="0"/>
            <a:lumOff val="0"/>
            <a:alphaOff val="0"/>
          </a:schemeClr>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7625" tIns="31750" rIns="47625" bIns="31750" numCol="1" spcCol="1270" anchor="ctr" anchorCtr="0">
          <a:noAutofit/>
        </a:bodyPr>
        <a:lstStyle/>
        <a:p>
          <a:pPr lvl="0" algn="ctr" defTabSz="1111250">
            <a:lnSpc>
              <a:spcPct val="90000"/>
            </a:lnSpc>
            <a:spcBef>
              <a:spcPct val="0"/>
            </a:spcBef>
            <a:spcAft>
              <a:spcPct val="35000"/>
            </a:spcAft>
          </a:pPr>
          <a:r>
            <a:rPr lang="en-AU" sz="2500" kern="1200"/>
            <a:t>Remove</a:t>
          </a:r>
        </a:p>
      </dsp:txBody>
      <dsp:txXfrm>
        <a:off x="970828" y="606894"/>
        <a:ext cx="1263504" cy="42327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3C9251-D186-4D1A-B28F-C68CD20ACA8C}">
      <dsp:nvSpPr>
        <dsp:cNvPr id="0" name=""/>
        <dsp:cNvSpPr/>
      </dsp:nvSpPr>
      <dsp:spPr>
        <a:xfrm>
          <a:off x="2300" y="57143"/>
          <a:ext cx="2257857" cy="5238762"/>
        </a:xfrm>
        <a:prstGeom prst="roundRect">
          <a:avLst>
            <a:gd name="adj" fmla="val 10000"/>
          </a:avLst>
        </a:prstGeom>
        <a:solidFill>
          <a:srgbClr val="FFFF00"/>
        </a:solidFill>
        <a:ln>
          <a:noFill/>
        </a:ln>
        <a:effectLst/>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endParaRPr lang="en-AU" sz="1400" kern="1200">
            <a:latin typeface="Microsoft Sans Serif" panose="020B0604020202020204" pitchFamily="34" charset="0"/>
            <a:cs typeface="Microsoft Sans Serif" panose="020B0604020202020204" pitchFamily="34" charset="0"/>
          </a:endParaRPr>
        </a:p>
        <a:p>
          <a:pPr lvl="0" algn="ctr" defTabSz="622300">
            <a:lnSpc>
              <a:spcPct val="90000"/>
            </a:lnSpc>
            <a:spcBef>
              <a:spcPct val="0"/>
            </a:spcBef>
            <a:spcAft>
              <a:spcPct val="35000"/>
            </a:spcAft>
          </a:pPr>
          <a:r>
            <a:rPr lang="en-AU" sz="3300" kern="1200">
              <a:latin typeface="Microsoft Sans Serif" panose="020B0604020202020204" pitchFamily="34" charset="0"/>
              <a:cs typeface="Microsoft Sans Serif" panose="020B0604020202020204" pitchFamily="34" charset="0"/>
            </a:rPr>
            <a:t>Remind</a:t>
          </a:r>
        </a:p>
        <a:p>
          <a:pPr lvl="0" algn="ctr" defTabSz="622300">
            <a:lnSpc>
              <a:spcPct val="90000"/>
            </a:lnSpc>
            <a:spcBef>
              <a:spcPct val="0"/>
            </a:spcBef>
            <a:spcAft>
              <a:spcPct val="35000"/>
            </a:spcAft>
          </a:pPr>
          <a:r>
            <a:rPr lang="en-AU" sz="1200" kern="1200">
              <a:latin typeface="Microsoft Sans Serif" panose="020B0604020202020204" pitchFamily="34" charset="0"/>
              <a:cs typeface="Microsoft Sans Serif" panose="020B0604020202020204" pitchFamily="34" charset="0"/>
            </a:rPr>
            <a:t>teacher positively reminds the individual student about CDSC values and classroom expectations</a:t>
          </a:r>
        </a:p>
      </dsp:txBody>
      <dsp:txXfrm>
        <a:off x="2300" y="57143"/>
        <a:ext cx="2257857" cy="1571628"/>
      </dsp:txXfrm>
    </dsp:sp>
    <dsp:sp modelId="{72DDE0F8-8F43-46A2-BE76-8D725E5B2E36}">
      <dsp:nvSpPr>
        <dsp:cNvPr id="0" name=""/>
        <dsp:cNvSpPr/>
      </dsp:nvSpPr>
      <dsp:spPr>
        <a:xfrm>
          <a:off x="228086" y="1606045"/>
          <a:ext cx="1806286" cy="7798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kern="1200"/>
            <a:t>'</a:t>
          </a:r>
          <a:r>
            <a:rPr lang="en-AU" sz="1000" b="1" kern="1200"/>
            <a:t>remember</a:t>
          </a:r>
          <a:r>
            <a:rPr lang="en-AU" sz="1000" kern="1200"/>
            <a:t> our expectation of being ready to learn, take a seat, </a:t>
          </a:r>
          <a:r>
            <a:rPr lang="en-AU" sz="1000" b="1" kern="1200"/>
            <a:t>thanks</a:t>
          </a:r>
          <a:r>
            <a:rPr lang="en-AU" sz="1000" kern="1200"/>
            <a:t>'</a:t>
          </a:r>
        </a:p>
      </dsp:txBody>
      <dsp:txXfrm>
        <a:off x="250926" y="1628885"/>
        <a:ext cx="1760606" cy="734145"/>
      </dsp:txXfrm>
    </dsp:sp>
    <dsp:sp modelId="{9B364399-E73E-4CF2-960D-EDEF1E9C8A8F}">
      <dsp:nvSpPr>
        <dsp:cNvPr id="0" name=""/>
        <dsp:cNvSpPr/>
      </dsp:nvSpPr>
      <dsp:spPr>
        <a:xfrm>
          <a:off x="228086" y="2505844"/>
          <a:ext cx="1806286" cy="7798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kern="1200"/>
            <a:t>'</a:t>
          </a:r>
          <a:r>
            <a:rPr lang="en-AU" sz="1000" b="1" kern="1200"/>
            <a:t>remember </a:t>
          </a:r>
          <a:r>
            <a:rPr lang="en-AU" sz="1000" kern="1200"/>
            <a:t>our college value of respect, please remain quiet whilst others are presenting, </a:t>
          </a:r>
          <a:r>
            <a:rPr lang="en-AU" sz="1000" b="1" kern="1200"/>
            <a:t>thanks</a:t>
          </a:r>
          <a:r>
            <a:rPr lang="en-AU" sz="1000" kern="1200"/>
            <a:t>'</a:t>
          </a:r>
        </a:p>
      </dsp:txBody>
      <dsp:txXfrm>
        <a:off x="250926" y="2528684"/>
        <a:ext cx="1760606" cy="734145"/>
      </dsp:txXfrm>
    </dsp:sp>
    <dsp:sp modelId="{18DAAD9D-403E-43D4-AF0F-186C8040591C}">
      <dsp:nvSpPr>
        <dsp:cNvPr id="0" name=""/>
        <dsp:cNvSpPr/>
      </dsp:nvSpPr>
      <dsp:spPr>
        <a:xfrm>
          <a:off x="228086" y="3405642"/>
          <a:ext cx="1806286" cy="7798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kern="1200"/>
            <a:t>'</a:t>
          </a:r>
          <a:r>
            <a:rPr lang="en-AU" sz="1000" b="1" kern="1200"/>
            <a:t>remember</a:t>
          </a:r>
          <a:r>
            <a:rPr lang="en-AU" sz="1000" kern="1200"/>
            <a:t> that we are supposed to be focused on our learning right now, </a:t>
          </a:r>
          <a:r>
            <a:rPr lang="en-AU" sz="1000" b="1" kern="1200"/>
            <a:t>thanks</a:t>
          </a:r>
          <a:r>
            <a:rPr lang="en-AU" sz="1000" kern="1200"/>
            <a:t>'</a:t>
          </a:r>
        </a:p>
      </dsp:txBody>
      <dsp:txXfrm>
        <a:off x="250926" y="3428482"/>
        <a:ext cx="1760606" cy="734145"/>
      </dsp:txXfrm>
    </dsp:sp>
    <dsp:sp modelId="{ACA3D6DF-61A7-40C9-9423-B91DC3385021}">
      <dsp:nvSpPr>
        <dsp:cNvPr id="0" name=""/>
        <dsp:cNvSpPr/>
      </dsp:nvSpPr>
      <dsp:spPr>
        <a:xfrm>
          <a:off x="228086" y="4305441"/>
          <a:ext cx="1806286" cy="7798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kern="1200"/>
            <a:t>'I am going to take this opportunity to </a:t>
          </a:r>
          <a:r>
            <a:rPr lang="en-AU" sz="1000" b="1" kern="1200"/>
            <a:t>remind</a:t>
          </a:r>
          <a:r>
            <a:rPr lang="en-AU" sz="1000" kern="1200"/>
            <a:t> you that we are not using mobile phones at the moment, </a:t>
          </a:r>
          <a:r>
            <a:rPr lang="en-AU" sz="1000" b="1" kern="1200"/>
            <a:t>thanks</a:t>
          </a:r>
          <a:r>
            <a:rPr lang="en-AU" sz="1000" kern="1200"/>
            <a:t>' </a:t>
          </a:r>
        </a:p>
      </dsp:txBody>
      <dsp:txXfrm>
        <a:off x="250926" y="4328281"/>
        <a:ext cx="1760606" cy="734145"/>
      </dsp:txXfrm>
    </dsp:sp>
    <dsp:sp modelId="{DB70B276-FBF9-4988-A4C2-7B59B38FD1DF}">
      <dsp:nvSpPr>
        <dsp:cNvPr id="0" name=""/>
        <dsp:cNvSpPr/>
      </dsp:nvSpPr>
      <dsp:spPr>
        <a:xfrm>
          <a:off x="2429497" y="66672"/>
          <a:ext cx="2257857" cy="5219705"/>
        </a:xfrm>
        <a:prstGeom prst="roundRect">
          <a:avLst>
            <a:gd name="adj" fmla="val 10000"/>
          </a:avLst>
        </a:prstGeom>
        <a:solidFill>
          <a:srgbClr val="FFC000"/>
        </a:solidFill>
        <a:ln>
          <a:noFill/>
        </a:ln>
        <a:effectLst/>
      </dsp:spPr>
      <dsp:style>
        <a:lnRef idx="0">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endParaRPr lang="en-AU" sz="1400" kern="1200">
            <a:latin typeface="Microsoft Sans Serif" panose="020B0604020202020204" pitchFamily="34" charset="0"/>
            <a:cs typeface="Microsoft Sans Serif" panose="020B0604020202020204" pitchFamily="34" charset="0"/>
          </a:endParaRPr>
        </a:p>
        <a:p>
          <a:pPr lvl="0" algn="ctr" defTabSz="622300">
            <a:lnSpc>
              <a:spcPct val="90000"/>
            </a:lnSpc>
            <a:spcBef>
              <a:spcPct val="0"/>
            </a:spcBef>
            <a:spcAft>
              <a:spcPct val="35000"/>
            </a:spcAft>
          </a:pPr>
          <a:r>
            <a:rPr lang="en-AU" sz="3300" kern="1200">
              <a:latin typeface="Microsoft Sans Serif" panose="020B0604020202020204" pitchFamily="34" charset="0"/>
              <a:cs typeface="Microsoft Sans Serif" panose="020B0604020202020204" pitchFamily="34" charset="0"/>
            </a:rPr>
            <a:t>Re-focus</a:t>
          </a:r>
        </a:p>
        <a:p>
          <a:pPr lvl="0" algn="ctr" defTabSz="622300">
            <a:lnSpc>
              <a:spcPct val="90000"/>
            </a:lnSpc>
            <a:spcBef>
              <a:spcPct val="0"/>
            </a:spcBef>
            <a:spcAft>
              <a:spcPct val="35000"/>
            </a:spcAft>
          </a:pPr>
          <a:r>
            <a:rPr lang="en-AU" sz="1200" kern="1200">
              <a:latin typeface="Microsoft Sans Serif" panose="020B0604020202020204" pitchFamily="34" charset="0"/>
              <a:cs typeface="Microsoft Sans Serif" panose="020B0604020202020204" pitchFamily="34" charset="0"/>
            </a:rPr>
            <a:t>teacher explicitly re-focuses the student from what they are doing to what they should be doing</a:t>
          </a:r>
        </a:p>
      </dsp:txBody>
      <dsp:txXfrm>
        <a:off x="2429497" y="66672"/>
        <a:ext cx="2257857" cy="1565911"/>
      </dsp:txXfrm>
    </dsp:sp>
    <dsp:sp modelId="{492017E0-61C9-45E0-9D03-1C6A087F912D}">
      <dsp:nvSpPr>
        <dsp:cNvPr id="0" name=""/>
        <dsp:cNvSpPr/>
      </dsp:nvSpPr>
      <dsp:spPr>
        <a:xfrm>
          <a:off x="2655283" y="1605915"/>
          <a:ext cx="1806286" cy="3479482"/>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n-AU" sz="1200" kern="1200"/>
            <a:t>'</a:t>
          </a:r>
          <a:r>
            <a:rPr lang="en-AU" sz="1200" b="1" kern="1200"/>
            <a:t>Bob</a:t>
          </a:r>
          <a:r>
            <a:rPr lang="en-AU" sz="1200" kern="1200"/>
            <a:t>, stop ..., you know our </a:t>
          </a:r>
          <a:r>
            <a:rPr lang="en-AU" sz="1200" b="1" kern="1200"/>
            <a:t>classroom expectation/college value </a:t>
          </a:r>
          <a:r>
            <a:rPr lang="en-AU" sz="1200" kern="1200"/>
            <a:t>of ..., you need to </a:t>
          </a:r>
          <a:r>
            <a:rPr lang="en-AU" sz="1200" b="1" kern="1200"/>
            <a:t>refocus on</a:t>
          </a:r>
          <a:r>
            <a:rPr lang="en-AU" sz="1200" kern="1200"/>
            <a:t> ... , </a:t>
          </a:r>
          <a:r>
            <a:rPr lang="en-AU" sz="1200" b="1" kern="1200"/>
            <a:t>thanks</a:t>
          </a:r>
          <a:r>
            <a:rPr lang="en-AU" sz="1200" kern="1200"/>
            <a:t>'</a:t>
          </a:r>
        </a:p>
      </dsp:txBody>
      <dsp:txXfrm>
        <a:off x="2708187" y="1658819"/>
        <a:ext cx="1700478" cy="3373674"/>
      </dsp:txXfrm>
    </dsp:sp>
    <dsp:sp modelId="{EA7FA4B5-7CFF-49BD-B02C-3E3F726D9192}">
      <dsp:nvSpPr>
        <dsp:cNvPr id="0" name=""/>
        <dsp:cNvSpPr/>
      </dsp:nvSpPr>
      <dsp:spPr>
        <a:xfrm>
          <a:off x="4842853" y="47615"/>
          <a:ext cx="2257857" cy="5257819"/>
        </a:xfrm>
        <a:prstGeom prst="roundRect">
          <a:avLst>
            <a:gd name="adj" fmla="val 10000"/>
          </a:avLst>
        </a:prstGeom>
        <a:solidFill>
          <a:srgbClr val="FF0000"/>
        </a:solidFill>
        <a:ln>
          <a:noFill/>
        </a:ln>
        <a:effectLst/>
      </dsp:spPr>
      <dsp:style>
        <a:lnRef idx="0">
          <a:scrgbClr r="0" g="0" b="0"/>
        </a:lnRef>
        <a:fillRef idx="1">
          <a:scrgbClr r="0" g="0" b="0"/>
        </a:fillRef>
        <a:effectRef idx="0">
          <a:scrgbClr r="0" g="0" b="0"/>
        </a:effectRef>
        <a:fontRef idx="minor"/>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AU" sz="3300" kern="1200">
              <a:latin typeface="Microsoft Sans Serif" panose="020B0604020202020204" pitchFamily="34" charset="0"/>
              <a:cs typeface="Microsoft Sans Serif" panose="020B0604020202020204" pitchFamily="34" charset="0"/>
            </a:rPr>
            <a:t>Relocate</a:t>
          </a:r>
        </a:p>
        <a:p>
          <a:pPr lvl="0" algn="ctr" defTabSz="1466850">
            <a:lnSpc>
              <a:spcPct val="90000"/>
            </a:lnSpc>
            <a:spcBef>
              <a:spcPct val="0"/>
            </a:spcBef>
            <a:spcAft>
              <a:spcPct val="35000"/>
            </a:spcAft>
          </a:pPr>
          <a:r>
            <a:rPr lang="en-AU" sz="1200" kern="1200">
              <a:latin typeface="Microsoft Sans Serif" panose="020B0604020202020204" pitchFamily="34" charset="0"/>
              <a:cs typeface="Microsoft Sans Serif" panose="020B0604020202020204" pitchFamily="34" charset="0"/>
            </a:rPr>
            <a:t>teacher asks the student to move to an alternative location</a:t>
          </a:r>
        </a:p>
      </dsp:txBody>
      <dsp:txXfrm>
        <a:off x="4842853" y="47615"/>
        <a:ext cx="2257857" cy="1577345"/>
      </dsp:txXfrm>
    </dsp:sp>
    <dsp:sp modelId="{1E65A589-054B-4FD3-9CE4-A340DE765A4F}">
      <dsp:nvSpPr>
        <dsp:cNvPr id="0" name=""/>
        <dsp:cNvSpPr/>
      </dsp:nvSpPr>
      <dsp:spPr>
        <a:xfrm>
          <a:off x="5168206" y="1558085"/>
          <a:ext cx="1806286" cy="76028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b="1" i="1" kern="1200">
              <a:latin typeface="+mn-lt"/>
            </a:rPr>
            <a:t>Within the classroom</a:t>
          </a:r>
        </a:p>
        <a:p>
          <a:pPr lvl="0" algn="ctr" defTabSz="444500">
            <a:lnSpc>
              <a:spcPct val="90000"/>
            </a:lnSpc>
            <a:spcBef>
              <a:spcPct val="0"/>
            </a:spcBef>
            <a:spcAft>
              <a:spcPct val="35000"/>
            </a:spcAft>
          </a:pPr>
          <a:r>
            <a:rPr lang="en-AU" sz="800" kern="1200"/>
            <a:t>'</a:t>
          </a:r>
          <a:r>
            <a:rPr lang="en-AU" sz="800" b="1" kern="1200"/>
            <a:t>Bob</a:t>
          </a:r>
          <a:r>
            <a:rPr lang="en-AU" sz="800" kern="1200"/>
            <a:t>, I have </a:t>
          </a:r>
          <a:r>
            <a:rPr lang="en-AU" sz="800" b="1" kern="1200"/>
            <a:t>reminded and refocused </a:t>
          </a:r>
          <a:r>
            <a:rPr lang="en-AU" sz="800" kern="1200"/>
            <a:t>you already, can you move to ... table, </a:t>
          </a:r>
          <a:r>
            <a:rPr lang="en-AU" sz="800" b="1" kern="1200"/>
            <a:t>thanks</a:t>
          </a:r>
          <a:r>
            <a:rPr lang="en-AU" sz="800" kern="1200"/>
            <a:t>'</a:t>
          </a:r>
        </a:p>
      </dsp:txBody>
      <dsp:txXfrm>
        <a:off x="5190474" y="1580353"/>
        <a:ext cx="1761750" cy="715751"/>
      </dsp:txXfrm>
    </dsp:sp>
    <dsp:sp modelId="{CE38B33A-7DBB-44F2-B700-CA9BAE7BCA61}">
      <dsp:nvSpPr>
        <dsp:cNvPr id="0" name=""/>
        <dsp:cNvSpPr/>
      </dsp:nvSpPr>
      <dsp:spPr>
        <a:xfrm>
          <a:off x="5158633" y="2483324"/>
          <a:ext cx="1806286" cy="76028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b="1" i="1" kern="1200"/>
            <a:t>Relocate outside the classroom for up to 3 minutes</a:t>
          </a:r>
        </a:p>
        <a:p>
          <a:pPr lvl="0" algn="ctr" defTabSz="444500">
            <a:lnSpc>
              <a:spcPct val="90000"/>
            </a:lnSpc>
            <a:spcBef>
              <a:spcPct val="0"/>
            </a:spcBef>
            <a:spcAft>
              <a:spcPct val="35000"/>
            </a:spcAft>
          </a:pPr>
          <a:r>
            <a:rPr lang="en-AU" sz="800" kern="1200"/>
            <a:t>'</a:t>
          </a:r>
          <a:r>
            <a:rPr lang="en-AU" sz="800" b="1" kern="1200"/>
            <a:t>Bob</a:t>
          </a:r>
          <a:r>
            <a:rPr lang="en-AU" sz="800" kern="1200"/>
            <a:t>, I have </a:t>
          </a:r>
          <a:r>
            <a:rPr lang="en-AU" sz="800" b="1" kern="1200"/>
            <a:t>reminded and refocused </a:t>
          </a:r>
          <a:r>
            <a:rPr lang="en-AU" sz="800" kern="1200"/>
            <a:t>you already, step outside the classroom and I will come and talk to you, </a:t>
          </a:r>
          <a:r>
            <a:rPr lang="en-AU" sz="800" b="1" kern="1200"/>
            <a:t>thanks</a:t>
          </a:r>
          <a:r>
            <a:rPr lang="en-AU" sz="800" kern="1200"/>
            <a:t>'</a:t>
          </a:r>
        </a:p>
      </dsp:txBody>
      <dsp:txXfrm>
        <a:off x="5180901" y="2505592"/>
        <a:ext cx="1761750" cy="715751"/>
      </dsp:txXfrm>
    </dsp:sp>
    <dsp:sp modelId="{76FE8A82-CC8D-48C4-873C-B2D714916962}">
      <dsp:nvSpPr>
        <dsp:cNvPr id="0" name=""/>
        <dsp:cNvSpPr/>
      </dsp:nvSpPr>
      <dsp:spPr>
        <a:xfrm>
          <a:off x="5158633" y="3360579"/>
          <a:ext cx="1806286" cy="847408"/>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b="1" i="1" kern="1200"/>
            <a:t>Outside teaching space (up to 3 minutes)</a:t>
          </a:r>
        </a:p>
        <a:p>
          <a:pPr lvl="0" algn="ctr" defTabSz="444500">
            <a:lnSpc>
              <a:spcPct val="90000"/>
            </a:lnSpc>
            <a:spcBef>
              <a:spcPct val="0"/>
            </a:spcBef>
            <a:spcAft>
              <a:spcPct val="35000"/>
            </a:spcAft>
          </a:pPr>
          <a:r>
            <a:rPr lang="en-AU" sz="800" kern="1200"/>
            <a:t>'</a:t>
          </a:r>
          <a:r>
            <a:rPr lang="en-AU" sz="800" b="1" kern="1200"/>
            <a:t>Bob</a:t>
          </a:r>
          <a:r>
            <a:rPr lang="en-AU" sz="800" kern="1200"/>
            <a:t>, I have </a:t>
          </a:r>
          <a:r>
            <a:rPr lang="en-AU" sz="800" b="1" kern="1200"/>
            <a:t>reminded and refocused </a:t>
          </a:r>
          <a:r>
            <a:rPr lang="en-AU" sz="800" kern="1200"/>
            <a:t>you already,</a:t>
          </a:r>
          <a:r>
            <a:rPr lang="en-AU" sz="800" b="1" kern="1200"/>
            <a:t> </a:t>
          </a:r>
          <a:r>
            <a:rPr lang="en-AU" sz="800" kern="1200"/>
            <a:t>stand over to the side of the sporting field and I will come and talk to you, </a:t>
          </a:r>
          <a:r>
            <a:rPr lang="en-AU" sz="800" b="1" kern="1200"/>
            <a:t>thanks</a:t>
          </a:r>
          <a:r>
            <a:rPr lang="en-AU" sz="800" kern="1200"/>
            <a:t>'</a:t>
          </a:r>
        </a:p>
      </dsp:txBody>
      <dsp:txXfrm>
        <a:off x="5183453" y="3385399"/>
        <a:ext cx="1756646" cy="797768"/>
      </dsp:txXfrm>
    </dsp:sp>
    <dsp:sp modelId="{6D3F79F3-E671-4443-B722-96850B3D041E}">
      <dsp:nvSpPr>
        <dsp:cNvPr id="0" name=""/>
        <dsp:cNvSpPr/>
      </dsp:nvSpPr>
      <dsp:spPr>
        <a:xfrm>
          <a:off x="5149114" y="4410676"/>
          <a:ext cx="1806286" cy="760287"/>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lvl="0" algn="ctr" defTabSz="444500">
            <a:lnSpc>
              <a:spcPct val="90000"/>
            </a:lnSpc>
            <a:spcBef>
              <a:spcPct val="0"/>
            </a:spcBef>
            <a:spcAft>
              <a:spcPct val="35000"/>
            </a:spcAft>
          </a:pPr>
          <a:r>
            <a:rPr lang="en-AU" sz="1000" b="1" i="1" kern="1200"/>
            <a:t>Followed by</a:t>
          </a:r>
        </a:p>
        <a:p>
          <a:pPr lvl="0" algn="ctr" defTabSz="444500">
            <a:lnSpc>
              <a:spcPct val="90000"/>
            </a:lnSpc>
            <a:spcBef>
              <a:spcPct val="0"/>
            </a:spcBef>
            <a:spcAft>
              <a:spcPct val="35000"/>
            </a:spcAft>
          </a:pPr>
          <a:r>
            <a:rPr lang="en-AU" sz="800" kern="1200"/>
            <a:t>'You have a choice now to follow our classroom expectations/college values by refocusing on your learning. Any disruption to yours or a classmates learning will result in </a:t>
          </a:r>
          <a:r>
            <a:rPr lang="en-AU" sz="800" b="1" kern="1200"/>
            <a:t>removal</a:t>
          </a:r>
          <a:r>
            <a:rPr lang="en-AU" sz="800" kern="1200"/>
            <a:t>'</a:t>
          </a:r>
        </a:p>
      </dsp:txBody>
      <dsp:txXfrm>
        <a:off x="5171382" y="4432944"/>
        <a:ext cx="1761750" cy="715751"/>
      </dsp:txXfrm>
    </dsp:sp>
    <dsp:sp modelId="{F23A5CA5-548B-43A8-A6CC-F33945A00E4E}">
      <dsp:nvSpPr>
        <dsp:cNvPr id="0" name=""/>
        <dsp:cNvSpPr/>
      </dsp:nvSpPr>
      <dsp:spPr>
        <a:xfrm>
          <a:off x="7283891" y="57143"/>
          <a:ext cx="2257857" cy="5238762"/>
        </a:xfrm>
        <a:prstGeom prst="roundRect">
          <a:avLst>
            <a:gd name="adj" fmla="val 10000"/>
          </a:avLst>
        </a:prstGeom>
        <a:solidFill>
          <a:schemeClr val="tx1">
            <a:lumMod val="50000"/>
            <a:lumOff val="5000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25730" tIns="125730" rIns="125730" bIns="125730" numCol="1" spcCol="1270" anchor="ctr" anchorCtr="0">
          <a:noAutofit/>
        </a:bodyPr>
        <a:lstStyle/>
        <a:p>
          <a:pPr lvl="0" algn="ctr" defTabSz="1466850">
            <a:lnSpc>
              <a:spcPct val="90000"/>
            </a:lnSpc>
            <a:spcBef>
              <a:spcPct val="0"/>
            </a:spcBef>
            <a:spcAft>
              <a:spcPct val="35000"/>
            </a:spcAft>
          </a:pPr>
          <a:r>
            <a:rPr lang="en-AU" sz="3300" kern="1200">
              <a:latin typeface="Microsoft Sans Serif" panose="020B0604020202020204" pitchFamily="34" charset="0"/>
              <a:cs typeface="Microsoft Sans Serif" panose="020B0604020202020204" pitchFamily="34" charset="0"/>
            </a:rPr>
            <a:t>Remove</a:t>
          </a:r>
        </a:p>
        <a:p>
          <a:pPr lvl="0" algn="ctr" defTabSz="1466850">
            <a:lnSpc>
              <a:spcPct val="90000"/>
            </a:lnSpc>
            <a:spcBef>
              <a:spcPct val="0"/>
            </a:spcBef>
            <a:spcAft>
              <a:spcPct val="35000"/>
            </a:spcAft>
          </a:pPr>
          <a:r>
            <a:rPr lang="en-AU" sz="1200" kern="1200">
              <a:latin typeface="Microsoft Sans Serif" panose="020B0604020202020204" pitchFamily="34" charset="0"/>
              <a:cs typeface="Microsoft Sans Serif" panose="020B0604020202020204" pitchFamily="34" charset="0"/>
            </a:rPr>
            <a:t>Teacher directs the student to the Sub School Office with books</a:t>
          </a:r>
        </a:p>
      </dsp:txBody>
      <dsp:txXfrm>
        <a:off x="7283891" y="57143"/>
        <a:ext cx="2257857" cy="1571628"/>
      </dsp:txXfrm>
    </dsp:sp>
    <dsp:sp modelId="{7343A99A-44F2-43C6-B233-72B240D85E4B}">
      <dsp:nvSpPr>
        <dsp:cNvPr id="0" name=""/>
        <dsp:cNvSpPr/>
      </dsp:nvSpPr>
      <dsp:spPr>
        <a:xfrm>
          <a:off x="7509677" y="1605915"/>
          <a:ext cx="1806286" cy="3479482"/>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n-AU" sz="1200" kern="1200"/>
            <a:t>'</a:t>
          </a:r>
          <a:r>
            <a:rPr lang="en-AU" sz="1200" b="1" kern="1200"/>
            <a:t>Bob</a:t>
          </a:r>
          <a:r>
            <a:rPr lang="en-AU" sz="1200" kern="1200"/>
            <a:t>, go to the Front Office with your books and complete a reflection sheet you will be provided with in your relocation class. It is my </a:t>
          </a:r>
          <a:r>
            <a:rPr lang="en-AU" sz="1200" b="1" kern="1200"/>
            <a:t>expectation</a:t>
          </a:r>
          <a:r>
            <a:rPr lang="en-AU" sz="1200" kern="1200"/>
            <a:t> that you bring the </a:t>
          </a:r>
          <a:r>
            <a:rPr lang="en-AU" sz="1200" b="1" kern="1200"/>
            <a:t>completed</a:t>
          </a:r>
          <a:r>
            <a:rPr lang="en-AU" sz="1200" kern="1200"/>
            <a:t> sheet to me at my office before our next lesson, </a:t>
          </a:r>
          <a:r>
            <a:rPr lang="en-AU" sz="1200" b="1" kern="1200"/>
            <a:t>thank you</a:t>
          </a:r>
          <a:r>
            <a:rPr lang="en-AU" sz="1200" kern="1200"/>
            <a:t>.'</a:t>
          </a:r>
        </a:p>
        <a:p>
          <a:pPr lvl="0" algn="ctr" defTabSz="533400">
            <a:lnSpc>
              <a:spcPct val="90000"/>
            </a:lnSpc>
            <a:spcBef>
              <a:spcPct val="0"/>
            </a:spcBef>
            <a:spcAft>
              <a:spcPct val="35000"/>
            </a:spcAft>
          </a:pPr>
          <a:endParaRPr lang="en-AU" sz="1200" kern="1200"/>
        </a:p>
        <a:p>
          <a:pPr lvl="0" algn="ctr" defTabSz="533400">
            <a:lnSpc>
              <a:spcPct val="90000"/>
            </a:lnSpc>
            <a:spcBef>
              <a:spcPct val="0"/>
            </a:spcBef>
            <a:spcAft>
              <a:spcPct val="35000"/>
            </a:spcAft>
          </a:pPr>
          <a:r>
            <a:rPr lang="en-AU" sz="1200" kern="1200"/>
            <a:t>Send with a reliable student who will return to class.</a:t>
          </a:r>
        </a:p>
      </dsp:txBody>
      <dsp:txXfrm>
        <a:off x="7562581" y="1658819"/>
        <a:ext cx="1700478" cy="3373674"/>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740FE8-372D-4263-B84D-DE53FB455012}">
      <dsp:nvSpPr>
        <dsp:cNvPr id="0" name=""/>
        <dsp:cNvSpPr/>
      </dsp:nvSpPr>
      <dsp:spPr>
        <a:xfrm>
          <a:off x="209342" y="4538"/>
          <a:ext cx="5290738" cy="912877"/>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Student is sent to the Front/General office with their books/work (note from teacher) accompanied by a reliable student </a:t>
          </a:r>
        </a:p>
      </dsp:txBody>
      <dsp:txXfrm>
        <a:off x="236079" y="31275"/>
        <a:ext cx="5237264" cy="859403"/>
      </dsp:txXfrm>
    </dsp:sp>
    <dsp:sp modelId="{1815BACB-0340-4110-853D-3DD1468F0039}">
      <dsp:nvSpPr>
        <dsp:cNvPr id="0" name=""/>
        <dsp:cNvSpPr/>
      </dsp:nvSpPr>
      <dsp:spPr>
        <a:xfrm rot="5400000">
          <a:off x="2684057" y="940169"/>
          <a:ext cx="341308" cy="409570"/>
        </a:xfrm>
        <a:prstGeom prst="rightArrow">
          <a:avLst>
            <a:gd name="adj1" fmla="val 60000"/>
            <a:gd name="adj2" fmla="val 50000"/>
          </a:avLst>
        </a:prstGeom>
        <a:solidFill>
          <a:schemeClr val="dk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en-AU" sz="1200" kern="1200"/>
        </a:p>
      </dsp:txBody>
      <dsp:txXfrm rot="-5400000">
        <a:off x="2731840" y="974300"/>
        <a:ext cx="245742" cy="238916"/>
      </dsp:txXfrm>
    </dsp:sp>
    <dsp:sp modelId="{35E52E49-040D-4080-B62D-FA17A26F475E}">
      <dsp:nvSpPr>
        <dsp:cNvPr id="0" name=""/>
        <dsp:cNvSpPr/>
      </dsp:nvSpPr>
      <dsp:spPr>
        <a:xfrm>
          <a:off x="230385" y="1372494"/>
          <a:ext cx="5248653" cy="1086216"/>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Front/General Office  allocates a room based on the teacher availability timetable and provides the reflection sheet. Note: if they arrive just before the bell then the student will be kept at the Office</a:t>
          </a:r>
        </a:p>
      </dsp:txBody>
      <dsp:txXfrm>
        <a:off x="262199" y="1404308"/>
        <a:ext cx="5185025" cy="1022588"/>
      </dsp:txXfrm>
    </dsp:sp>
    <dsp:sp modelId="{DAF4112C-1A4B-4404-9E22-AA0137BEEE26}">
      <dsp:nvSpPr>
        <dsp:cNvPr id="0" name=""/>
        <dsp:cNvSpPr/>
      </dsp:nvSpPr>
      <dsp:spPr>
        <a:xfrm rot="5400000">
          <a:off x="2686283" y="2478497"/>
          <a:ext cx="336857" cy="409570"/>
        </a:xfrm>
        <a:prstGeom prst="rightArrow">
          <a:avLst>
            <a:gd name="adj1" fmla="val 60000"/>
            <a:gd name="adj2" fmla="val 50000"/>
          </a:avLst>
        </a:prstGeom>
        <a:solidFill>
          <a:schemeClr val="dk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en-AU" sz="1200" kern="1200"/>
        </a:p>
      </dsp:txBody>
      <dsp:txXfrm rot="-5400000">
        <a:off x="2731841" y="2514854"/>
        <a:ext cx="245742" cy="235800"/>
      </dsp:txXfrm>
    </dsp:sp>
    <dsp:sp modelId="{BC208386-07C1-4B39-856B-0221AFB156D5}">
      <dsp:nvSpPr>
        <dsp:cNvPr id="0" name=""/>
        <dsp:cNvSpPr/>
      </dsp:nvSpPr>
      <dsp:spPr>
        <a:xfrm>
          <a:off x="188281" y="2907855"/>
          <a:ext cx="5332860" cy="925638"/>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Front/General Office - records the time arrived there and then also time sent to the relocation class on the reflection sheet &amp; adds an Amber Compass post. Reliable student returns to class informing subject teacher of completed process</a:t>
          </a:r>
        </a:p>
      </dsp:txBody>
      <dsp:txXfrm>
        <a:off x="215392" y="2934966"/>
        <a:ext cx="5278638" cy="871416"/>
      </dsp:txXfrm>
    </dsp:sp>
    <dsp:sp modelId="{4FF8C440-3539-4458-BB24-A195F33EF035}">
      <dsp:nvSpPr>
        <dsp:cNvPr id="0" name=""/>
        <dsp:cNvSpPr/>
      </dsp:nvSpPr>
      <dsp:spPr>
        <a:xfrm rot="5400000">
          <a:off x="2681832" y="3859214"/>
          <a:ext cx="345759" cy="409570"/>
        </a:xfrm>
        <a:prstGeom prst="rightArrow">
          <a:avLst>
            <a:gd name="adj1" fmla="val 60000"/>
            <a:gd name="adj2" fmla="val 50000"/>
          </a:avLst>
        </a:prstGeom>
        <a:solidFill>
          <a:schemeClr val="dk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en-AU" sz="1200" kern="1200"/>
        </a:p>
      </dsp:txBody>
      <dsp:txXfrm rot="-5400000">
        <a:off x="2731841" y="3891119"/>
        <a:ext cx="245742" cy="242031"/>
      </dsp:txXfrm>
    </dsp:sp>
    <dsp:sp modelId="{CA1B9A2D-A09A-48F5-85BD-5706F0545090}">
      <dsp:nvSpPr>
        <dsp:cNvPr id="0" name=""/>
        <dsp:cNvSpPr/>
      </dsp:nvSpPr>
      <dsp:spPr>
        <a:xfrm>
          <a:off x="240906" y="4294505"/>
          <a:ext cx="5227610" cy="910156"/>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Student takes the reflection sheet and attends the relocation class</a:t>
          </a:r>
        </a:p>
      </dsp:txBody>
      <dsp:txXfrm>
        <a:off x="267564" y="4321163"/>
        <a:ext cx="5174294" cy="856840"/>
      </dsp:txXfrm>
    </dsp:sp>
    <dsp:sp modelId="{4EFD32E8-537C-49FE-9571-918FCD1E04FE}">
      <dsp:nvSpPr>
        <dsp:cNvPr id="0" name=""/>
        <dsp:cNvSpPr/>
      </dsp:nvSpPr>
      <dsp:spPr>
        <a:xfrm rot="5400000">
          <a:off x="2684057" y="5227415"/>
          <a:ext cx="341308" cy="409570"/>
        </a:xfrm>
        <a:prstGeom prst="rightArrow">
          <a:avLst>
            <a:gd name="adj1" fmla="val 60000"/>
            <a:gd name="adj2" fmla="val 50000"/>
          </a:avLst>
        </a:prstGeom>
        <a:solidFill>
          <a:schemeClr val="dk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en-AU" sz="1200" kern="1200"/>
        </a:p>
      </dsp:txBody>
      <dsp:txXfrm rot="-5400000">
        <a:off x="2731840" y="5261546"/>
        <a:ext cx="245742" cy="238916"/>
      </dsp:txXfrm>
    </dsp:sp>
    <dsp:sp modelId="{3B471ED9-F302-44B4-B0C5-882BA2D1B85A}">
      <dsp:nvSpPr>
        <dsp:cNvPr id="0" name=""/>
        <dsp:cNvSpPr/>
      </dsp:nvSpPr>
      <dsp:spPr>
        <a:xfrm>
          <a:off x="177760" y="5659739"/>
          <a:ext cx="5353903" cy="910156"/>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Upon arrival at the relocation class this teacher should record the student's time of arrival on students reflection sheet. Student completes sheet  in the class before completing other work set</a:t>
          </a:r>
        </a:p>
      </dsp:txBody>
      <dsp:txXfrm>
        <a:off x="204418" y="5686397"/>
        <a:ext cx="5300587" cy="856840"/>
      </dsp:txXfrm>
    </dsp:sp>
    <dsp:sp modelId="{7FDC4447-5C06-4C00-94BB-F3C92B4B7CAE}">
      <dsp:nvSpPr>
        <dsp:cNvPr id="0" name=""/>
        <dsp:cNvSpPr/>
      </dsp:nvSpPr>
      <dsp:spPr>
        <a:xfrm rot="5400000">
          <a:off x="2684057" y="6592650"/>
          <a:ext cx="341308" cy="409570"/>
        </a:xfrm>
        <a:prstGeom prst="rightArrow">
          <a:avLst>
            <a:gd name="adj1" fmla="val 60000"/>
            <a:gd name="adj2" fmla="val 50000"/>
          </a:avLst>
        </a:prstGeom>
        <a:solidFill>
          <a:schemeClr val="dk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en-AU" sz="1200" kern="1200"/>
        </a:p>
      </dsp:txBody>
      <dsp:txXfrm rot="-5400000">
        <a:off x="2731840" y="6626781"/>
        <a:ext cx="245742" cy="238916"/>
      </dsp:txXfrm>
    </dsp:sp>
    <dsp:sp modelId="{E792CB4A-6E74-4655-BA42-BB5107E1F467}">
      <dsp:nvSpPr>
        <dsp:cNvPr id="0" name=""/>
        <dsp:cNvSpPr/>
      </dsp:nvSpPr>
      <dsp:spPr>
        <a:xfrm>
          <a:off x="209342" y="7024974"/>
          <a:ext cx="5290738" cy="910156"/>
        </a:xfrm>
        <a:prstGeom prst="roundRect">
          <a:avLst>
            <a:gd name="adj" fmla="val 10000"/>
          </a:avLst>
        </a:prstGeom>
        <a:solidFill>
          <a:schemeClr val="lt1">
            <a:hueOff val="0"/>
            <a:satOff val="0"/>
            <a:lumOff val="0"/>
            <a:alphaOff val="0"/>
          </a:schemeClr>
        </a:solidFill>
        <a:ln w="38100" cap="flat" cmpd="sng" algn="ctr">
          <a:solidFill>
            <a:schemeClr val="dk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AU" sz="1200" kern="1200"/>
            <a:t>At the end of the class the student may now go to their next class. If they were removed in the first period of a double the student stay's in the same relocation classroom</a:t>
          </a:r>
        </a:p>
      </dsp:txBody>
      <dsp:txXfrm>
        <a:off x="236000" y="7051632"/>
        <a:ext cx="5237422" cy="856840"/>
      </dsp:txXfrm>
    </dsp:sp>
  </dsp:spTree>
</dsp:drawing>
</file>

<file path=word/diagrams/layout1.xml><?xml version="1.0" encoding="utf-8"?>
<dgm:layoutDef xmlns:dgm="http://schemas.openxmlformats.org/drawingml/2006/diagram" xmlns:a="http://schemas.openxmlformats.org/drawingml/2006/main" uniqueId="urn:microsoft.com/office/officeart/2009/3/layout/BlockDescendingList">
  <dgm:title val=""/>
  <dgm:desc val=""/>
  <dgm:catLst>
    <dgm:cat type="list" pri="185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13" srcId="10" destId="11" srcOrd="0" destOrd="0"/>
        <dgm:cxn modelId="14" srcId="10" destId="12" srcOrd="0" destOrd="0"/>
        <dgm:cxn modelId="50" srcId="0" destId="20" srcOrd="1" destOrd="0"/>
        <dgm:cxn modelId="23" srcId="20" destId="21" srcOrd="0" destOrd="0"/>
        <dgm:cxn modelId="24" srcId="20" destId="22" srcOrd="0" destOrd="0"/>
        <dgm:cxn modelId="60" srcId="0" destId="30" srcOrd="2" destOrd="0"/>
        <dgm:cxn modelId="33" srcId="30" destId="31" srcOrd="0" destOrd="0"/>
        <dgm:cxn modelId="34" srcId="30" destId="32" srcOrd="0"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70">
          <dgm:prSet phldr="1"/>
        </dgm:pt>
      </dgm:ptLst>
      <dgm:cxnLst>
        <dgm:cxn modelId="40" srcId="0" destId="10" srcOrd="0" destOrd="0"/>
        <dgm:cxn modelId="50" srcId="0" destId="20" srcOrd="1" destOrd="0"/>
        <dgm:cxn modelId="60" srcId="0" destId="30" srcOrd="2" destOrd="0"/>
        <dgm:cxn modelId="80" srcId="0" destId="7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axis="ch" ptType="node" func="cnt" op="equ" val="1">
        <dgm:alg type="composite">
          <dgm:param type="ar" val="0.5516"/>
        </dgm:alg>
        <dgm:choose name="Name3">
          <dgm:if name="Name4"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l" for="ch" forName="accentShape_1" refType="w" fact="0"/>
              <dgm:constr type="t" for="ch" forName="accentShape_1" refType="h" fact="0"/>
              <dgm:constr type="w" for="ch" forName="accentShape_1" refType="w" fact="0.7146"/>
              <dgm:constr type="h" for="ch" forName="accentShape_1" refType="h" fact="0.9952"/>
              <dgm:constr type="l" for="ch" forName="parentText_1" refType="w" fact="0.513"/>
              <dgm:constr type="t" for="ch" forName="parentText_1" refType="h" fact="0"/>
              <dgm:constr type="w" for="ch" forName="parentText_1" refType="w" refFor="ch" refForName="accentShape_1" fact="0.26"/>
              <dgm:constr type="h" for="ch" forName="parentText_1"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Lst>
          </dgm:if>
          <dgm:else name="Name5">
            <dgm:constrLst>
              <dgm:constr type="primFontSz" for="des" forName="childText_1" val="65"/>
              <dgm:constr type="primFontSz" for="des" forName="parentText_1" val="65"/>
              <dgm:constr type="primFontSz" for="des" forName="childText_1" refType="primFontSz" refFor="des" refForName="parentText_1" op="lte"/>
              <dgm:constr type="l" for="ch" forName="accentShape_1" refType="w" fact="0"/>
              <dgm:constr type="t" for="ch" forName="accentShape_1" refType="h" fact="0"/>
              <dgm:constr type="w" for="ch" forName="accentShape_1" refType="w" fact="0.7146"/>
              <dgm:constr type="h" for="ch" forName="accentShape_1" refType="h" fact="0.9952"/>
              <dgm:constr type="l" for="ch" forName="parentText_1" refType="w" fact="0.513"/>
              <dgm:constr type="t" for="ch" forName="parentText_1" refType="h" fact="0"/>
              <dgm:constr type="w" for="ch" forName="parentText_1" refType="w" refFor="ch" refForName="accentShape_1" fact="0.26"/>
              <dgm:constr type="h" for="ch" forName="parentText_1"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Lst>
          </dgm:else>
        </dgm:choose>
      </dgm:if>
      <dgm:if name="Name6" axis="ch" ptType="node" func="cnt" op="equ" val="2">
        <dgm:alg type="composite">
          <dgm:param type="ar" val="0.9804"/>
        </dgm:alg>
        <dgm:choose name="Name7">
          <dgm:if name="Name8"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parentText_2" refType="primFontSz" refFor="des" refForName="parentText_1" op="equ"/>
              <dgm:constr type="primFontSz" for="des" forName="childText_2" refType="primFontSz" refFor="des" refForName="childText_1" op="equ"/>
              <dgm:constr type="l" for="ch" forName="accentShape_2" refType="w" fact="0.4393"/>
              <dgm:constr type="t" for="ch" forName="accentShape_2" refType="h" fact="0.1192"/>
              <dgm:constr type="w" for="ch" forName="accentShape_2" refType="w" fact="0.4021"/>
              <dgm:constr type="h" for="ch" forName="accentShape_2" refType="h" fact="0.876"/>
              <dgm:constr type="l" for="ch" forName="accentShape_1" refType="w" fact="0"/>
              <dgm:constr type="t" for="ch" forName="accentShape_1" refType="h" fact="0"/>
              <dgm:constr type="w" for="ch" forName="accentShape_1" refType="w" fact="0.4021"/>
              <dgm:constr type="h" for="ch" forName="accentShape_1" refType="h" fact="0.9952"/>
              <dgm:constr type="l" for="ch" forName="parentText_1" refType="w" fact="0.2946"/>
              <dgm:constr type="t" for="ch" forName="parentText_1" refType="h" fact="0"/>
              <dgm:constr type="w" for="ch" forName="parentText_1" refType="w" refFor="ch" refForName="accentShape_1" fact="0.26"/>
              <dgm:constr type="h" for="ch" forName="parentText_1" refType="h" fact="0.78"/>
              <dgm:constr type="l" for="ch" forName="parentText_2" refType="w" fact="0.7339"/>
              <dgm:constr type="t" for="ch" forName="parentText_2" refType="h" fact="0.1192"/>
              <dgm:constr type="w" for="ch" forName="parentText_2" refType="w" refFor="ch" refForName="accentShape_1" fact="0.26"/>
              <dgm:constr type="h" for="ch" forName="parentText_2" refType="h" fact="0.78"/>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4393"/>
              <dgm:constr type="t" for="ch" forName="childText_2" refType="h" fact="0.1192"/>
              <dgm:constr type="w" for="ch" forName="childText_2" refType="w" refFor="ch" refForName="accentShape_2" fact="0.71"/>
              <dgm:constr type="h" for="ch" forName="childText_2" refType="h" fact="0.8808"/>
            </dgm:constrLst>
          </dgm:if>
          <dgm:else name="Name9">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parentText_2" refType="primFontSz" refFor="des" refForName="parentText_1" op="equ"/>
              <dgm:constr type="primFontSz" for="des" forName="childText_2" refType="primFontSz" refFor="des" refForName="childText_1" op="equ"/>
              <dgm:constr type="l" for="ch" forName="accentShape_1" refType="w" fact="0.4393"/>
              <dgm:constr type="t" for="ch" forName="accentShape_2" refType="h" fact="0.1192"/>
              <dgm:constr type="w" for="ch" forName="accentShape_2" refType="w" fact="0.4021"/>
              <dgm:constr type="h" for="ch" forName="accentShape_2" refType="h" fact="0.876"/>
              <dgm:constr type="l" for="ch" forName="accentShape_2" refType="w" fact="0"/>
              <dgm:constr type="t" for="ch" forName="accentShape_1" refType="h" fact="0"/>
              <dgm:constr type="w" for="ch" forName="accentShape_1" refType="w" fact="0.4021"/>
              <dgm:constr type="h" for="ch" forName="accentShape_1" refType="h" fact="0.9952"/>
              <dgm:constr type="l" for="ch" forName="parentText_2" refType="w" fact="0.2946"/>
              <dgm:constr type="t" for="ch" forName="parentText_1" refType="h" fact="0"/>
              <dgm:constr type="w" for="ch" forName="parentText_1" refType="w" refFor="ch" refForName="accentShape_1" fact="0.26"/>
              <dgm:constr type="h" for="ch" forName="parentText_1" refType="h" fact="0.78"/>
              <dgm:constr type="l" for="ch" forName="parentText_1" refType="w" fact="0.7339"/>
              <dgm:constr type="t" for="ch" forName="parentText_2" refType="h" fact="0.1192"/>
              <dgm:constr type="w" for="ch" forName="parentText_2" refType="w" refFor="ch" refForName="accentShape_1" fact="0.26"/>
              <dgm:constr type="h" for="ch" forName="parentText_2" refType="h" fact="0.78"/>
              <dgm:constr type="l" for="ch" forName="childText_2" refType="w" fact="0"/>
              <dgm:constr type="t" for="ch" forName="childText_1" refType="h" fact="0"/>
              <dgm:constr type="w" for="ch" forName="childText_1" refType="w" refFor="ch" refForName="accentShape_1" fact="0.71"/>
              <dgm:constr type="h" for="ch" forName="childText_1" refType="h"/>
              <dgm:constr type="l" for="ch" forName="childText_1" refType="w" fact="0.4393"/>
              <dgm:constr type="t" for="ch" forName="childText_2" refType="h" fact="0.1192"/>
              <dgm:constr type="w" for="ch" forName="childText_2" refType="w" refFor="ch" refForName="accentShape_2" fact="0.71"/>
              <dgm:constr type="h" for="ch" forName="childText_2" refType="h" fact="0.8808"/>
            </dgm:constrLst>
          </dgm:else>
        </dgm:choose>
      </dgm:if>
      <dgm:if name="Name10" axis="ch" ptType="node" func="cnt" op="equ" val="3">
        <dgm:alg type="composite">
          <dgm:param type="ar" val="1.4097"/>
        </dgm:alg>
        <dgm:choose name="Name11">
          <dgm:if name="Name12"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parentText_2" refType="primFontSz" refFor="des" refForName="parentText_1" op="equ"/>
              <dgm:constr type="primFontSz" for="des" forName="parentText_3"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l" for="ch" forName="accentShape_1" refType="w" fact="0"/>
              <dgm:constr type="t" for="ch" forName="accentShape_1" refType="h" fact="0"/>
              <dgm:constr type="w" for="ch" forName="accentShape_1" refType="w" fact="0.2796"/>
              <dgm:constr type="h" for="ch" forName="accentShape_1" refType="h" fact="0.9952"/>
              <dgm:constr type="l" for="ch" forName="accentShape_2" refType="w" fact="0.3055"/>
              <dgm:constr type="t" for="ch" forName="accentShape_2" refType="h" fact="0.1192"/>
              <dgm:constr type="w" for="ch" forName="accentShape_2" refType="w" fact="0.2796"/>
              <dgm:constr type="h" for="ch" forName="accentShape_2" refType="h" fact="0.876"/>
              <dgm:constr type="l" for="ch" forName="accentShape_3" refType="w" fact="0.6101"/>
              <dgm:constr type="t" for="ch" forName="accentShape_3" refType="h" fact="0.2457"/>
              <dgm:constr type="w" for="ch" forName="accentShape_3" refType="w" fact="0.2796"/>
              <dgm:constr type="h" for="ch" forName="accentShape_3" refType="h" fact="0.7499"/>
              <dgm:constr type="l" for="ch" forName="parentText_1" refType="w" fact="0.2"/>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5055"/>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3" refType="w" fact="0.8101"/>
              <dgm:constr type="t" for="ch" forName="parentText_3" refType="h" fact="0.2457"/>
              <dgm:constr type="w" for="ch" forName="parentText_3" refType="w" refFor="ch" refForName="accentShape_3" fact="0.26"/>
              <dgm:constr type="h" for="ch" forName="parentText_3" refType="h" refFor="ch" refForName="accentShape_3"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3055"/>
              <dgm:constr type="t" for="ch" forName="childText_2" refType="h" fact="0.1192"/>
              <dgm:constr type="w" for="ch" forName="childText_2" refType="w" refFor="ch" refForName="accentShape_2" fact="0.71"/>
              <dgm:constr type="h" for="ch" forName="childText_2" refType="h" fact="0.8808"/>
              <dgm:constr type="l" for="ch" forName="childText_3" refType="w" fact="0.6101"/>
              <dgm:constr type="t" for="ch" forName="childText_3" refType="h" fact="0.2457"/>
              <dgm:constr type="w" for="ch" forName="childText_3" refType="w" refFor="ch" refForName="accentShape_3" fact="0.71"/>
              <dgm:constr type="h" for="ch" forName="childText_3" refType="h" fact="0.7543"/>
            </dgm:constrLst>
          </dgm:if>
          <dgm:else name="Name13">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parentText_2" refType="primFontSz" refFor="des" refForName="parentText_1" op="equ"/>
              <dgm:constr type="primFontSz" for="des" forName="parentText_3"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l" for="ch" forName="accentShape_3" refType="w" fact="0"/>
              <dgm:constr type="t" for="ch" forName="accentShape_1" refType="h" fact="0"/>
              <dgm:constr type="w" for="ch" forName="accentShape_1" refType="w" fact="0.2796"/>
              <dgm:constr type="h" for="ch" forName="accentShape_1" refType="h" fact="0.9952"/>
              <dgm:constr type="l" for="ch" forName="accentShape_2" refType="w" fact="0.3055"/>
              <dgm:constr type="t" for="ch" forName="accentShape_2" refType="h" fact="0.1192"/>
              <dgm:constr type="w" for="ch" forName="accentShape_2" refType="w" fact="0.2796"/>
              <dgm:constr type="h" for="ch" forName="accentShape_2" refType="h" fact="0.876"/>
              <dgm:constr type="l" for="ch" forName="accentShape_1" refType="w" fact="0.6101"/>
              <dgm:constr type="t" for="ch" forName="accentShape_3" refType="h" fact="0.2457"/>
              <dgm:constr type="w" for="ch" forName="accentShape_3" refType="w" fact="0.2796"/>
              <dgm:constr type="h" for="ch" forName="accentShape_3" refType="h" fact="0.7499"/>
              <dgm:constr type="l" for="ch" forName="parentText_3" refType="w" fact="0.2"/>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5055"/>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1" refType="w" fact="0.8101"/>
              <dgm:constr type="t" for="ch" forName="parentText_3" refType="h" fact="0.2457"/>
              <dgm:constr type="w" for="ch" forName="parentText_3" refType="w" refFor="ch" refForName="accentShape_3" fact="0.26"/>
              <dgm:constr type="h" for="ch" forName="parentText_3" refType="h" refFor="ch" refForName="accentShape_3" fact="0.9"/>
              <dgm:constr type="l" for="ch" forName="childText_3" refType="w" fact="0"/>
              <dgm:constr type="t" for="ch" forName="childText_1" refType="h" fact="0"/>
              <dgm:constr type="w" for="ch" forName="childText_1" refType="w" refFor="ch" refForName="accentShape_1" fact="0.71"/>
              <dgm:constr type="h" for="ch" forName="childText_1" refType="h"/>
              <dgm:constr type="l" for="ch" forName="childText_2" refType="w" fact="0.3055"/>
              <dgm:constr type="t" for="ch" forName="childText_2" refType="h" fact="0.1192"/>
              <dgm:constr type="w" for="ch" forName="childText_2" refType="w" refFor="ch" refForName="accentShape_2" fact="0.71"/>
              <dgm:constr type="h" for="ch" forName="childText_2" refType="h" fact="0.8808"/>
              <dgm:constr type="l" for="ch" forName="childText_1" refType="w" fact="0.6101"/>
              <dgm:constr type="t" for="ch" forName="childText_3" refType="h" fact="0.2457"/>
              <dgm:constr type="w" for="ch" forName="childText_3" refType="w" refFor="ch" refForName="accentShape_3" fact="0.71"/>
              <dgm:constr type="h" for="ch" forName="childText_3" refType="h" fact="0.7543"/>
            </dgm:constrLst>
          </dgm:else>
        </dgm:choose>
      </dgm:if>
      <dgm:if name="Name14" axis="ch" ptType="node" func="cnt" op="equ" val="4">
        <dgm:alg type="composite">
          <dgm:param type="ar" val="1.8305"/>
        </dgm:alg>
        <dgm:choose name="Name15">
          <dgm:if name="Name16"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l" for="ch" forName="accentShape_1" refType="w" fact="0"/>
              <dgm:constr type="t" for="ch" forName="accentShape_1" refType="h" fact="0"/>
              <dgm:constr type="w" for="ch" forName="accentShape_1" refType="w" fact="0.2153"/>
              <dgm:constr type="h" for="ch" forName="accentShape_1" refType="h" fact="0.9952"/>
              <dgm:constr type="l" for="ch" forName="accentShape_2" refType="w" fact="0.2353"/>
              <dgm:constr type="t" for="ch" forName="accentShape_2" refType="h" fact="0.1192"/>
              <dgm:constr type="w" for="ch" forName="accentShape_2" refType="w" fact="0.2153"/>
              <dgm:constr type="h" for="ch" forName="accentShape_2" refType="h" fact="0.876"/>
              <dgm:constr type="l" for="ch" forName="accentShape_3" refType="w" fact="0.4699"/>
              <dgm:constr type="t" for="ch" forName="accentShape_3" refType="h" fact="0.2457"/>
              <dgm:constr type="w" for="ch" forName="accentShape_3" refType="w" fact="0.2153"/>
              <dgm:constr type="h" for="ch" forName="accentShape_3" refType="h" fact="0.7495"/>
              <dgm:constr type="l" for="ch" forName="accentShape_4" refType="w" fact="0.6997"/>
              <dgm:constr type="t" for="ch" forName="accentShape_4" refType="h" fact="0.3696"/>
              <dgm:constr type="w" for="ch" forName="accentShape_4" refType="w" fact="0.2153"/>
              <dgm:constr type="h" for="ch" forName="accentShape_4" refType="h" fact="0.6256"/>
              <dgm:constr type="l" for="ch" forName="parentText_1" refType="w" fact="0.16"/>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3953"/>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3" refType="w" fact="0.629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4" refType="w" fact="0.8597"/>
              <dgm:constr type="t" for="ch" forName="parentText_4" refType="h" fact="0.3696"/>
              <dgm:constr type="w" for="ch" forName="parentText_4" refType="w" refFor="ch" refForName="accentShape_4" fact="0.26"/>
              <dgm:constr type="h" for="ch" forName="parentText_4" refType="h" refFor="ch" refForName="accentShape_4"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2353"/>
              <dgm:constr type="t" for="ch" forName="childText_2" refType="h" fact="0.1192"/>
              <dgm:constr type="w" for="ch" forName="childText_2" refType="w" refFor="ch" refForName="accentShape_2" fact="0.71"/>
              <dgm:constr type="h" for="ch" forName="childText_2" refType="h" fact="0.8808"/>
              <dgm:constr type="l" for="ch" forName="childText_3" refType="w" fact="0.4699"/>
              <dgm:constr type="t" for="ch" forName="childText_3" refType="h" fact="0.2457"/>
              <dgm:constr type="w" for="ch" forName="childText_3" refType="w" refFor="ch" refForName="accentShape_3" fact="0.71"/>
              <dgm:constr type="h" for="ch" forName="childText_3" refType="h" fact="0.7543"/>
              <dgm:constr type="l" for="ch" forName="childText_4" refType="w" fact="0.6997"/>
              <dgm:constr type="t" for="ch" forName="childText_4" refType="h" fact="0.3696"/>
              <dgm:constr type="w" for="ch" forName="childText_4" refType="w" refFor="ch" refForName="accentShape_4" fact="0.71"/>
              <dgm:constr type="h" for="ch" forName="childText_4" refType="h" fact="0.6261"/>
            </dgm:constrLst>
          </dgm:if>
          <dgm:else name="Name17">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l" for="ch" forName="accentShape_4" refType="w" fact="0"/>
              <dgm:constr type="t" for="ch" forName="accentShape_1" refType="h" fact="0"/>
              <dgm:constr type="w" for="ch" forName="accentShape_1" refType="w" fact="0.2153"/>
              <dgm:constr type="h" for="ch" forName="accentShape_1" refType="h" fact="0.9952"/>
              <dgm:constr type="l" for="ch" forName="accentShape_3" refType="w" fact="0.2353"/>
              <dgm:constr type="t" for="ch" forName="accentShape_2" refType="h" fact="0.1192"/>
              <dgm:constr type="w" for="ch" forName="accentShape_2" refType="w" fact="0.2153"/>
              <dgm:constr type="h" for="ch" forName="accentShape_2" refType="h" fact="0.876"/>
              <dgm:constr type="l" for="ch" forName="accentShape_2" refType="w" fact="0.4699"/>
              <dgm:constr type="t" for="ch" forName="accentShape_3" refType="h" fact="0.2457"/>
              <dgm:constr type="w" for="ch" forName="accentShape_3" refType="w" fact="0.2153"/>
              <dgm:constr type="h" for="ch" forName="accentShape_3" refType="h" fact="0.7495"/>
              <dgm:constr type="l" for="ch" forName="accentShape_1" refType="w" fact="0.6997"/>
              <dgm:constr type="t" for="ch" forName="accentShape_4" refType="h" fact="0.3696"/>
              <dgm:constr type="w" for="ch" forName="accentShape_4" refType="w" fact="0.2153"/>
              <dgm:constr type="h" for="ch" forName="accentShape_4" refType="h" fact="0.6256"/>
              <dgm:constr type="l" for="ch" forName="parentText_4" refType="w" fact="0.16"/>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3" refType="w" fact="0.3953"/>
              <dgm:constr type="t" for="ch" forName="parentText_2" refType="h" fact="0.1192"/>
              <dgm:constr type="w" for="ch" forName="parentText_2" refType="w" refFor="ch" refForName="accentShape_2" fact="0.26"/>
              <dgm:constr type="h" for="ch" forName="parentText_2" refType="h" refFor="ch" refForName="accentShape_2" fact="0.9"/>
              <dgm:constr type="l" for="ch" forName="parentText_2" refType="w" fact="0.629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1" refType="w" fact="0.8597"/>
              <dgm:constr type="t" for="ch" forName="parentText_4" refType="h" fact="0.3696"/>
              <dgm:constr type="w" for="ch" forName="parentText_4" refType="w" refFor="ch" refForName="accentShape_4" fact="0.26"/>
              <dgm:constr type="h" for="ch" forName="parentText_4" refType="h" refFor="ch" refForName="accentShape_4" fact="0.9"/>
              <dgm:constr type="l" for="ch" forName="childText_4" refType="w" fact="0"/>
              <dgm:constr type="t" for="ch" forName="childText_1" refType="h" fact="0"/>
              <dgm:constr type="w" for="ch" forName="childText_1" refType="w" refFor="ch" refForName="accentShape_1" fact="0.71"/>
              <dgm:constr type="h" for="ch" forName="childText_1" refType="h"/>
              <dgm:constr type="l" for="ch" forName="childText_3" refType="w" fact="0.2353"/>
              <dgm:constr type="t" for="ch" forName="childText_2" refType="h" fact="0.1192"/>
              <dgm:constr type="w" for="ch" forName="childText_2" refType="w" refFor="ch" refForName="accentShape_2" fact="0.71"/>
              <dgm:constr type="h" for="ch" forName="childText_2" refType="h" fact="0.8808"/>
              <dgm:constr type="l" for="ch" forName="childText_2" refType="w" fact="0.4699"/>
              <dgm:constr type="t" for="ch" forName="childText_3" refType="h" fact="0.2457"/>
              <dgm:constr type="w" for="ch" forName="childText_3" refType="w" refFor="ch" refForName="accentShape_3" fact="0.71"/>
              <dgm:constr type="h" for="ch" forName="childText_3" refType="h" fact="0.7543"/>
              <dgm:constr type="l" for="ch" forName="childText_1" refType="w" fact="0.6997"/>
              <dgm:constr type="t" for="ch" forName="childText_4" refType="h" fact="0.3696"/>
              <dgm:constr type="w" for="ch" forName="childText_4" refType="w" refFor="ch" refForName="accentShape_4" fact="0.71"/>
              <dgm:constr type="h" for="ch" forName="childText_4" refType="h" fact="0.6261"/>
            </dgm:constrLst>
          </dgm:else>
        </dgm:choose>
      </dgm:if>
      <dgm:if name="Name18" axis="ch" ptType="node" func="cnt" op="equ" val="5">
        <dgm:alg type="composite">
          <dgm:param type="ar" val="2.0125"/>
        </dgm:alg>
        <dgm:choose name="Name19">
          <dgm:if name="Name20"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l" for="ch" forName="accentShape_1" refType="w" fact="0"/>
              <dgm:constr type="t" for="ch" forName="accentShape_1" refType="h" fact="0"/>
              <dgm:constr type="w" for="ch" forName="accentShape_1" refType="w" fact="0.1759"/>
              <dgm:constr type="h" for="ch" forName="accentShape_1" refType="h" fact="0.9952"/>
              <dgm:constr type="l" for="ch" forName="accentShape_2" refType="w" fact="0.192"/>
              <dgm:constr type="t" for="ch" forName="accentShape_2" refType="h" fact="0.1196"/>
              <dgm:constr type="w" for="ch" forName="accentShape_2" refType="w" fact="0.1759"/>
              <dgm:constr type="h" for="ch" forName="accentShape_2" refType="h" fact="0.876"/>
              <dgm:constr type="l" for="ch" forName="accentShape_3" refType="w" fact="0.384"/>
              <dgm:constr type="t" for="ch" forName="accentShape_3" refType="h" fact="0.2457"/>
              <dgm:constr type="w" for="ch" forName="accentShape_3" refType="w" fact="0.1759"/>
              <dgm:constr type="h" for="ch" forName="accentShape_3" refType="h" fact="0.7499"/>
              <dgm:constr type="l" for="ch" forName="accentShape_4" refType="w" fact="0.5759"/>
              <dgm:constr type="t" for="ch" forName="accentShape_4" refType="h" fact="0.3739"/>
              <dgm:constr type="w" for="ch" forName="accentShape_4" refType="w" fact="0.1759"/>
              <dgm:constr type="h" for="ch" forName="accentShape_4" refType="h" fact="0.6217"/>
              <dgm:constr type="l" for="ch" forName="accentShape_5" refType="w" fact="0.7679"/>
              <dgm:constr type="t" for="ch" forName="accentShape_5" refType="h" fact="0.5"/>
              <dgm:constr type="w" for="ch" forName="accentShape_5" refType="w" fact="0.1759"/>
              <dgm:constr type="h" for="ch" forName="accentShape_5" refType="h" fact="0.4956"/>
              <dgm:constr type="l" for="ch" forName="parentText_1" refType="w" fact="0.12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317"/>
              <dgm:constr type="t" for="ch" forName="parentText_2" refType="h" fact="0.1196"/>
              <dgm:constr type="w" for="ch" forName="parentText_2" refType="w" refFor="ch" refForName="accentShape_2" fact="0.26"/>
              <dgm:constr type="h" for="ch" forName="parentText_2" refType="h" refFor="ch" refForName="accentShape_2" fact="0.9"/>
              <dgm:constr type="l" for="ch" forName="parentText_3" refType="w" fact="0.50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4" refType="w" fact="0.7009"/>
              <dgm:constr type="t" for="ch" forName="parentText_4" refType="h" fact="0.3739"/>
              <dgm:constr type="w" for="ch" forName="parentText_4" refType="w" refFor="ch" refForName="accentShape_4" fact="0.26"/>
              <dgm:constr type="h" for="ch" forName="parentText_4" refType="h" refFor="ch" refForName="accentShape_4" fact="0.9"/>
              <dgm:constr type="l" for="ch" forName="parentText_5" refType="w" fact="0.8929"/>
              <dgm:constr type="t" for="ch" forName="parentText_5" refType="h" fact="0.5"/>
              <dgm:constr type="w" for="ch" forName="parentText_5" refType="w" refFor="ch" refForName="accentShape_5" fact="0.26"/>
              <dgm:constr type="h" for="ch" forName="parentText_5" refType="h" refFor="ch" refForName="accentShape_5" fact="0.9"/>
              <dgm:constr type="l" for="ch" forName="childText_1" refType="w" fact="0"/>
              <dgm:constr type="t" for="ch" forName="childText_1" refType="h" fact="0"/>
              <dgm:constr type="w" for="ch" forName="childText_1" refType="w" refFor="ch" refForName="accentShape_1" fact="0.71"/>
              <dgm:constr type="h" for="ch" forName="childText_1" refType="h"/>
              <dgm:constr type="l" for="ch" forName="childText_2" refType="w" fact="0.192"/>
              <dgm:constr type="t" for="ch" forName="childText_2" refType="h" fact="0.1192"/>
              <dgm:constr type="w" for="ch" forName="childText_2" refType="w" refFor="ch" refForName="accentShape_2" fact="0.71"/>
              <dgm:constr type="h" for="ch" forName="childText_2" refType="h" fact="0.876"/>
              <dgm:constr type="l" for="ch" forName="childText_3" refType="w" fact="0.384"/>
              <dgm:constr type="t" for="ch" forName="childText_3" refType="h" fact="0.2457"/>
              <dgm:constr type="w" for="ch" forName="childText_3" refType="w" refFor="ch" refForName="accentShape_3" fact="0.71"/>
              <dgm:constr type="h" for="ch" forName="childText_3" refType="h" fact="0.7499"/>
              <dgm:constr type="l" for="ch" forName="childText_4" refType="w" fact="0.5759"/>
              <dgm:constr type="t" for="ch" forName="childText_4" refType="h" fact="0.3739"/>
              <dgm:constr type="w" for="ch" forName="childText_4" refType="w" refFor="ch" refForName="accentShape_4" fact="0.71"/>
              <dgm:constr type="h" for="ch" forName="childText_4" refType="h" fact="0.6217"/>
              <dgm:constr type="l" for="ch" forName="childText_5" refType="w" fact="0.7679"/>
              <dgm:constr type="t" for="ch" forName="childText_5" refType="h" fact="0.5001"/>
              <dgm:constr type="w" for="ch" forName="childText_5" refType="w" refFor="ch" refForName="accentShape_5" fact="0.71"/>
              <dgm:constr type="h" for="ch" forName="childText_5" refType="h" fact="0.4956"/>
            </dgm:constrLst>
          </dgm:if>
          <dgm:else name="Name21">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l" for="ch" forName="accentShape_5" refType="w" fact="0"/>
              <dgm:constr type="t" for="ch" forName="accentShape_1" refType="h" fact="0"/>
              <dgm:constr type="w" for="ch" forName="accentShape_1" refType="w" fact="0.1759"/>
              <dgm:constr type="h" for="ch" forName="accentShape_1" refType="h" fact="0.9952"/>
              <dgm:constr type="l" for="ch" forName="accentShape_4" refType="w" fact="0.192"/>
              <dgm:constr type="t" for="ch" forName="accentShape_2" refType="h" fact="0.1196"/>
              <dgm:constr type="w" for="ch" forName="accentShape_2" refType="w" fact="0.1759"/>
              <dgm:constr type="h" for="ch" forName="accentShape_2" refType="h" fact="0.876"/>
              <dgm:constr type="l" for="ch" forName="accentShape_3" refType="w" fact="0.384"/>
              <dgm:constr type="t" for="ch" forName="accentShape_3" refType="h" fact="0.2457"/>
              <dgm:constr type="w" for="ch" forName="accentShape_3" refType="w" fact="0.1759"/>
              <dgm:constr type="h" for="ch" forName="accentShape_3" refType="h" fact="0.7499"/>
              <dgm:constr type="l" for="ch" forName="accentShape_2" refType="w" fact="0.5759"/>
              <dgm:constr type="t" for="ch" forName="accentShape_4" refType="h" fact="0.3739"/>
              <dgm:constr type="w" for="ch" forName="accentShape_4" refType="w" fact="0.1759"/>
              <dgm:constr type="h" for="ch" forName="accentShape_4" refType="h" fact="0.6217"/>
              <dgm:constr type="l" for="ch" forName="accentShape_1" refType="w" fact="0.7679"/>
              <dgm:constr type="t" for="ch" forName="accentShape_5" refType="h" fact="0.5"/>
              <dgm:constr type="w" for="ch" forName="accentShape_5" refType="w" fact="0.1759"/>
              <dgm:constr type="h" for="ch" forName="accentShape_5" refType="h" fact="0.4956"/>
              <dgm:constr type="l" for="ch" forName="parentText_5" refType="w" fact="0.12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4" refType="w" fact="0.317"/>
              <dgm:constr type="t" for="ch" forName="parentText_2" refType="h" fact="0.1196"/>
              <dgm:constr type="w" for="ch" forName="parentText_2" refType="w" refFor="ch" refForName="accentShape_2" fact="0.26"/>
              <dgm:constr type="h" for="ch" forName="parentText_2" refType="h" refFor="ch" refForName="accentShape_2" fact="0.9"/>
              <dgm:constr type="l" for="ch" forName="parentText_3" refType="w" fact="0.509"/>
              <dgm:constr type="t" for="ch" forName="parentText_3" refType="h" fact="0.2457"/>
              <dgm:constr type="w" for="ch" forName="parentText_3" refType="w" refFor="ch" refForName="accentShape_3" fact="0.26"/>
              <dgm:constr type="h" for="ch" forName="parentText_3" refType="h" refFor="ch" refForName="accentShape_3" fact="0.9"/>
              <dgm:constr type="l" for="ch" forName="parentText_2" refType="w" fact="0.7009"/>
              <dgm:constr type="t" for="ch" forName="parentText_4" refType="h" fact="0.3739"/>
              <dgm:constr type="w" for="ch" forName="parentText_4" refType="w" refFor="ch" refForName="accentShape_4" fact="0.26"/>
              <dgm:constr type="h" for="ch" forName="parentText_4" refType="h" refFor="ch" refForName="accentShape_4" fact="0.9"/>
              <dgm:constr type="l" for="ch" forName="parentText_1" refType="w" fact="0.8929"/>
              <dgm:constr type="t" for="ch" forName="parentText_5" refType="h" fact="0.5"/>
              <dgm:constr type="w" for="ch" forName="parentText_5" refType="w" refFor="ch" refForName="accentShape_5" fact="0.26"/>
              <dgm:constr type="h" for="ch" forName="parentText_5" refType="h" refFor="ch" refForName="accentShape_5" fact="0.9"/>
              <dgm:constr type="l" for="ch" forName="childText_5" refType="w" fact="0"/>
              <dgm:constr type="t" for="ch" forName="childText_1" refType="h" fact="0"/>
              <dgm:constr type="w" for="ch" forName="childText_1" refType="w" refFor="ch" refForName="accentShape_1" fact="0.71"/>
              <dgm:constr type="h" for="ch" forName="childText_1" refType="h"/>
              <dgm:constr type="l" for="ch" forName="childText_4" refType="w" fact="0.192"/>
              <dgm:constr type="t" for="ch" forName="childText_2" refType="h" fact="0.1192"/>
              <dgm:constr type="w" for="ch" forName="childText_2" refType="w" refFor="ch" refForName="accentShape_2" fact="0.71"/>
              <dgm:constr type="h" for="ch" forName="childText_2" refType="h" fact="0.876"/>
              <dgm:constr type="l" for="ch" forName="childText_3" refType="w" fact="0.384"/>
              <dgm:constr type="t" for="ch" forName="childText_3" refType="h" fact="0.2457"/>
              <dgm:constr type="w" for="ch" forName="childText_3" refType="w" refFor="ch" refForName="accentShape_3" fact="0.71"/>
              <dgm:constr type="h" for="ch" forName="childText_3" refType="h" fact="0.7499"/>
              <dgm:constr type="l" for="ch" forName="childText_2" refType="w" fact="0.5759"/>
              <dgm:constr type="t" for="ch" forName="childText_4" refType="h" fact="0.3739"/>
              <dgm:constr type="w" for="ch" forName="childText_4" refType="w" refFor="ch" refForName="accentShape_4" fact="0.71"/>
              <dgm:constr type="h" for="ch" forName="childText_4" refType="h" fact="0.6261"/>
              <dgm:constr type="l" for="ch" forName="childText_1" refType="w" fact="0.7679"/>
              <dgm:constr type="t" for="ch" forName="childText_5" refType="h" fact="0.5001"/>
              <dgm:constr type="w" for="ch" forName="childText_5" refType="w" refFor="ch" refForName="accentShape_5" fact="0.71"/>
              <dgm:constr type="h" for="ch" forName="childText_5" refType="h" fact="0.4999"/>
            </dgm:constrLst>
          </dgm:else>
        </dgm:choose>
      </dgm:if>
      <dgm:if name="Name22" axis="ch" ptType="node" func="cnt" op="equ" val="6">
        <dgm:alg type="composite">
          <dgm:param type="ar" val="2.4006"/>
        </dgm:alg>
        <dgm:shape xmlns:r="http://schemas.openxmlformats.org/officeDocument/2006/relationships" r:blip="">
          <dgm:adjLst/>
        </dgm:shape>
        <dgm:choose name="Name23">
          <dgm:if name="Name24"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l" for="ch" forName="accentShape_1" refType="w" fact="0"/>
              <dgm:constr type="t" for="ch" forName="accentShape_1" refType="h" fact="0"/>
              <dgm:constr type="w" for="ch" forName="accentShape_1" refType="w" fact="0.1473"/>
              <dgm:constr type="h" for="ch" forName="accentShape_1" refType="h"/>
              <dgm:constr type="l" for="ch" forName="accentShape_2" refType="w" fact="0.1608"/>
              <dgm:constr type="t" for="ch" forName="accentShape_2" refType="h" fact="0.1"/>
              <dgm:constr type="w" for="ch" forName="accentShape_2" refType="w" fact="0.1473"/>
              <dgm:constr type="h" for="ch" forName="accentShape_2" refType="h" fact="0.9"/>
              <dgm:constr type="l" for="ch" forName="accentShape_3" refType="w" fact="0.3216"/>
              <dgm:constr type="t" for="ch" forName="accentShape_3" refType="h" fact="0.2"/>
              <dgm:constr type="w" for="ch" forName="accentShape_3" refType="w" fact="0.1473"/>
              <dgm:constr type="h" for="ch" forName="accentShape_3" refType="h" fact="0.8"/>
              <dgm:constr type="l" for="ch" forName="accentShape_4" refType="w" fact="0.4824"/>
              <dgm:constr type="t" for="ch" forName="accentShape_4" refType="h" fact="0.3"/>
              <dgm:constr type="w" for="ch" forName="accentShape_4" refType="w" fact="0.1473"/>
              <dgm:constr type="h" for="ch" forName="accentShape_4" refType="h" fact="0.7"/>
              <dgm:constr type="l" for="ch" forName="accentShape_5" refType="w" fact="0.6432"/>
              <dgm:constr type="t" for="ch" forName="accentShape_5" refType="h" fact="0.4"/>
              <dgm:constr type="w" for="ch" forName="accentShape_5" refType="w" fact="0.1473"/>
              <dgm:constr type="h" for="ch" forName="accentShape_5" refType="h" fact="0.6"/>
              <dgm:constr type="l" for="ch" forName="accentShape_6" refType="w" fact="0.8056"/>
              <dgm:constr type="t" for="ch" forName="accentShape_6" refType="h" fact="0.5"/>
              <dgm:constr type="w" for="ch" forName="accentShape_6" refType="w" fact="0.1473"/>
              <dgm:constr type="h" for="ch" forName="accentShape_6" refType="h" fact="0.5"/>
              <dgm:constr type="l" for="ch" forName="childText_1"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2" refType="w" fact="0.1608"/>
              <dgm:constr type="t" for="ch" forName="childText_2" refType="h" fact="0.1"/>
              <dgm:constr type="w" for="ch" forName="childText_2" refType="w" refFor="ch" refForName="accentShape_2" fact="0.7"/>
              <dgm:constr type="h" for="ch" forName="childText_2" refType="h" refFor="ch" refForName="accentShape_2"/>
              <dgm:constr type="l" for="ch" forName="childText_3" refType="w" fact="0.3216"/>
              <dgm:constr type="t" for="ch" forName="childText_3" refType="h" fact="0.2"/>
              <dgm:constr type="w" for="ch" forName="childText_3" refType="w" refFor="ch" refForName="accentShape_3" fact="0.7"/>
              <dgm:constr type="h" for="ch" forName="childText_3" refType="h" refFor="ch" refForName="accentShape_3"/>
              <dgm:constr type="l" for="ch" forName="childText_4" refType="w" fact="0.4824"/>
              <dgm:constr type="t" for="ch" forName="childText_4" refType="h" fact="0.3"/>
              <dgm:constr type="w" for="ch" forName="childText_4" refType="w" refFor="ch" refForName="accentShape_4" fact="0.7"/>
              <dgm:constr type="h" for="ch" forName="childText_4" refType="h" refFor="ch" refForName="accentShape_4"/>
              <dgm:constr type="l" for="ch" forName="childText_5" refType="w" fact="0.6432"/>
              <dgm:constr type="t" for="ch" forName="childText_5" refType="h" fact="0.4"/>
              <dgm:constr type="w" for="ch" forName="childText_5" refType="w" refFor="ch" refForName="accentShape_5" fact="0.7"/>
              <dgm:constr type="h" for="ch" forName="childText_5" refType="h" refFor="ch" refForName="accentShape_5"/>
              <dgm:constr type="l" for="ch" forName="childText_6" refType="w" fact="0.8056"/>
              <dgm:constr type="t" for="ch" forName="childText_6" refType="h" fact="0.5"/>
              <dgm:constr type="w" for="ch" forName="childText_6" refType="w" refFor="ch" refForName="accentShape_6" fact="0.7"/>
              <dgm:constr type="h" for="ch" forName="childText_6" refType="h" refFor="ch" refForName="accentShape_6"/>
              <dgm:constr type="l" for="ch" forName="parentText_1" refType="w" fact="0.104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2653"/>
              <dgm:constr type="t" for="ch" forName="parentText_2" refType="h" fact="0.1"/>
              <dgm:constr type="w" for="ch" forName="parentText_2" refType="w" refFor="ch" refForName="accentShape_2" fact="0.26"/>
              <dgm:constr type="h" for="ch" forName="parentText_2" refType="h" refFor="ch" refForName="accentShape_2" fact="0.9"/>
              <dgm:constr type="l" for="ch" forName="parentText_3" refType="w" fact="0.4261"/>
              <dgm:constr type="t" for="ch" forName="parentText_3" refType="h" fact="0.2"/>
              <dgm:constr type="w" for="ch" forName="parentText_3" refType="w" refFor="ch" refForName="accentShape_3" fact="0.26"/>
              <dgm:constr type="h" for="ch" forName="parentText_3" refType="h" refFor="ch" refForName="accentShape_3" fact="0.9"/>
              <dgm:constr type="l" for="ch" forName="parentText_4" refType="w" fact="0.5869"/>
              <dgm:constr type="t" for="ch" forName="parentText_4" refType="h" fact="0.3"/>
              <dgm:constr type="w" for="ch" forName="parentText_4" refType="w" refFor="ch" refForName="accentShape_4" fact="0.26"/>
              <dgm:constr type="h" for="ch" forName="parentText_4" refType="h" refFor="ch" refForName="accentShape_4" fact="0.9"/>
              <dgm:constr type="l" for="ch" forName="parentText_5" refType="w" fact="0.7477"/>
              <dgm:constr type="t" for="ch" forName="parentText_5" refType="h" fact="0.4"/>
              <dgm:constr type="w" for="ch" forName="parentText_5" refType="w" refFor="ch" refForName="accentShape_5" fact="0.26"/>
              <dgm:constr type="h" for="ch" forName="parentText_5" refType="h" refFor="ch" refForName="accentShape_5" fact="0.9"/>
              <dgm:constr type="l" for="ch" forName="parentText_6" refType="w" fact="0.9101"/>
              <dgm:constr type="t" for="ch" forName="parentText_6" refType="h" fact="0.5"/>
              <dgm:constr type="w" for="ch" forName="parentText_6" refType="w" refFor="ch" refForName="accentShape_6" fact="0.26"/>
              <dgm:constr type="h" for="ch" forName="parentText_6" refType="h" refFor="ch" refForName="accentShape_6" fact="0.9"/>
            </dgm:constrLst>
          </dgm:if>
          <dgm:else name="Name25">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l" for="ch" forName="accentShape_6" refType="w" fact="0"/>
              <dgm:constr type="t" for="ch" forName="accentShape_1" refType="h" fact="0"/>
              <dgm:constr type="w" for="ch" forName="accentShape_1" refType="w" fact="0.1473"/>
              <dgm:constr type="h" for="ch" forName="accentShape_1" refType="h"/>
              <dgm:constr type="l" for="ch" forName="accentShape_5" refType="w" fact="0.1608"/>
              <dgm:constr type="t" for="ch" forName="accentShape_2" refType="h" fact="0.1"/>
              <dgm:constr type="w" for="ch" forName="accentShape_2" refType="w" fact="0.1473"/>
              <dgm:constr type="h" for="ch" forName="accentShape_2" refType="h" fact="0.9"/>
              <dgm:constr type="l" for="ch" forName="accentShape_4" refType="w" fact="0.3216"/>
              <dgm:constr type="t" for="ch" forName="accentShape_3" refType="h" fact="0.2"/>
              <dgm:constr type="w" for="ch" forName="accentShape_3" refType="w" fact="0.1473"/>
              <dgm:constr type="h" for="ch" forName="accentShape_3" refType="h" fact="0.8"/>
              <dgm:constr type="l" for="ch" forName="accentShape_3" refType="w" fact="0.4824"/>
              <dgm:constr type="t" for="ch" forName="accentShape_4" refType="h" fact="0.3"/>
              <dgm:constr type="w" for="ch" forName="accentShape_4" refType="w" fact="0.1473"/>
              <dgm:constr type="h" for="ch" forName="accentShape_4" refType="h" fact="0.7"/>
              <dgm:constr type="l" for="ch" forName="accentShape_2" refType="w" fact="0.6432"/>
              <dgm:constr type="t" for="ch" forName="accentShape_5" refType="h" fact="0.4"/>
              <dgm:constr type="w" for="ch" forName="accentShape_5" refType="w" fact="0.1473"/>
              <dgm:constr type="h" for="ch" forName="accentShape_5" refType="h" fact="0.6"/>
              <dgm:constr type="l" for="ch" forName="accentShape_1" refType="w" fact="0.8056"/>
              <dgm:constr type="t" for="ch" forName="accentShape_6" refType="h" fact="0.5"/>
              <dgm:constr type="w" for="ch" forName="accentShape_6" refType="w" fact="0.1473"/>
              <dgm:constr type="h" for="ch" forName="accentShape_6" refType="h" fact="0.5"/>
              <dgm:constr type="l" for="ch" forName="childText_6"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5" refType="w" fact="0.1608"/>
              <dgm:constr type="t" for="ch" forName="childText_2" refType="h" fact="0.1"/>
              <dgm:constr type="w" for="ch" forName="childText_2" refType="w" refFor="ch" refForName="accentShape_2" fact="0.7"/>
              <dgm:constr type="h" for="ch" forName="childText_2" refType="h" refFor="ch" refForName="accentShape_2"/>
              <dgm:constr type="l" for="ch" forName="childText_4" refType="w" fact="0.3216"/>
              <dgm:constr type="t" for="ch" forName="childText_3" refType="h" fact="0.2"/>
              <dgm:constr type="w" for="ch" forName="childText_3" refType="w" refFor="ch" refForName="accentShape_3" fact="0.7"/>
              <dgm:constr type="h" for="ch" forName="childText_3" refType="h" refFor="ch" refForName="accentShape_3"/>
              <dgm:constr type="l" for="ch" forName="childText_3" refType="w" fact="0.4824"/>
              <dgm:constr type="t" for="ch" forName="childText_4" refType="h" fact="0.3"/>
              <dgm:constr type="w" for="ch" forName="childText_4" refType="w" refFor="ch" refForName="accentShape_4" fact="0.7"/>
              <dgm:constr type="h" for="ch" forName="childText_4" refType="h" refFor="ch" refForName="accentShape_4"/>
              <dgm:constr type="l" for="ch" forName="childText_2" refType="w" fact="0.6432"/>
              <dgm:constr type="t" for="ch" forName="childText_5" refType="h" fact="0.4"/>
              <dgm:constr type="w" for="ch" forName="childText_5" refType="w" refFor="ch" refForName="accentShape_5" fact="0.7"/>
              <dgm:constr type="h" for="ch" forName="childText_5" refType="h" refFor="ch" refForName="accentShape_5"/>
              <dgm:constr type="l" for="ch" forName="childText_1" refType="w" fact="0.8056"/>
              <dgm:constr type="t" for="ch" forName="childText_6" refType="h" fact="0.5"/>
              <dgm:constr type="w" for="ch" forName="childText_6" refType="w" refFor="ch" refForName="accentShape_6" fact="0.7"/>
              <dgm:constr type="h" for="ch" forName="childText_6" refType="h" refFor="ch" refForName="accentShape_6"/>
              <dgm:constr type="l" for="ch" forName="parentText_6" refType="w" fact="0.1045"/>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5" refType="w" fact="0.2653"/>
              <dgm:constr type="t" for="ch" forName="parentText_2" refType="h" fact="0.1"/>
              <dgm:constr type="w" for="ch" forName="parentText_2" refType="w" refFor="ch" refForName="accentShape_2" fact="0.26"/>
              <dgm:constr type="h" for="ch" forName="parentText_2" refType="h" refFor="ch" refForName="accentShape_2" fact="0.9"/>
              <dgm:constr type="l" for="ch" forName="parentText_4" refType="w" fact="0.4261"/>
              <dgm:constr type="t" for="ch" forName="parentText_3" refType="h" fact="0.2"/>
              <dgm:constr type="w" for="ch" forName="parentText_3" refType="w" refFor="ch" refForName="accentShape_3" fact="0.26"/>
              <dgm:constr type="h" for="ch" forName="parentText_3" refType="h" refFor="ch" refForName="accentShape_3" fact="0.9"/>
              <dgm:constr type="l" for="ch" forName="parentText_3" refType="w" fact="0.5869"/>
              <dgm:constr type="t" for="ch" forName="parentText_4" refType="h" fact="0.3"/>
              <dgm:constr type="w" for="ch" forName="parentText_4" refType="w" refFor="ch" refForName="accentShape_4" fact="0.26"/>
              <dgm:constr type="h" for="ch" forName="parentText_4" refType="h" refFor="ch" refForName="accentShape_4" fact="0.9"/>
              <dgm:constr type="l" for="ch" forName="parentText_2" refType="w" fact="0.7477"/>
              <dgm:constr type="t" for="ch" forName="parentText_5" refType="h" fact="0.4"/>
              <dgm:constr type="w" for="ch" forName="parentText_5" refType="w" refFor="ch" refForName="accentShape_5" fact="0.26"/>
              <dgm:constr type="h" for="ch" forName="parentText_5" refType="h" refFor="ch" refForName="accentShape_5" fact="0.9"/>
              <dgm:constr type="l" for="ch" forName="parentText_1" refType="w" fact="0.9101"/>
              <dgm:constr type="t" for="ch" forName="parentText_6" refType="h" fact="0.5"/>
              <dgm:constr type="w" for="ch" forName="parentText_6" refType="w" refFor="ch" refForName="accentShape_6" fact="0.26"/>
              <dgm:constr type="h" for="ch" forName="parentText_6" refType="h" refFor="ch" refForName="accentShape_6" fact="0.9"/>
            </dgm:constrLst>
          </dgm:else>
        </dgm:choose>
      </dgm:if>
      <dgm:else name="Name26">
        <dgm:alg type="composite">
          <dgm:param type="ar" val="2.7874"/>
        </dgm:alg>
        <dgm:shape xmlns:r="http://schemas.openxmlformats.org/officeDocument/2006/relationships" r:blip="">
          <dgm:adjLst/>
        </dgm:shape>
        <dgm:choose name="Name27">
          <dgm:if name="Name28" func="var" arg="dir" op="equ" val="norm">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7"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7"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7"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7"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7"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childText_7" refType="primFontSz" refFor="des" refForName="parentText_6" op="lte"/>
              <dgm:constr type="primFontSz" for="des" forName="childText_1" refType="primFontSz" refFor="des" refForName="parentText_7" op="lte"/>
              <dgm:constr type="primFontSz" for="des" forName="childText_2" refType="primFontSz" refFor="des" refForName="parentText_7" op="lte"/>
              <dgm:constr type="primFontSz" for="des" forName="childText_3" refType="primFontSz" refFor="des" refForName="parentText_7" op="lte"/>
              <dgm:constr type="primFontSz" for="des" forName="childText_4" refType="primFontSz" refFor="des" refForName="parentText_7" op="lte"/>
              <dgm:constr type="primFontSz" for="des" forName="childText_5" refType="primFontSz" refFor="des" refForName="parentText_7" op="lte"/>
              <dgm:constr type="primFontSz" for="des" forName="childText_6" refType="primFontSz" refFor="des" refForName="parentText_7" op="lte"/>
              <dgm:constr type="primFontSz" for="des" forName="childText_7" refType="primFontSz" refFor="des" refForName="parentText_7"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parentText_7"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primFontSz" for="des" forName="childText_7" refType="primFontSz" refFor="des" refForName="childText_1" op="equ"/>
              <dgm:constr type="l" for="ch" forName="accentShape_1" refType="w" fact="0"/>
              <dgm:constr type="t" for="ch" forName="accentShape_1" refType="h" fact="0"/>
              <dgm:constr type="w" for="ch" forName="accentShape_1" refType="w" fact="0.1269"/>
              <dgm:constr type="h" for="ch" forName="accentShape_1" refType="h"/>
              <dgm:constr type="l" for="ch" forName="accentShape_2" refType="w" fact="0.1385"/>
              <dgm:constr type="t" for="ch" forName="accentShape_2" refType="h" fact="0.0833"/>
              <dgm:constr type="w" for="ch" forName="accentShape_2" refType="w" fact="0.1269"/>
              <dgm:constr type="h" for="ch" forName="accentShape_2" refType="h" fact="0.9165"/>
              <dgm:constr type="l" for="ch" forName="accentShape_3" refType="w" fact="0.277"/>
              <dgm:constr type="t" for="ch" forName="accentShape_3" refType="h" fact="0.1666"/>
              <dgm:constr type="w" for="ch" forName="accentShape_3" refType="w" fact="0.1269"/>
              <dgm:constr type="h" for="ch" forName="accentShape_3" refType="h" fact="0.8332"/>
              <dgm:constr type="l" for="ch" forName="accentShape_4" refType="w" fact="0.4155"/>
              <dgm:constr type="t" for="ch" forName="accentShape_4" refType="h" fact="0.2499"/>
              <dgm:constr type="w" for="ch" forName="accentShape_4" refType="w" fact="0.1269"/>
              <dgm:constr type="h" for="ch" forName="accentShape_4" refType="h" fact="0.7499"/>
              <dgm:constr type="l" for="ch" forName="accentShape_5" refType="w" fact="0.5539"/>
              <dgm:constr type="t" for="ch" forName="accentShape_5" refType="h" fact="0.3332"/>
              <dgm:constr type="w" for="ch" forName="accentShape_5" refType="w" fact="0.1269"/>
              <dgm:constr type="h" for="ch" forName="accentShape_5" refType="h" fact="0.6666"/>
              <dgm:constr type="l" for="ch" forName="accentShape_6" refType="w" fact="0.6938"/>
              <dgm:constr type="t" for="ch" forName="accentShape_6" refType="h" fact="0.4165"/>
              <dgm:constr type="w" for="ch" forName="accentShape_6" refType="w" fact="0.1269"/>
              <dgm:constr type="h" for="ch" forName="accentShape_6" refType="h" fact="0.5833"/>
              <dgm:constr type="l" for="ch" forName="accentShape_7" refType="w" fact="0.8326"/>
              <dgm:constr type="t" for="ch" forName="accentShape_7" refType="h" fact="0.5"/>
              <dgm:constr type="w" for="ch" forName="accentShape_7" refType="w" fact="0.1269"/>
              <dgm:constr type="h" for="ch" forName="accentShape_7" refType="h" fact="0.5"/>
              <dgm:constr type="l" for="ch" forName="parentText_1" refType="w" fact="0.0888"/>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2" refType="w" fact="0.2273"/>
              <dgm:constr type="t" for="ch" forName="parentText_2" refType="h" fact="0.0833"/>
              <dgm:constr type="w" for="ch" forName="parentText_2" refType="w" refFor="ch" refForName="accentShape_2" fact="0.26"/>
              <dgm:constr type="h" for="ch" forName="parentText_2" refType="h" refFor="ch" refForName="accentShape_2" fact="0.9"/>
              <dgm:constr type="l" for="ch" forName="parentText_3" refType="w" fact="0.36583"/>
              <dgm:constr type="t" for="ch" forName="parentText_3" refType="h" fact="0.1666"/>
              <dgm:constr type="w" for="ch" forName="parentText_3" refType="w" refFor="ch" refForName="accentShape_3" fact="0.26"/>
              <dgm:constr type="h" for="ch" forName="parentText_3" refType="h" refFor="ch" refForName="accentShape_3" fact="0.9"/>
              <dgm:constr type="l" for="ch" forName="parentText_4" refType="w" fact="0.5043"/>
              <dgm:constr type="t" for="ch" forName="parentText_4" refType="h" fact="0.2499"/>
              <dgm:constr type="w" for="ch" forName="parentText_4" refType="w" refFor="ch" refForName="accentShape_4" fact="0.26"/>
              <dgm:constr type="h" for="ch" forName="parentText_4" refType="h" refFor="ch" refForName="accentShape_4" fact="0.9"/>
              <dgm:constr type="l" for="ch" forName="parentText_5" refType="w" fact="0.6427"/>
              <dgm:constr type="t" for="ch" forName="parentText_5" refType="h" fact="0.3332"/>
              <dgm:constr type="w" for="ch" forName="parentText_5" refType="w" refFor="ch" refForName="accentShape_5" fact="0.26"/>
              <dgm:constr type="h" for="ch" forName="parentText_5" refType="h" refFor="ch" refForName="accentShape_5" fact="0.9"/>
              <dgm:constr type="l" for="ch" forName="parentText_6" refType="w" fact="0.78263"/>
              <dgm:constr type="t" for="ch" forName="parentText_6" refType="h" fact="0.4165"/>
              <dgm:constr type="w" for="ch" forName="parentText_6" refType="w" refFor="ch" refForName="accentShape_6" fact="0.26"/>
              <dgm:constr type="h" for="ch" forName="parentText_6" refType="h" refFor="ch" refForName="accentShape_6" fact="0.9"/>
              <dgm:constr type="l" for="ch" forName="parentText_7" refType="w" fact="0.92143"/>
              <dgm:constr type="t" for="ch" forName="parentText_7" refType="h" fact="0.5"/>
              <dgm:constr type="w" for="ch" forName="parentText_7" refType="w" refFor="ch" refForName="accentShape_7" fact="0.26"/>
              <dgm:constr type="h" for="ch" forName="parentText_7" refType="h" refFor="ch" refForName="accentShape_7" fact="0.9"/>
              <dgm:constr type="l" for="ch" forName="childText_1"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2" refType="w" fact="0.1385"/>
              <dgm:constr type="t" for="ch" forName="childText_2" refType="h" fact="0.0833"/>
              <dgm:constr type="w" for="ch" forName="childText_2" refType="w" refFor="ch" refForName="accentShape_2" fact="0.7"/>
              <dgm:constr type="h" for="ch" forName="childText_2" refType="h" refFor="ch" refForName="accentShape_2"/>
              <dgm:constr type="l" for="ch" forName="childText_3" refType="w" fact="0.277"/>
              <dgm:constr type="t" for="ch" forName="childText_3" refType="h" fact="0.1666"/>
              <dgm:constr type="w" for="ch" forName="childText_3" refType="w" refFor="ch" refForName="accentShape_3" fact="0.7"/>
              <dgm:constr type="h" for="ch" forName="childText_3" refType="h" refFor="ch" refForName="accentShape_3"/>
              <dgm:constr type="l" for="ch" forName="childText_4" refType="w" fact="0.4155"/>
              <dgm:constr type="t" for="ch" forName="childText_4" refType="h" fact="0.2499"/>
              <dgm:constr type="w" for="ch" forName="childText_4" refType="w" refFor="ch" refForName="accentShape_4" fact="0.7"/>
              <dgm:constr type="h" for="ch" forName="childText_4" refType="h" refFor="ch" refForName="accentShape_4"/>
              <dgm:constr type="l" for="ch" forName="childText_5" refType="w" fact="0.5539"/>
              <dgm:constr type="t" for="ch" forName="childText_5" refType="h" fact="0.3332"/>
              <dgm:constr type="w" for="ch" forName="childText_5" refType="w" refFor="ch" refForName="accentShape_5" fact="0.7"/>
              <dgm:constr type="h" for="ch" forName="childText_5" refType="h" refFor="ch" refForName="accentShape_5"/>
              <dgm:constr type="l" for="ch" forName="childText_6" refType="w" fact="0.6938"/>
              <dgm:constr type="t" for="ch" forName="childText_6" refType="h" fact="0.4165"/>
              <dgm:constr type="w" for="ch" forName="childText_6" refType="w" refFor="ch" refForName="accentShape_6" fact="0.7"/>
              <dgm:constr type="h" for="ch" forName="childText_6" refType="h" refFor="ch" refForName="accentShape_6"/>
              <dgm:constr type="l" for="ch" forName="childText_7" refType="w" fact="0.8326"/>
              <dgm:constr type="t" for="ch" forName="childText_7" refType="h" fact="0.5"/>
              <dgm:constr type="w" for="ch" forName="childText_7" refType="w" refFor="ch" refForName="accentShape_7" fact="0.7"/>
              <dgm:constr type="h" for="ch" forName="childText_7" refType="h" refFor="ch" refForName="accentShape_7"/>
            </dgm:constrLst>
          </dgm:if>
          <dgm:else name="Name29">
            <dgm:constrLst>
              <dgm:constr type="primFontSz" for="des" forName="childText_1" val="65"/>
              <dgm:constr type="primFontSz" for="des" forName="parentText_1" val="65"/>
              <dgm:constr type="primFontSz" for="des" forName="childText_1" refType="primFontSz" refFor="des" refForName="parentText_1" op="lte"/>
              <dgm:constr type="primFontSz" for="des" forName="childText_2" refType="primFontSz" refFor="des" refForName="parentText_1" op="lte"/>
              <dgm:constr type="primFontSz" for="des" forName="childText_3" refType="primFontSz" refFor="des" refForName="parentText_1" op="lte"/>
              <dgm:constr type="primFontSz" for="des" forName="childText_4" refType="primFontSz" refFor="des" refForName="parentText_1" op="lte"/>
              <dgm:constr type="primFontSz" for="des" forName="childText_5" refType="primFontSz" refFor="des" refForName="parentText_1" op="lte"/>
              <dgm:constr type="primFontSz" for="des" forName="childText_6" refType="primFontSz" refFor="des" refForName="parentText_1" op="lte"/>
              <dgm:constr type="primFontSz" for="des" forName="childText_7" refType="primFontSz" refFor="des" refForName="parentText_1" op="lte"/>
              <dgm:constr type="primFontSz" for="des" forName="childText_1" refType="primFontSz" refFor="des" refForName="parentText_2" op="lte"/>
              <dgm:constr type="primFontSz" for="des" forName="childText_2" refType="primFontSz" refFor="des" refForName="parentText_2" op="lte"/>
              <dgm:constr type="primFontSz" for="des" forName="childText_3" refType="primFontSz" refFor="des" refForName="parentText_2" op="lte"/>
              <dgm:constr type="primFontSz" for="des" forName="childText_4" refType="primFontSz" refFor="des" refForName="parentText_2" op="lte"/>
              <dgm:constr type="primFontSz" for="des" forName="childText_5" refType="primFontSz" refFor="des" refForName="parentText_2" op="lte"/>
              <dgm:constr type="primFontSz" for="des" forName="childText_6" refType="primFontSz" refFor="des" refForName="parentText_2" op="lte"/>
              <dgm:constr type="primFontSz" for="des" forName="childText_7" refType="primFontSz" refFor="des" refForName="parentText_2" op="lte"/>
              <dgm:constr type="primFontSz" for="des" forName="childText_1" refType="primFontSz" refFor="des" refForName="parentText_3" op="lte"/>
              <dgm:constr type="primFontSz" for="des" forName="childText_2" refType="primFontSz" refFor="des" refForName="parentText_3" op="lte"/>
              <dgm:constr type="primFontSz" for="des" forName="childText_3" refType="primFontSz" refFor="des" refForName="parentText_3" op="lte"/>
              <dgm:constr type="primFontSz" for="des" forName="childText_4" refType="primFontSz" refFor="des" refForName="parentText_3" op="lte"/>
              <dgm:constr type="primFontSz" for="des" forName="childText_5" refType="primFontSz" refFor="des" refForName="parentText_3" op="lte"/>
              <dgm:constr type="primFontSz" for="des" forName="childText_6" refType="primFontSz" refFor="des" refForName="parentText_3" op="lte"/>
              <dgm:constr type="primFontSz" for="des" forName="childText_7" refType="primFontSz" refFor="des" refForName="parentText_3" op="lte"/>
              <dgm:constr type="primFontSz" for="des" forName="childText_1" refType="primFontSz" refFor="des" refForName="parentText_4" op="lte"/>
              <dgm:constr type="primFontSz" for="des" forName="childText_2" refType="primFontSz" refFor="des" refForName="parentText_4" op="lte"/>
              <dgm:constr type="primFontSz" for="des" forName="childText_3" refType="primFontSz" refFor="des" refForName="parentText_4" op="lte"/>
              <dgm:constr type="primFontSz" for="des" forName="childText_4" refType="primFontSz" refFor="des" refForName="parentText_4" op="lte"/>
              <dgm:constr type="primFontSz" for="des" forName="childText_5" refType="primFontSz" refFor="des" refForName="parentText_4" op="lte"/>
              <dgm:constr type="primFontSz" for="des" forName="childText_6" refType="primFontSz" refFor="des" refForName="parentText_4" op="lte"/>
              <dgm:constr type="primFontSz" for="des" forName="childText_7" refType="primFontSz" refFor="des" refForName="parentText_4" op="lte"/>
              <dgm:constr type="primFontSz" for="des" forName="childText_1" refType="primFontSz" refFor="des" refForName="parentText_5" op="lte"/>
              <dgm:constr type="primFontSz" for="des" forName="childText_2" refType="primFontSz" refFor="des" refForName="parentText_5" op="lte"/>
              <dgm:constr type="primFontSz" for="des" forName="childText_3" refType="primFontSz" refFor="des" refForName="parentText_5" op="lte"/>
              <dgm:constr type="primFontSz" for="des" forName="childText_4" refType="primFontSz" refFor="des" refForName="parentText_5" op="lte"/>
              <dgm:constr type="primFontSz" for="des" forName="childText_5" refType="primFontSz" refFor="des" refForName="parentText_5" op="lte"/>
              <dgm:constr type="primFontSz" for="des" forName="childText_6" refType="primFontSz" refFor="des" refForName="parentText_5" op="lte"/>
              <dgm:constr type="primFontSz" for="des" forName="childText_7" refType="primFontSz" refFor="des" refForName="parentText_5" op="lte"/>
              <dgm:constr type="primFontSz" for="des" forName="childText_1" refType="primFontSz" refFor="des" refForName="parentText_6" op="lte"/>
              <dgm:constr type="primFontSz" for="des" forName="childText_2" refType="primFontSz" refFor="des" refForName="parentText_6" op="lte"/>
              <dgm:constr type="primFontSz" for="des" forName="childText_3" refType="primFontSz" refFor="des" refForName="parentText_6" op="lte"/>
              <dgm:constr type="primFontSz" for="des" forName="childText_4" refType="primFontSz" refFor="des" refForName="parentText_6" op="lte"/>
              <dgm:constr type="primFontSz" for="des" forName="childText_5" refType="primFontSz" refFor="des" refForName="parentText_6" op="lte"/>
              <dgm:constr type="primFontSz" for="des" forName="childText_6" refType="primFontSz" refFor="des" refForName="parentText_6" op="lte"/>
              <dgm:constr type="primFontSz" for="des" forName="childText_7" refType="primFontSz" refFor="des" refForName="parentText_6" op="lte"/>
              <dgm:constr type="primFontSz" for="des" forName="childText_1" refType="primFontSz" refFor="des" refForName="parentText_7" op="lte"/>
              <dgm:constr type="primFontSz" for="des" forName="childText_2" refType="primFontSz" refFor="des" refForName="parentText_7" op="lte"/>
              <dgm:constr type="primFontSz" for="des" forName="childText_3" refType="primFontSz" refFor="des" refForName="parentText_7" op="lte"/>
              <dgm:constr type="primFontSz" for="des" forName="childText_4" refType="primFontSz" refFor="des" refForName="parentText_7" op="lte"/>
              <dgm:constr type="primFontSz" for="des" forName="childText_5" refType="primFontSz" refFor="des" refForName="parentText_7" op="lte"/>
              <dgm:constr type="primFontSz" for="des" forName="childText_6" refType="primFontSz" refFor="des" refForName="parentText_7" op="lte"/>
              <dgm:constr type="primFontSz" for="des" forName="childText_7" refType="primFontSz" refFor="des" refForName="parentText_7" op="lte"/>
              <dgm:constr type="primFontSz" for="des" forName="parentText_2" refType="primFontSz" refFor="des" refForName="parentText_1" op="equ"/>
              <dgm:constr type="primFontSz" for="des" forName="parentText_3" refType="primFontSz" refFor="des" refForName="parentText_1" op="equ"/>
              <dgm:constr type="primFontSz" for="des" forName="parentText_4" refType="primFontSz" refFor="des" refForName="parentText_1" op="equ"/>
              <dgm:constr type="primFontSz" for="des" forName="parentText_5" refType="primFontSz" refFor="des" refForName="parentText_1" op="equ"/>
              <dgm:constr type="primFontSz" for="des" forName="parentText_6" refType="primFontSz" refFor="des" refForName="parentText_1" op="equ"/>
              <dgm:constr type="primFontSz" for="des" forName="parentText_7" refType="primFontSz" refFor="des" refForName="parentText_1" op="equ"/>
              <dgm:constr type="primFontSz" for="des" forName="childText_2" refType="primFontSz" refFor="des" refForName="childText_1" op="equ"/>
              <dgm:constr type="primFontSz" for="des" forName="childText_3" refType="primFontSz" refFor="des" refForName="childText_1" op="equ"/>
              <dgm:constr type="primFontSz" for="des" forName="childText_4" refType="primFontSz" refFor="des" refForName="childText_1" op="equ"/>
              <dgm:constr type="primFontSz" for="des" forName="childText_5" refType="primFontSz" refFor="des" refForName="childText_1" op="equ"/>
              <dgm:constr type="primFontSz" for="des" forName="childText_6" refType="primFontSz" refFor="des" refForName="childText_1" op="equ"/>
              <dgm:constr type="primFontSz" for="des" forName="childText_7" refType="primFontSz" refFor="des" refForName="childText_1" op="equ"/>
              <dgm:constr type="l" for="ch" forName="accentShape_7" refType="w" fact="0"/>
              <dgm:constr type="t" for="ch" forName="accentShape_1" refType="h" fact="0"/>
              <dgm:constr type="w" for="ch" forName="accentShape_1" refType="w" fact="0.1269"/>
              <dgm:constr type="h" for="ch" forName="accentShape_1" refType="h"/>
              <dgm:constr type="l" for="ch" forName="accentShape_6" refType="w" fact="0.1385"/>
              <dgm:constr type="t" for="ch" forName="accentShape_2" refType="h" fact="0.0833"/>
              <dgm:constr type="w" for="ch" forName="accentShape_2" refType="w" fact="0.1269"/>
              <dgm:constr type="h" for="ch" forName="accentShape_2" refType="h" fact="0.9165"/>
              <dgm:constr type="l" for="ch" forName="accentShape_5" refType="w" fact="0.277"/>
              <dgm:constr type="t" for="ch" forName="accentShape_3" refType="h" fact="0.1666"/>
              <dgm:constr type="w" for="ch" forName="accentShape_3" refType="w" fact="0.1269"/>
              <dgm:constr type="h" for="ch" forName="accentShape_3" refType="h" fact="0.8332"/>
              <dgm:constr type="l" for="ch" forName="accentShape_4" refType="w" fact="0.4155"/>
              <dgm:constr type="t" for="ch" forName="accentShape_4" refType="h" fact="0.2499"/>
              <dgm:constr type="w" for="ch" forName="accentShape_4" refType="w" fact="0.1269"/>
              <dgm:constr type="h" for="ch" forName="accentShape_4" refType="h" fact="0.7499"/>
              <dgm:constr type="l" for="ch" forName="accentShape_3" refType="w" fact="0.5539"/>
              <dgm:constr type="t" for="ch" forName="accentShape_5" refType="h" fact="0.3332"/>
              <dgm:constr type="w" for="ch" forName="accentShape_5" refType="w" fact="0.1269"/>
              <dgm:constr type="h" for="ch" forName="accentShape_5" refType="h" fact="0.6666"/>
              <dgm:constr type="l" for="ch" forName="accentShape_2" refType="w" fact="0.6938"/>
              <dgm:constr type="t" for="ch" forName="accentShape_6" refType="h" fact="0.4165"/>
              <dgm:constr type="w" for="ch" forName="accentShape_6" refType="w" fact="0.1269"/>
              <dgm:constr type="h" for="ch" forName="accentShape_6" refType="h" fact="0.5833"/>
              <dgm:constr type="l" for="ch" forName="accentShape_1" refType="w" fact="0.8326"/>
              <dgm:constr type="t" for="ch" forName="accentShape_7" refType="h" fact="0.5"/>
              <dgm:constr type="w" for="ch" forName="accentShape_7" refType="w" fact="0.1269"/>
              <dgm:constr type="h" for="ch" forName="accentShape_7" refType="h" fact="0.5"/>
              <dgm:constr type="l" for="ch" forName="parentText_7" refType="w" fact="0.0888"/>
              <dgm:constr type="t" for="ch" forName="parentText_1" refType="h" fact="0"/>
              <dgm:constr type="w" for="ch" forName="parentText_1" refType="w" refFor="ch" refForName="accentShape_1" fact="0.26"/>
              <dgm:constr type="h" for="ch" forName="parentText_1" refType="h" refFor="ch" refForName="accentShape_1" fact="0.9"/>
              <dgm:constr type="l" for="ch" forName="parentText_6" refType="w" fact="0.2273"/>
              <dgm:constr type="t" for="ch" forName="parentText_2" refType="h" fact="0.0833"/>
              <dgm:constr type="w" for="ch" forName="parentText_2" refType="w" refFor="ch" refForName="accentShape_2" fact="0.26"/>
              <dgm:constr type="h" for="ch" forName="parentText_2" refType="h" refFor="ch" refForName="accentShape_2" fact="0.9"/>
              <dgm:constr type="l" for="ch" forName="parentText_5" refType="w" fact="0.36583"/>
              <dgm:constr type="t" for="ch" forName="parentText_3" refType="h" fact="0.1666"/>
              <dgm:constr type="w" for="ch" forName="parentText_3" refType="w" refFor="ch" refForName="accentShape_3" fact="0.26"/>
              <dgm:constr type="h" for="ch" forName="parentText_3" refType="h" refFor="ch" refForName="accentShape_3" fact="0.9"/>
              <dgm:constr type="l" for="ch" forName="parentText_4" refType="w" fact="0.5043"/>
              <dgm:constr type="t" for="ch" forName="parentText_4" refType="h" fact="0.2499"/>
              <dgm:constr type="w" for="ch" forName="parentText_4" refType="w" refFor="ch" refForName="accentShape_4" fact="0.26"/>
              <dgm:constr type="h" for="ch" forName="parentText_4" refType="h" refFor="ch" refForName="accentShape_4" fact="0.9"/>
              <dgm:constr type="l" for="ch" forName="parentText_3" refType="w" fact="0.6427"/>
              <dgm:constr type="t" for="ch" forName="parentText_5" refType="h" fact="0.3332"/>
              <dgm:constr type="w" for="ch" forName="parentText_5" refType="w" refFor="ch" refForName="accentShape_5" fact="0.26"/>
              <dgm:constr type="h" for="ch" forName="parentText_5" refType="h" refFor="ch" refForName="accentShape_5" fact="0.9"/>
              <dgm:constr type="l" for="ch" forName="parentText_2" refType="w" fact="0.78263"/>
              <dgm:constr type="t" for="ch" forName="parentText_6" refType="h" fact="0.4165"/>
              <dgm:constr type="w" for="ch" forName="parentText_6" refType="w" refFor="ch" refForName="accentShape_6" fact="0.26"/>
              <dgm:constr type="h" for="ch" forName="parentText_6" refType="h" refFor="ch" refForName="accentShape_6" fact="0.9"/>
              <dgm:constr type="l" for="ch" forName="parentText_1" refType="w" fact="0.92143"/>
              <dgm:constr type="t" for="ch" forName="parentText_7" refType="h" fact="0.5"/>
              <dgm:constr type="w" for="ch" forName="parentText_7" refType="w" refFor="ch" refForName="accentShape_7" fact="0.26"/>
              <dgm:constr type="h" for="ch" forName="parentText_7" refType="h" refFor="ch" refForName="accentShape_7" fact="0.9"/>
              <dgm:constr type="l" for="ch" forName="childText_7" refType="w" fact="0"/>
              <dgm:constr type="t" for="ch" forName="childText_1" refType="h" fact="0"/>
              <dgm:constr type="w" for="ch" forName="childText_1" refType="w" refFor="ch" refForName="accentShape_1" fact="0.7"/>
              <dgm:constr type="h" for="ch" forName="childText_1" refType="h" refFor="ch" refForName="accentShape_1"/>
              <dgm:constr type="l" for="ch" forName="childText_6" refType="w" fact="0.1385"/>
              <dgm:constr type="t" for="ch" forName="childText_2" refType="h" fact="0.0833"/>
              <dgm:constr type="w" for="ch" forName="childText_2" refType="w" refFor="ch" refForName="accentShape_2" fact="0.7"/>
              <dgm:constr type="h" for="ch" forName="childText_2" refType="h" refFor="ch" refForName="accentShape_2"/>
              <dgm:constr type="l" for="ch" forName="childText_5" refType="w" fact="0.277"/>
              <dgm:constr type="t" for="ch" forName="childText_3" refType="h" fact="0.1666"/>
              <dgm:constr type="w" for="ch" forName="childText_3" refType="w" refFor="ch" refForName="accentShape_3" fact="0.7"/>
              <dgm:constr type="h" for="ch" forName="childText_3" refType="h" refFor="ch" refForName="accentShape_3"/>
              <dgm:constr type="l" for="ch" forName="childText_4" refType="w" fact="0.4155"/>
              <dgm:constr type="t" for="ch" forName="childText_4" refType="h" fact="0.2499"/>
              <dgm:constr type="w" for="ch" forName="childText_4" refType="w" refFor="ch" refForName="accentShape_4" fact="0.7"/>
              <dgm:constr type="h" for="ch" forName="childText_4" refType="h" refFor="ch" refForName="accentShape_4"/>
              <dgm:constr type="l" for="ch" forName="childText_3" refType="w" fact="0.5539"/>
              <dgm:constr type="t" for="ch" forName="childText_5" refType="h" fact="0.3332"/>
              <dgm:constr type="w" for="ch" forName="childText_5" refType="w" refFor="ch" refForName="accentShape_5" fact="0.7"/>
              <dgm:constr type="h" for="ch" forName="childText_5" refType="h" refFor="ch" refForName="accentShape_5"/>
              <dgm:constr type="l" for="ch" forName="childText_2" refType="w" fact="0.6938"/>
              <dgm:constr type="t" for="ch" forName="childText_6" refType="h" fact="0.4165"/>
              <dgm:constr type="w" for="ch" forName="childText_6" refType="w" refFor="ch" refForName="accentShape_6" fact="0.7"/>
              <dgm:constr type="h" for="ch" forName="childText_6" refType="h" refFor="ch" refForName="accentShape_6"/>
              <dgm:constr type="l" for="ch" forName="childText_1" refType="w" fact="0.8326"/>
              <dgm:constr type="t" for="ch" forName="childText_7" refType="h" fact="0.5"/>
              <dgm:constr type="w" for="ch" forName="childText_7" refType="w" refFor="ch" refForName="accentShape_7" fact="0.7"/>
              <dgm:constr type="h" for="ch" forName="childText_7" refType="h" refFor="ch" refForName="accentShape_7"/>
            </dgm:constrLst>
          </dgm:else>
        </dgm:choose>
      </dgm:else>
    </dgm:choose>
    <dgm:forEach name="wrapper" axis="self" ptType="parTrans">
      <dgm:forEach name="accentRepeat" axis="self">
        <dgm:layoutNode name="imageRepeatNode" styleLbl="node1">
          <dgm:alg type="sp"/>
          <dgm:shape xmlns:r="http://schemas.openxmlformats.org/officeDocument/2006/relationships" type="rect" r:blip="" zOrderOff="-10">
            <dgm:adjLst/>
          </dgm:shape>
          <dgm:presOf axis="self"/>
        </dgm:layoutNode>
      </dgm:forEach>
    </dgm:forEach>
    <dgm:forEach name="Name30" axis="ch" ptType="node" cnt="1">
      <dgm:layoutNode name="parentText_1" styleLbl="node1">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1" styleLbl="node1">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1">
        <dgm:alg type="sp"/>
        <dgm:shape xmlns:r="http://schemas.openxmlformats.org/officeDocument/2006/relationships" r:blip="">
          <dgm:adjLst/>
        </dgm:shape>
        <dgm:presOf/>
        <dgm:constrLst/>
        <dgm:forEach name="Name31" ref="accentRepeat"/>
      </dgm:layoutNode>
    </dgm:forEach>
    <dgm:forEach name="Name32" axis="ch" ptType="node" st="2" cnt="1">
      <dgm:layoutNode name="parentText_2">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2">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2">
        <dgm:alg type="sp"/>
        <dgm:shape xmlns:r="http://schemas.openxmlformats.org/officeDocument/2006/relationships" r:blip="">
          <dgm:adjLst/>
        </dgm:shape>
        <dgm:presOf/>
        <dgm:constrLst/>
        <dgm:forEach name="Name33" ref="accentRepeat"/>
      </dgm:layoutNode>
    </dgm:forEach>
    <dgm:forEach name="Name34" axis="ch" ptType="node" st="3" cnt="1">
      <dgm:layoutNode name="parentText_3">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3">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3">
        <dgm:alg type="sp"/>
        <dgm:shape xmlns:r="http://schemas.openxmlformats.org/officeDocument/2006/relationships" r:blip="">
          <dgm:adjLst/>
        </dgm:shape>
        <dgm:presOf/>
        <dgm:constrLst/>
        <dgm:forEach name="Name35" ref="accentRepeat"/>
      </dgm:layoutNode>
    </dgm:forEach>
    <dgm:forEach name="Name36" axis="ch" ptType="node" st="4" cnt="1">
      <dgm:layoutNode name="parentText_4">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4">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4">
        <dgm:alg type="sp"/>
        <dgm:shape xmlns:r="http://schemas.openxmlformats.org/officeDocument/2006/relationships" r:blip="">
          <dgm:adjLst/>
        </dgm:shape>
        <dgm:presOf/>
        <dgm:constrLst/>
        <dgm:forEach name="Name37" ref="accentRepeat"/>
      </dgm:layoutNode>
    </dgm:forEach>
    <dgm:forEach name="Name38" axis="ch" ptType="node" st="5" cnt="1">
      <dgm:layoutNode name="parentText_5">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45"/>
          <dgm:constr type="tMarg" refType="primFontSz" fact="0"/>
          <dgm:constr type="bMarg" refType="primFontSz" fact="0.1"/>
        </dgm:constrLst>
        <dgm:ruleLst>
          <dgm:rule type="primFontSz" val="5" fact="NaN" max="NaN"/>
        </dgm:ruleLst>
      </dgm:layoutNode>
      <dgm:layoutNode name="childText_5">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5">
        <dgm:alg type="sp"/>
        <dgm:shape xmlns:r="http://schemas.openxmlformats.org/officeDocument/2006/relationships" r:blip="">
          <dgm:adjLst/>
        </dgm:shape>
        <dgm:presOf/>
        <dgm:constrLst/>
        <dgm:forEach name="Name39" ref="accentRepeat"/>
      </dgm:layoutNode>
    </dgm:forEach>
    <dgm:forEach name="Name40" axis="ch" ptType="node" st="6" cnt="1">
      <dgm:layoutNode name="parentText_6">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3"/>
          <dgm:constr type="tMarg" refType="primFontSz" fact="0"/>
          <dgm:constr type="bMarg" refType="primFontSz" fact="0.1"/>
        </dgm:constrLst>
        <dgm:ruleLst>
          <dgm:rule type="primFontSz" val="5" fact="NaN" max="NaN"/>
        </dgm:ruleLst>
      </dgm:layoutNode>
      <dgm:layoutNode name="childText_6">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6">
        <dgm:alg type="sp"/>
        <dgm:shape xmlns:r="http://schemas.openxmlformats.org/officeDocument/2006/relationships" r:blip="">
          <dgm:adjLst/>
        </dgm:shape>
        <dgm:presOf/>
        <dgm:constrLst/>
        <dgm:forEach name="Name41" ref="accentRepeat"/>
      </dgm:layoutNode>
    </dgm:forEach>
    <dgm:forEach name="Name42" axis="ch" ptType="node" st="7" cnt="1">
      <dgm:layoutNode name="parentText_7">
        <dgm:varLst>
          <dgm:chMax val="1"/>
          <dgm:chPref val="1"/>
          <dgm:bulletEnabled val="1"/>
        </dgm:varLst>
        <dgm:alg type="tx">
          <dgm:param type="parTxLTRAlign" val="r"/>
          <dgm:param type="shpTxLTRAlignCh" val="r"/>
          <dgm:param type="txAnchorVertCh" val="mid"/>
          <dgm:param type="autoTxRot" val="grav"/>
        </dgm:alg>
        <dgm:shape xmlns:r="http://schemas.openxmlformats.org/officeDocument/2006/relationships" rot="-90" type="rect" r:blip="" hideGeom="1">
          <dgm:adjLst/>
        </dgm:shape>
        <dgm:presOf axis="self" ptType="node"/>
        <dgm:constrLst>
          <dgm:constr type="lMarg" refType="primFontSz" fact="0.3"/>
          <dgm:constr type="rMarg" refType="primFontSz" fact="0.3"/>
          <dgm:constr type="tMarg" refType="primFontSz" fact="0"/>
          <dgm:constr type="bMarg" refType="primFontSz" fact="0.1"/>
        </dgm:constrLst>
        <dgm:ruleLst>
          <dgm:rule type="primFontSz" val="5" fact="NaN" max="NaN"/>
        </dgm:ruleLst>
      </dgm:layoutNode>
      <dgm:layoutNode name="childText_7">
        <dgm:varLst>
          <dgm:chMax val="0"/>
          <dgm:chPref val="0"/>
          <dgm:bulletEnabled val="1"/>
        </dgm:varLst>
        <dgm:alg type="tx">
          <dgm:param type="txAnchorVert" val="t"/>
          <dgm:param type="parTxLTRAlign" val="l"/>
        </dgm:alg>
        <dgm:shape xmlns:r="http://schemas.openxmlformats.org/officeDocument/2006/relationships" type="rect" r:blip="" hideGeom="1">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accentShape_7">
        <dgm:alg type="sp"/>
        <dgm:shape xmlns:r="http://schemas.openxmlformats.org/officeDocument/2006/relationships" r:blip="">
          <dgm:adjLst/>
        </dgm:shape>
        <dgm:presOf/>
        <dgm:constrLst/>
        <dgm:forEach name="Name43" ref="accentRepeat"/>
      </dgm:layoutNode>
    </dgm:forEach>
  </dgm:layoutNode>
</dgm:layoutDef>
</file>

<file path=word/diagrams/layout10.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1.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12.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3">
  <dgm:title val=""/>
  <dgm:desc val=""/>
  <dgm:catLst>
    <dgm:cat type="pyramid" pri="2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T"/>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T"/>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rev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t"/>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5.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6.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7.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8.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process2">
  <dgm:title val=""/>
  <dgm:desc val=""/>
  <dgm:catLst>
    <dgm:cat type="process"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resizeHandles val="exact"/>
    </dgm:varLst>
    <dgm:alg type="lin">
      <dgm:param type="linDir" val="fromT"/>
    </dgm:alg>
    <dgm:shape xmlns:r="http://schemas.openxmlformats.org/officeDocument/2006/relationships" r:blip="">
      <dgm:adjLst/>
    </dgm:shape>
    <dgm:presOf/>
    <dgm:constrLst>
      <dgm:constr type="h" for="ch" ptType="node" refType="h"/>
      <dgm:constr type="h" for="ch" ptType="sibTrans" refType="h" refFor="ch" refPtType="node" fact="0.5"/>
      <dgm:constr type="w" for="ch" ptType="node"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choose name="Name0">
          <dgm:if name="Name1" axis="root des" ptType="all node" func="maxDepth" op="gt" val="1">
            <dgm:alg type="tx">
              <dgm:param type="parTxLTRAlign" val="l"/>
              <dgm:param type="parTxRTLAlign" val="r"/>
              <dgm:param type="txAnchorVertCh" val="mid"/>
            </dgm:alg>
          </dgm:if>
          <dgm:else name="Name2">
            <dgm:alg type="tx"/>
          </dgm:else>
        </dgm:choose>
        <dgm:shape xmlns:r="http://schemas.openxmlformats.org/officeDocument/2006/relationships" type="roundRect" r:blip="">
          <dgm:adjLst>
            <dgm:adj idx="1" val="0.1"/>
          </dgm:adjLst>
        </dgm:shape>
        <dgm:presOf axis="desOrSelf" ptType="node"/>
        <dgm:constrLst>
          <dgm:constr type="w" refType="h" fact="1.8"/>
          <dgm:constr type="tMarg" refType="primFontSz" fact="0.3"/>
          <dgm:constr type="bMarg" refType="primFontSz" fact="0.3"/>
          <dgm:constr type="lMarg" refType="primFontSz" fact="0.3"/>
          <dgm:constr type="rMarg" refType="primFontSz" fact="0.3"/>
        </dgm:constrLst>
        <dgm:ruleLst>
          <dgm:rule type="primFontSz" val="18" fact="NaN" max="NaN"/>
          <dgm:rule type="w" val="NaN" fact="4" max="NaN"/>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w" refType="h" fact="0.9"/>
            <dgm:constr type="connDist"/>
            <dgm:constr type="wArH" refType="w" fact="0.5"/>
            <dgm:constr type="hArH" refType="w"/>
            <dgm:constr type="stemThick" refType="w" fact="0.6"/>
            <dgm:constr type="begPad" refType="connDist" fact="0.125"/>
            <dgm:constr type="endPad" refType="connDist" fact="0.125"/>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2017-10-02T00:00:00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778EBC-AA23-4C07-8700-2E89D6E735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963</TotalTime>
  <Pages>25</Pages>
  <Words>4494</Words>
  <Characters>25622</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Student Engagement &amp; Wellbeing Policy</vt:lpstr>
    </vt:vector>
  </TitlesOfParts>
  <Company>EMERALD SECONDARY COLLEGE</Company>
  <LinksUpToDate>false</LinksUpToDate>
  <CharactersWithSpaces>30056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Student Engagement &amp; Wellbeing Policy</dc:title>
  <dc:creator>Katie JOHNSON</dc:creator>
  <cp:lastModifiedBy>Mike Jaremczuk</cp:lastModifiedBy>
  <cp:revision>35</cp:revision>
  <cp:lastPrinted>2017-10-24T08:32:00Z</cp:lastPrinted>
  <dcterms:created xsi:type="dcterms:W3CDTF">2017-10-02T03:14:00Z</dcterms:created>
  <dcterms:modified xsi:type="dcterms:W3CDTF">2017-11-18T02:44:00Z</dcterms:modified>
</cp:coreProperties>
</file>